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7F1" w:rsidRDefault="003372E4" w:rsidP="008F58F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 </w:t>
      </w:r>
      <w:r w:rsidR="002D57F1" w:rsidRPr="008F58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дах</w:t>
      </w:r>
      <w:bookmarkStart w:id="0" w:name="_GoBack"/>
      <w:bookmarkEnd w:id="0"/>
      <w:r w:rsidR="002D57F1" w:rsidRPr="008F58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разрешенного использования земельных участков </w:t>
      </w:r>
    </w:p>
    <w:p w:rsidR="008F58FD" w:rsidRPr="008F58FD" w:rsidRDefault="008F58FD" w:rsidP="008F58F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66C4C" w:rsidRPr="008F58FD" w:rsidRDefault="008F58FD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информирует: пр</w:t>
      </w:r>
      <w:r w:rsidR="00F66C4C" w:rsidRPr="008F58FD">
        <w:rPr>
          <w:rFonts w:ascii="Times New Roman" w:hAnsi="Times New Roman" w:cs="Times New Roman"/>
          <w:sz w:val="24"/>
          <w:szCs w:val="24"/>
        </w:rPr>
        <w:t xml:space="preserve">иобретая земельный участок, каждый гражданин </w:t>
      </w:r>
      <w:r>
        <w:rPr>
          <w:rFonts w:ascii="Times New Roman" w:hAnsi="Times New Roman" w:cs="Times New Roman"/>
          <w:sz w:val="24"/>
          <w:szCs w:val="24"/>
        </w:rPr>
        <w:t>должен понимать</w:t>
      </w:r>
      <w:r w:rsidR="00F66C4C" w:rsidRPr="008F58FD">
        <w:rPr>
          <w:rFonts w:ascii="Times New Roman" w:hAnsi="Times New Roman" w:cs="Times New Roman"/>
          <w:sz w:val="24"/>
          <w:szCs w:val="24"/>
        </w:rPr>
        <w:t xml:space="preserve">, что использовать землю получится только в рамках действий, допустимых видом разрешенного использования земли. </w:t>
      </w:r>
    </w:p>
    <w:p w:rsidR="00F66C4C" w:rsidRPr="008F58FD" w:rsidRDefault="002D57F1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58FD">
        <w:rPr>
          <w:rFonts w:ascii="Times New Roman" w:hAnsi="Times New Roman" w:cs="Times New Roman"/>
          <w:sz w:val="24"/>
          <w:szCs w:val="24"/>
        </w:rPr>
        <w:t>Виды разрешенного использования земельных участков делятся на</w:t>
      </w:r>
      <w:r w:rsidR="008F58FD">
        <w:rPr>
          <w:rFonts w:ascii="Times New Roman" w:hAnsi="Times New Roman" w:cs="Times New Roman"/>
          <w:sz w:val="24"/>
          <w:szCs w:val="24"/>
        </w:rPr>
        <w:t xml:space="preserve"> </w:t>
      </w:r>
      <w:r w:rsidRPr="008F58FD">
        <w:rPr>
          <w:rFonts w:ascii="Times New Roman" w:hAnsi="Times New Roman" w:cs="Times New Roman"/>
          <w:sz w:val="24"/>
          <w:szCs w:val="24"/>
        </w:rPr>
        <w:t>2 группы. Первая - это те, которые самостоятельно определяются землепользователем</w:t>
      </w:r>
      <w:r w:rsidR="00F66C4C" w:rsidRPr="008F58FD">
        <w:rPr>
          <w:rFonts w:ascii="Times New Roman" w:hAnsi="Times New Roman" w:cs="Times New Roman"/>
          <w:sz w:val="24"/>
          <w:szCs w:val="24"/>
        </w:rPr>
        <w:t>, это основные и условно разрешенные</w:t>
      </w:r>
      <w:r w:rsidRPr="008F58FD">
        <w:rPr>
          <w:rFonts w:ascii="Times New Roman" w:hAnsi="Times New Roman" w:cs="Times New Roman"/>
          <w:sz w:val="24"/>
          <w:szCs w:val="24"/>
        </w:rPr>
        <w:t>. Вторая - те, которые могут определяться землепользователем только дополнительно к основным или условно разрешенным, наряду с ними</w:t>
      </w:r>
      <w:r w:rsidR="00F66C4C" w:rsidRPr="008F58FD">
        <w:rPr>
          <w:rFonts w:ascii="Times New Roman" w:hAnsi="Times New Roman" w:cs="Times New Roman"/>
          <w:sz w:val="24"/>
          <w:szCs w:val="24"/>
        </w:rPr>
        <w:t>, это вспомогательные</w:t>
      </w:r>
      <w:r w:rsidRPr="008F58FD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9B6325" w:rsidRPr="008F58FD" w:rsidRDefault="002D57F1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58FD">
        <w:rPr>
          <w:rFonts w:ascii="Times New Roman" w:hAnsi="Times New Roman" w:cs="Times New Roman"/>
          <w:sz w:val="24"/>
          <w:szCs w:val="24"/>
        </w:rPr>
        <w:t>В силу Градостроительного кодекса Р</w:t>
      </w:r>
      <w:r w:rsidR="00F66C4C" w:rsidRPr="008F58FD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8F58FD">
        <w:rPr>
          <w:rFonts w:ascii="Times New Roman" w:hAnsi="Times New Roman" w:cs="Times New Roman"/>
          <w:sz w:val="24"/>
          <w:szCs w:val="24"/>
        </w:rPr>
        <w:t>Ф</w:t>
      </w:r>
      <w:r w:rsidR="00F66C4C" w:rsidRPr="008F58FD">
        <w:rPr>
          <w:rFonts w:ascii="Times New Roman" w:hAnsi="Times New Roman" w:cs="Times New Roman"/>
          <w:sz w:val="24"/>
          <w:szCs w:val="24"/>
        </w:rPr>
        <w:t>едерации</w:t>
      </w:r>
      <w:r w:rsidRPr="008F58FD">
        <w:rPr>
          <w:rFonts w:ascii="Times New Roman" w:hAnsi="Times New Roman" w:cs="Times New Roman"/>
          <w:sz w:val="24"/>
          <w:szCs w:val="24"/>
        </w:rPr>
        <w:t xml:space="preserve"> вспомогательные виды разрешенного использования земельных участков допустимы только в качестве дополнительных по отношению к основным и условно разрешенным и осуществляются совместно с ними.  Следовательно, правообладатели земельных участков могут выбрать основной вид разрешенного использования из предусмотренных градостроительным регламентом для данной территориальной зоны в качестве основных видов. Также они вправе использовать земельный участок наряду с основным видом использования по любому из вспомогательных видов.  </w:t>
      </w:r>
    </w:p>
    <w:p w:rsidR="002D57F1" w:rsidRPr="008F58FD" w:rsidRDefault="002D57F1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58FD">
        <w:rPr>
          <w:rFonts w:ascii="Times New Roman" w:hAnsi="Times New Roman" w:cs="Times New Roman"/>
          <w:sz w:val="24"/>
          <w:szCs w:val="24"/>
        </w:rPr>
        <w:t>Градостроительным кодексом РФ не предусмотрен выбор вспомогательного вида разрешенного использования без выбора основного вида.</w:t>
      </w:r>
    </w:p>
    <w:p w:rsidR="002D57F1" w:rsidRDefault="00F66C4C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58FD">
        <w:rPr>
          <w:rFonts w:ascii="Times New Roman" w:hAnsi="Times New Roman" w:cs="Times New Roman"/>
          <w:sz w:val="24"/>
          <w:szCs w:val="24"/>
        </w:rPr>
        <w:t>Например</w:t>
      </w:r>
      <w:r w:rsidR="00DD2AC9" w:rsidRPr="008F58FD">
        <w:rPr>
          <w:rFonts w:ascii="Times New Roman" w:hAnsi="Times New Roman" w:cs="Times New Roman"/>
          <w:sz w:val="24"/>
          <w:szCs w:val="24"/>
        </w:rPr>
        <w:t xml:space="preserve">, в случае представления проектной документации на строительство объекта, который расположен на земельном участке, вид разрешенного использования </w:t>
      </w:r>
      <w:r w:rsidR="00FA29A7" w:rsidRPr="008F58FD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DD2AC9" w:rsidRPr="008F58FD">
        <w:rPr>
          <w:rFonts w:ascii="Times New Roman" w:hAnsi="Times New Roman" w:cs="Times New Roman"/>
          <w:sz w:val="24"/>
          <w:szCs w:val="24"/>
        </w:rPr>
        <w:t xml:space="preserve">относится к вспомогательным видам разрешенного использования, заинтересованному лицу будет отказано в </w:t>
      </w:r>
      <w:r w:rsidR="00FA29A7" w:rsidRPr="008F58FD">
        <w:rPr>
          <w:rFonts w:ascii="Times New Roman" w:hAnsi="Times New Roman" w:cs="Times New Roman"/>
          <w:sz w:val="24"/>
          <w:szCs w:val="24"/>
        </w:rPr>
        <w:t xml:space="preserve">выдаче разрешения на строительство, а </w:t>
      </w:r>
      <w:r w:rsidRPr="008F58FD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r w:rsidR="00FA29A7" w:rsidRPr="008F58FD">
        <w:rPr>
          <w:rFonts w:ascii="Times New Roman" w:hAnsi="Times New Roman" w:cs="Times New Roman"/>
          <w:sz w:val="24"/>
          <w:szCs w:val="24"/>
        </w:rPr>
        <w:t xml:space="preserve">кадастровый учет и государственная регистрация </w:t>
      </w:r>
      <w:r w:rsidRPr="008F58FD">
        <w:rPr>
          <w:rFonts w:ascii="Times New Roman" w:hAnsi="Times New Roman" w:cs="Times New Roman"/>
          <w:sz w:val="24"/>
          <w:szCs w:val="24"/>
        </w:rPr>
        <w:t>такого объекта недвижимости будут приостановлены</w:t>
      </w:r>
      <w:r w:rsidR="00FA29A7" w:rsidRPr="008F58FD">
        <w:rPr>
          <w:rFonts w:ascii="Times New Roman" w:hAnsi="Times New Roman" w:cs="Times New Roman"/>
          <w:sz w:val="24"/>
          <w:szCs w:val="24"/>
        </w:rPr>
        <w:t xml:space="preserve"> до момента приведения вида разрешенного использования </w:t>
      </w:r>
      <w:r w:rsidRPr="008F58FD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="00FA29A7" w:rsidRPr="008F58FD">
        <w:rPr>
          <w:rFonts w:ascii="Times New Roman" w:hAnsi="Times New Roman" w:cs="Times New Roman"/>
          <w:sz w:val="24"/>
          <w:szCs w:val="24"/>
        </w:rPr>
        <w:t>в соответствие с требованиями законодательства.</w:t>
      </w:r>
      <w:proofErr w:type="gramEnd"/>
    </w:p>
    <w:p w:rsidR="003372E4" w:rsidRDefault="003372E4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72E4" w:rsidRPr="00A83CCA" w:rsidRDefault="003372E4" w:rsidP="003372E4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3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 отдела кадастровой оценки недвижимости, землеустройства и мониторинга земель, по контролю (надзору) в сфере саморегулируемых организаций  </w:t>
      </w:r>
    </w:p>
    <w:p w:rsidR="003372E4" w:rsidRPr="00CD64D9" w:rsidRDefault="003372E4" w:rsidP="003372E4">
      <w:pPr>
        <w:spacing w:after="0"/>
        <w:ind w:firstLine="709"/>
        <w:jc w:val="right"/>
      </w:pPr>
      <w:r w:rsidRPr="00A83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Г.Н. Переведенцева</w:t>
      </w:r>
    </w:p>
    <w:p w:rsidR="003372E4" w:rsidRPr="008F58FD" w:rsidRDefault="003372E4" w:rsidP="008F58F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372E4" w:rsidRPr="008F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7F1"/>
    <w:rsid w:val="002D57F1"/>
    <w:rsid w:val="003372E4"/>
    <w:rsid w:val="005D04A0"/>
    <w:rsid w:val="00605976"/>
    <w:rsid w:val="008F58FD"/>
    <w:rsid w:val="009B6325"/>
    <w:rsid w:val="00C43707"/>
    <w:rsid w:val="00D70B6D"/>
    <w:rsid w:val="00DD2AC9"/>
    <w:rsid w:val="00F66C4C"/>
    <w:rsid w:val="00FA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0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10</cp:revision>
  <dcterms:created xsi:type="dcterms:W3CDTF">2019-03-18T11:36:00Z</dcterms:created>
  <dcterms:modified xsi:type="dcterms:W3CDTF">2019-04-01T08:05:00Z</dcterms:modified>
</cp:coreProperties>
</file>