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3AFA" w:rsidRDefault="00BE3AFA" w:rsidP="00C34F4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34F4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Новые воз</w:t>
      </w:r>
      <w:bookmarkStart w:id="0" w:name="_GoBack"/>
      <w:bookmarkEnd w:id="0"/>
      <w:r w:rsidRPr="00C34F4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можности взаимодействия между нотариусами и Росреестром</w:t>
      </w:r>
      <w:r w:rsidR="00C34F4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C34F48" w:rsidRPr="008C3FFF" w:rsidRDefault="00C34F48" w:rsidP="00C34F48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3AFA" w:rsidRPr="008C3FFF" w:rsidRDefault="00BE3AFA" w:rsidP="008C3FF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3FFF">
        <w:rPr>
          <w:rFonts w:ascii="Times New Roman" w:eastAsia="Times New Roman" w:hAnsi="Times New Roman" w:cs="Times New Roman"/>
          <w:sz w:val="24"/>
          <w:szCs w:val="24"/>
          <w:lang w:eastAsia="ru-RU"/>
        </w:rPr>
        <w:t>С 1 февраля 2019 года в соответствии с Федеральным законом от 03.08.2018</w:t>
      </w:r>
      <w:r w:rsidR="00C34F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C3F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338-ФЗ </w:t>
      </w:r>
      <w:r w:rsidR="00B7439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8C3FFF">
        <w:rPr>
          <w:rFonts w:ascii="Times New Roman" w:eastAsia="Times New Roman" w:hAnsi="Times New Roman" w:cs="Times New Roman"/>
          <w:sz w:val="24"/>
          <w:szCs w:val="24"/>
          <w:lang w:eastAsia="ru-RU"/>
        </w:rPr>
        <w:t>О внесении изменений в отдельные законодательные акты Российской Федерации</w:t>
      </w:r>
      <w:r w:rsidR="00B74390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C34F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C3F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нотариусы обязаны бесплатно подавать документы в Росреестр за лиц, оформляющих сделки с недвижимостью. Это сильно упрощает заключение сделок. С нововведениями все станет легче, быстрее и дешевле. </w:t>
      </w:r>
    </w:p>
    <w:p w:rsidR="00BE3AFA" w:rsidRPr="008C3FFF" w:rsidRDefault="00BE3AFA" w:rsidP="008C3FF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3FF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Раньше передача документов в Росреестр была либо обязанностью самого человека, либо отдельным действием нотариуса за отдельную, предусмотренную законом,</w:t>
      </w:r>
      <w:r w:rsidR="00C34F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C3FFF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плату, предоставление документов онлайн расценивалось, как дополнительная нотариальная опция. Изменения в законодательстве позволят избежать дополнительных расходов</w:t>
      </w:r>
      <w:r w:rsidR="00C34F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C3FFF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C34F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C3FFF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личных обращений в Росреестр или МФЦ. В рамках визита к</w:t>
      </w:r>
      <w:r w:rsidR="00C34F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C3FFF">
        <w:rPr>
          <w:rFonts w:ascii="Times New Roman" w:eastAsia="Times New Roman" w:hAnsi="Times New Roman" w:cs="Times New Roman"/>
          <w:sz w:val="24"/>
          <w:szCs w:val="24"/>
          <w:lang w:eastAsia="ru-RU"/>
        </w:rPr>
        <w:t>нотариусу можно и сделку удостоверить, и право собственности зарегистрировать.</w:t>
      </w:r>
    </w:p>
    <w:p w:rsidR="00BE3AFA" w:rsidRPr="008C3FFF" w:rsidRDefault="00BE3AFA" w:rsidP="008C3FF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C3FF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удостоверения договора, на основании которого возникает право на недвижимое имущество</w:t>
      </w:r>
      <w:r w:rsidR="00C34F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C3FFF">
        <w:rPr>
          <w:rFonts w:ascii="Times New Roman" w:eastAsia="Times New Roman" w:hAnsi="Times New Roman" w:cs="Times New Roman"/>
          <w:sz w:val="24"/>
          <w:szCs w:val="24"/>
          <w:lang w:eastAsia="ru-RU"/>
        </w:rPr>
        <w:t>(долю в праве собственности на недвижимое имущество), подлежащее государственной регистрации, нотариус обязан незамедлительно, но не позднее окончания рабочего дня или в сроки, установленные сторонами в договоре, представить в электронной форме заявление о государственной регистрации прав и прилагаемые к нему документы в орган регистрации прав, если стороны не возражают против</w:t>
      </w:r>
      <w:proofErr w:type="gramEnd"/>
      <w:r w:rsidRPr="008C3F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подачи такого заявления нотариусом.</w:t>
      </w:r>
    </w:p>
    <w:p w:rsidR="00BE3AFA" w:rsidRPr="008C3FFF" w:rsidRDefault="00BE3AFA" w:rsidP="008C3FF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C3FFF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возникшей по причинам, за которые нотариус не отвечает, невозможности представить заявление о государственной регистрации прав и прилагаемые к нему документы в орган регистрации прав в электронной форме нотариус обязан представить их в орган регистрации прав в форме документов на бумажном носителе не позднее двух рабочих дней со дня удостоверения договора, а в случае, если такой срок определен сторонами</w:t>
      </w:r>
      <w:proofErr w:type="gramEnd"/>
      <w:r w:rsidRPr="008C3F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договоре, не позднее двух рабочих дней по истечении такого срока.</w:t>
      </w:r>
      <w:r w:rsidRPr="008C3FF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C34F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5" w:anchor="dst100011" w:tgtFrame="_blank" w:history="1">
        <w:r w:rsidRPr="008C3FF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Перечень</w:t>
        </w:r>
      </w:hyperlink>
      <w:r w:rsidRPr="008C3FFF">
        <w:rPr>
          <w:rFonts w:ascii="Times New Roman" w:eastAsia="Times New Roman" w:hAnsi="Times New Roman" w:cs="Times New Roman"/>
          <w:sz w:val="24"/>
          <w:szCs w:val="24"/>
          <w:lang w:eastAsia="ru-RU"/>
        </w:rPr>
        <w:t> не зависящих от нотариуса причин, при наличии которых предоставление заявления о государственной регистрации прав и прилагаемых к нему документов в орган регистрации прав в электронной форме в соответствии с</w:t>
      </w:r>
      <w:r w:rsidR="00C34F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C3F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Основами законодательства о нотариате является невозможным, утвержден Приказом Минюста России от 28.12.2018 </w:t>
      </w:r>
      <w:r w:rsidR="00B74390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8C3F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303.</w:t>
      </w:r>
      <w:r w:rsidR="00B743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C3FF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Проще</w:t>
      </w:r>
      <w:r w:rsidR="00B743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C3F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говоря, если, например, произойдут перебои с интернетом или другие технические проблемы, можно в течение двух рабочих дней соответствующие документы сдать в </w:t>
      </w:r>
      <w:r w:rsidR="00B74390">
        <w:rPr>
          <w:rFonts w:ascii="Times New Roman" w:eastAsia="Times New Roman" w:hAnsi="Times New Roman" w:cs="Times New Roman"/>
          <w:sz w:val="24"/>
          <w:szCs w:val="24"/>
          <w:lang w:eastAsia="ru-RU"/>
        </w:rPr>
        <w:t>МФЦ</w:t>
      </w:r>
      <w:r w:rsidRPr="008C3FF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E3AFA" w:rsidRPr="008C3FFF" w:rsidRDefault="00BE3AFA" w:rsidP="008C3FF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3FFF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164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C3FFF">
        <w:rPr>
          <w:rFonts w:ascii="Times New Roman" w:eastAsia="Times New Roman" w:hAnsi="Times New Roman" w:cs="Times New Roman"/>
          <w:sz w:val="24"/>
          <w:szCs w:val="24"/>
          <w:lang w:eastAsia="ru-RU"/>
        </w:rPr>
        <w:t>момента вступления поправок подготовкой, проверкой, удостоверением, направлением документов онлайн в Росреестр и последующей выдачей заявителю</w:t>
      </w:r>
      <w:r w:rsidR="00C34F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C3FF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комплексно в режиме «одного окна» занимаются нотариусы. Люди существенно экономят время и снижают финансовые затраты.</w:t>
      </w:r>
      <w:r w:rsidR="00C34F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E3AFA" w:rsidRDefault="00BE3AFA" w:rsidP="008C3FF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4390">
        <w:rPr>
          <w:rFonts w:ascii="Times New Roman" w:eastAsia="Times New Roman" w:hAnsi="Times New Roman" w:cs="Times New Roman"/>
          <w:sz w:val="24"/>
          <w:szCs w:val="24"/>
          <w:lang w:eastAsia="ru-RU"/>
        </w:rPr>
        <w:t>В соответствии с </w:t>
      </w:r>
      <w:hyperlink r:id="rId6" w:tgtFrame="_blank" w:history="1">
        <w:r w:rsidRPr="00B74390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Федеральным</w:t>
        </w:r>
        <w:r w:rsidR="00B74390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 xml:space="preserve"> </w:t>
        </w:r>
        <w:r w:rsidRPr="00B74390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законом</w:t>
        </w:r>
        <w:r w:rsidR="00B74390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 xml:space="preserve"> </w:t>
        </w:r>
        <w:r w:rsidRPr="00B74390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 xml:space="preserve">от 13.07.2015 </w:t>
        </w:r>
        <w:r w:rsidR="00B74390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№</w:t>
        </w:r>
        <w:r w:rsidRPr="00B74390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 xml:space="preserve"> 218-ФЗ</w:t>
        </w:r>
      </w:hyperlink>
      <w:r w:rsidR="00B74390" w:rsidRPr="00B7439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B74390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B74390" w:rsidRPr="00B743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74390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случае</w:t>
      </w:r>
      <w:r w:rsidRPr="008C3F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поступления таких заявления и документов в электронной форме</w:t>
      </w:r>
      <w:r w:rsidR="00C34F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C3FFF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государственная регистрация в Росреестре будет осуществлена в течение одного рабочего дня, следующего за днем поступления соответствующих документов.</w:t>
      </w:r>
    </w:p>
    <w:p w:rsidR="00032F00" w:rsidRPr="008C3FFF" w:rsidRDefault="00032F00" w:rsidP="008C3FF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2F00" w:rsidRPr="004A04C0" w:rsidRDefault="00032F00" w:rsidP="00032F00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4A04C0">
        <w:rPr>
          <w:rFonts w:ascii="Times New Roman" w:hAnsi="Times New Roman" w:cs="Times New Roman"/>
          <w:sz w:val="24"/>
          <w:szCs w:val="24"/>
        </w:rPr>
        <w:t xml:space="preserve">Заместитель начальника отдела государственной регистрации недвижимости № 1 </w:t>
      </w:r>
    </w:p>
    <w:p w:rsidR="00032F00" w:rsidRPr="004A04C0" w:rsidRDefault="00032F00" w:rsidP="00032F00">
      <w:pPr>
        <w:tabs>
          <w:tab w:val="left" w:pos="7327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4A04C0">
        <w:rPr>
          <w:rFonts w:ascii="Times New Roman" w:hAnsi="Times New Roman" w:cs="Times New Roman"/>
          <w:sz w:val="24"/>
          <w:szCs w:val="24"/>
        </w:rPr>
        <w:t>Е.А.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A04C0">
        <w:rPr>
          <w:rFonts w:ascii="Times New Roman" w:hAnsi="Times New Roman" w:cs="Times New Roman"/>
          <w:sz w:val="24"/>
          <w:szCs w:val="24"/>
        </w:rPr>
        <w:t>Артаева</w:t>
      </w:r>
    </w:p>
    <w:p w:rsidR="008C3FFF" w:rsidRPr="008C3FFF" w:rsidRDefault="008D5EEF" w:rsidP="008C3FF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ru-RU"/>
        </w:rPr>
      </w:pPr>
      <w:r w:rsidRPr="008C3FF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8D5EEF" w:rsidRPr="008C3FFF" w:rsidRDefault="008D5EEF" w:rsidP="00032F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8D5EEF" w:rsidRPr="008C3F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3AFA"/>
    <w:rsid w:val="00032F00"/>
    <w:rsid w:val="001161F0"/>
    <w:rsid w:val="001642BD"/>
    <w:rsid w:val="004E36FE"/>
    <w:rsid w:val="006462E0"/>
    <w:rsid w:val="006B1834"/>
    <w:rsid w:val="0074507C"/>
    <w:rsid w:val="008C0050"/>
    <w:rsid w:val="008C3FFF"/>
    <w:rsid w:val="008D5EEF"/>
    <w:rsid w:val="00B61676"/>
    <w:rsid w:val="00B74390"/>
    <w:rsid w:val="00BE3AFA"/>
    <w:rsid w:val="00BF595C"/>
    <w:rsid w:val="00C34F48"/>
    <w:rsid w:val="00CA4CA7"/>
    <w:rsid w:val="00CB36E8"/>
    <w:rsid w:val="00FA3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E3A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mailrucssattributepostfix">
    <w:name w:val="blk_mailru_css_attribute_postfix"/>
    <w:basedOn w:val="a0"/>
    <w:rsid w:val="00BE3AFA"/>
  </w:style>
  <w:style w:type="character" w:styleId="a4">
    <w:name w:val="Hyperlink"/>
    <w:basedOn w:val="a0"/>
    <w:uiPriority w:val="99"/>
    <w:semiHidden/>
    <w:unhideWhenUsed/>
    <w:rsid w:val="00BE3AFA"/>
    <w:rPr>
      <w:color w:val="0000FF"/>
      <w:u w:val="single"/>
    </w:rPr>
  </w:style>
  <w:style w:type="character" w:styleId="a5">
    <w:name w:val="Strong"/>
    <w:basedOn w:val="a0"/>
    <w:uiPriority w:val="22"/>
    <w:qFormat/>
    <w:rsid w:val="00BE3AFA"/>
    <w:rPr>
      <w:b/>
      <w:bCs/>
    </w:rPr>
  </w:style>
  <w:style w:type="paragraph" w:customStyle="1" w:styleId="msonospacingmailrucssattributepostfix">
    <w:name w:val="msonospacing_mailru_css_attribute_postfix"/>
    <w:basedOn w:val="a"/>
    <w:rsid w:val="00BE3A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E3A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mailrucssattributepostfix">
    <w:name w:val="blk_mailru_css_attribute_postfix"/>
    <w:basedOn w:val="a0"/>
    <w:rsid w:val="00BE3AFA"/>
  </w:style>
  <w:style w:type="character" w:styleId="a4">
    <w:name w:val="Hyperlink"/>
    <w:basedOn w:val="a0"/>
    <w:uiPriority w:val="99"/>
    <w:semiHidden/>
    <w:unhideWhenUsed/>
    <w:rsid w:val="00BE3AFA"/>
    <w:rPr>
      <w:color w:val="0000FF"/>
      <w:u w:val="single"/>
    </w:rPr>
  </w:style>
  <w:style w:type="character" w:styleId="a5">
    <w:name w:val="Strong"/>
    <w:basedOn w:val="a0"/>
    <w:uiPriority w:val="22"/>
    <w:qFormat/>
    <w:rsid w:val="00BE3AFA"/>
    <w:rPr>
      <w:b/>
      <w:bCs/>
    </w:rPr>
  </w:style>
  <w:style w:type="paragraph" w:customStyle="1" w:styleId="msonospacingmailrucssattributepostfix">
    <w:name w:val="msonospacing_mailru_css_attribute_postfix"/>
    <w:basedOn w:val="a"/>
    <w:rsid w:val="00BE3A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888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5493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88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182661/" TargetMode="External"/><Relationship Id="rId5" Type="http://schemas.openxmlformats.org/officeDocument/2006/relationships/hyperlink" Target="http://www.consultant.ru/document/cons_doc_LAW_315697/302679bb0ac596715f4394b563fbadb2886889d1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Яна М. Борисова</cp:lastModifiedBy>
  <cp:revision>5</cp:revision>
  <dcterms:created xsi:type="dcterms:W3CDTF">2019-03-24T17:14:00Z</dcterms:created>
  <dcterms:modified xsi:type="dcterms:W3CDTF">2019-04-01T07:56:00Z</dcterms:modified>
</cp:coreProperties>
</file>