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070" w:rsidRPr="00637E68" w:rsidRDefault="00584070" w:rsidP="00637E68">
      <w:pPr>
        <w:spacing w:after="0" w:line="240" w:lineRule="auto"/>
        <w:jc w:val="center"/>
        <w:rPr>
          <w:rFonts w:ascii="Times New Roman" w:eastAsia="Times New Roman" w:hAnsi="Times New Roman" w:cs="Times New Roman"/>
          <w:b/>
          <w:sz w:val="24"/>
          <w:szCs w:val="24"/>
          <w:lang w:eastAsia="ru-RU"/>
        </w:rPr>
      </w:pPr>
      <w:r w:rsidRPr="00637E68">
        <w:rPr>
          <w:rFonts w:ascii="Times New Roman" w:eastAsia="Times New Roman" w:hAnsi="Times New Roman" w:cs="Times New Roman"/>
          <w:b/>
          <w:sz w:val="24"/>
          <w:szCs w:val="24"/>
          <w:lang w:eastAsia="ru-RU"/>
        </w:rPr>
        <w:t>Нужно</w:t>
      </w:r>
      <w:r w:rsidR="00AA16F3" w:rsidRPr="00637E68">
        <w:rPr>
          <w:rFonts w:ascii="Times New Roman" w:eastAsia="Times New Roman" w:hAnsi="Times New Roman" w:cs="Times New Roman"/>
          <w:b/>
          <w:sz w:val="24"/>
          <w:szCs w:val="24"/>
          <w:lang w:eastAsia="ru-RU"/>
        </w:rPr>
        <w:t xml:space="preserve"> </w:t>
      </w:r>
      <w:r w:rsidRPr="00637E68">
        <w:rPr>
          <w:rFonts w:ascii="Times New Roman" w:eastAsia="Times New Roman" w:hAnsi="Times New Roman" w:cs="Times New Roman"/>
          <w:b/>
          <w:sz w:val="24"/>
          <w:szCs w:val="24"/>
          <w:lang w:eastAsia="ru-RU"/>
        </w:rPr>
        <w:t>ли межевать свой земельный участок?</w:t>
      </w:r>
    </w:p>
    <w:p w:rsidR="00584070" w:rsidRPr="00637E68" w:rsidRDefault="00584070" w:rsidP="00637E68">
      <w:pPr>
        <w:spacing w:after="0" w:line="240" w:lineRule="auto"/>
        <w:jc w:val="center"/>
        <w:rPr>
          <w:rFonts w:ascii="Times New Roman" w:eastAsia="Times New Roman" w:hAnsi="Times New Roman" w:cs="Times New Roman"/>
          <w:b/>
          <w:sz w:val="24"/>
          <w:szCs w:val="24"/>
          <w:lang w:eastAsia="ru-RU"/>
        </w:rPr>
      </w:pPr>
    </w:p>
    <w:p w:rsidR="00043A3F" w:rsidRPr="00637E68" w:rsidRDefault="00D808E4" w:rsidP="00637E68">
      <w:pPr>
        <w:spacing w:after="0" w:line="240" w:lineRule="auto"/>
        <w:ind w:firstLine="709"/>
        <w:jc w:val="both"/>
        <w:rPr>
          <w:rFonts w:ascii="Times New Roman" w:eastAsia="Times New Roman" w:hAnsi="Times New Roman" w:cs="Times New Roman"/>
          <w:sz w:val="24"/>
          <w:szCs w:val="24"/>
          <w:lang w:eastAsia="ru-RU"/>
        </w:rPr>
      </w:pPr>
      <w:r w:rsidRPr="00637E68">
        <w:rPr>
          <w:rFonts w:ascii="Times New Roman" w:eastAsia="Times New Roman" w:hAnsi="Times New Roman" w:cs="Times New Roman"/>
          <w:sz w:val="24"/>
          <w:szCs w:val="24"/>
          <w:lang w:eastAsia="ru-RU"/>
        </w:rPr>
        <w:t>В ближайшее время без</w:t>
      </w:r>
      <w:r w:rsidR="00174197" w:rsidRPr="00637E68">
        <w:rPr>
          <w:rFonts w:ascii="Times New Roman" w:eastAsia="Times New Roman" w:hAnsi="Times New Roman" w:cs="Times New Roman"/>
          <w:sz w:val="24"/>
          <w:szCs w:val="24"/>
          <w:lang w:eastAsia="ru-RU"/>
        </w:rPr>
        <w:t xml:space="preserve"> проведения обязательной процедуры определения границ (межевания) земельного участка собственник не сможет распоряжаться своим земельным участком. Это значит, что продать, подарить, передать по наследству земельный участок, границы которого не установлены, будет невозможно, независимо от того, имеется или нет свидетельство на пр</w:t>
      </w:r>
      <w:r w:rsidR="00411795" w:rsidRPr="00637E68">
        <w:rPr>
          <w:rFonts w:ascii="Times New Roman" w:eastAsia="Times New Roman" w:hAnsi="Times New Roman" w:cs="Times New Roman"/>
          <w:sz w:val="24"/>
          <w:szCs w:val="24"/>
          <w:lang w:eastAsia="ru-RU"/>
        </w:rPr>
        <w:t>аво собственности.</w:t>
      </w:r>
      <w:r w:rsidR="008B742E">
        <w:rPr>
          <w:rFonts w:ascii="Times New Roman" w:eastAsia="Times New Roman" w:hAnsi="Times New Roman" w:cs="Times New Roman"/>
          <w:sz w:val="24"/>
          <w:szCs w:val="24"/>
          <w:lang w:eastAsia="ru-RU"/>
        </w:rPr>
        <w:t xml:space="preserve"> </w:t>
      </w:r>
      <w:r w:rsidR="00D51F10" w:rsidRPr="00637E68">
        <w:rPr>
          <w:rFonts w:ascii="Times New Roman" w:eastAsia="Times New Roman" w:hAnsi="Times New Roman" w:cs="Times New Roman"/>
          <w:sz w:val="24"/>
          <w:szCs w:val="24"/>
          <w:lang w:eastAsia="ru-RU"/>
        </w:rPr>
        <w:t>Также,</w:t>
      </w:r>
      <w:r w:rsidR="00FA4D01" w:rsidRPr="00637E68">
        <w:rPr>
          <w:rFonts w:ascii="Times New Roman" w:eastAsia="Times New Roman" w:hAnsi="Times New Roman" w:cs="Times New Roman"/>
          <w:sz w:val="24"/>
          <w:szCs w:val="24"/>
          <w:lang w:eastAsia="ru-RU"/>
        </w:rPr>
        <w:t xml:space="preserve"> внесение в кадастр сведений о границах является гарантией прав собственников, позволяет адекватно начислять налог на имущество и избежать административных штрафов, а также сведет к минимуму возникновение земельных споров </w:t>
      </w:r>
      <w:r w:rsidR="00411795" w:rsidRPr="00637E68">
        <w:rPr>
          <w:rFonts w:ascii="Times New Roman" w:eastAsia="Times New Roman" w:hAnsi="Times New Roman" w:cs="Times New Roman"/>
          <w:sz w:val="24"/>
          <w:szCs w:val="24"/>
          <w:lang w:eastAsia="ru-RU"/>
        </w:rPr>
        <w:t>пр</w:t>
      </w:r>
      <w:r w:rsidR="00174197" w:rsidRPr="00637E68">
        <w:rPr>
          <w:rFonts w:ascii="Times New Roman" w:eastAsia="Times New Roman" w:hAnsi="Times New Roman" w:cs="Times New Roman"/>
          <w:sz w:val="24"/>
          <w:szCs w:val="24"/>
          <w:lang w:eastAsia="ru-RU"/>
        </w:rPr>
        <w:t>аво собственности на этот участок.</w:t>
      </w:r>
    </w:p>
    <w:p w:rsidR="00D51F10" w:rsidRPr="00637E68" w:rsidRDefault="00D51F10" w:rsidP="00637E68">
      <w:pPr>
        <w:pStyle w:val="a3"/>
        <w:spacing w:before="0" w:beforeAutospacing="0" w:after="0" w:afterAutospacing="0"/>
        <w:ind w:firstLine="709"/>
        <w:jc w:val="both"/>
      </w:pPr>
      <w:r w:rsidRPr="00637E68">
        <w:t>Внесение в государственный реестр сведений о местоположении границ земельного участка обозначает границы частной собственности и препятствует захвату территории участка другими землепользователями. Сведения о границах участка, содержащиеся в реестре, учитываются органами местного самоуправления и государственной власти при предоставлении земельных участков, планировке территории, установлении границ населенных пунктов и муниципальных образований, а также при установлении местоположения границ собственниками других участков. </w:t>
      </w:r>
    </w:p>
    <w:p w:rsidR="00D51F10" w:rsidRPr="00637E68" w:rsidRDefault="00D51F10" w:rsidP="00637E68">
      <w:pPr>
        <w:pStyle w:val="a3"/>
        <w:spacing w:before="0" w:beforeAutospacing="0" w:after="0" w:afterAutospacing="0"/>
        <w:ind w:firstLine="709"/>
        <w:jc w:val="both"/>
      </w:pPr>
      <w:r w:rsidRPr="00637E68">
        <w:t xml:space="preserve"> Информацию о наличии или отсутствии в реестре сведений о границах земельного участка можно получить бесплатно на официальном сайте Росреестра в разделе «Публичная кадастровая карта» по адресу http://pkk5.rosreestr.ru. Кроме того, можно получить сведения напрямую из государственного реестра в виде выписки из реестра об объекте недвижимости по запросу, направленному посредствам сервиса «Личный кабинет» на официальном сайте Росреестра по адресу https://lk.rosreestr.ru или через любой многофункциональный центр. </w:t>
      </w:r>
    </w:p>
    <w:p w:rsidR="00FA4D01" w:rsidRDefault="00D51F10" w:rsidP="00637E68">
      <w:pPr>
        <w:spacing w:after="0" w:line="240" w:lineRule="auto"/>
        <w:ind w:firstLine="709"/>
        <w:jc w:val="both"/>
        <w:rPr>
          <w:rFonts w:ascii="Times New Roman" w:eastAsia="Times New Roman" w:hAnsi="Times New Roman" w:cs="Times New Roman"/>
          <w:sz w:val="24"/>
          <w:szCs w:val="24"/>
          <w:lang w:eastAsia="ru-RU"/>
        </w:rPr>
      </w:pPr>
      <w:r w:rsidRPr="00637E68">
        <w:rPr>
          <w:rFonts w:ascii="Times New Roman" w:eastAsia="Times New Roman" w:hAnsi="Times New Roman" w:cs="Times New Roman"/>
          <w:sz w:val="24"/>
          <w:szCs w:val="24"/>
          <w:lang w:eastAsia="ru-RU"/>
        </w:rPr>
        <w:t>Для установления границ земельного участка</w:t>
      </w:r>
      <w:r w:rsidR="00FA4D01" w:rsidRPr="00637E68">
        <w:rPr>
          <w:rFonts w:ascii="Times New Roman" w:eastAsia="Times New Roman" w:hAnsi="Times New Roman" w:cs="Times New Roman"/>
          <w:sz w:val="24"/>
          <w:szCs w:val="24"/>
          <w:lang w:eastAsia="ru-RU"/>
        </w:rPr>
        <w:t xml:space="preserve"> необходимо обратиться к кадастровому инженеру и провести межевание. После этого следует подать заявление и сформированный пакет</w:t>
      </w:r>
      <w:r w:rsidR="00D808E4" w:rsidRPr="00637E68">
        <w:rPr>
          <w:rFonts w:ascii="Times New Roman" w:eastAsia="Times New Roman" w:hAnsi="Times New Roman" w:cs="Times New Roman"/>
          <w:sz w:val="24"/>
          <w:szCs w:val="24"/>
          <w:lang w:eastAsia="ru-RU"/>
        </w:rPr>
        <w:t xml:space="preserve"> документов </w:t>
      </w:r>
      <w:r w:rsidR="00FA4D01" w:rsidRPr="00637E68">
        <w:rPr>
          <w:rFonts w:ascii="Times New Roman" w:eastAsia="Times New Roman" w:hAnsi="Times New Roman" w:cs="Times New Roman"/>
          <w:sz w:val="24"/>
          <w:szCs w:val="24"/>
          <w:lang w:eastAsia="ru-RU"/>
        </w:rPr>
        <w:t xml:space="preserve">через многофункциональные центры или </w:t>
      </w:r>
      <w:r w:rsidR="0032155E" w:rsidRPr="00637E68">
        <w:rPr>
          <w:rFonts w:ascii="Times New Roman" w:eastAsia="Times New Roman" w:hAnsi="Times New Roman" w:cs="Times New Roman"/>
          <w:sz w:val="24"/>
          <w:szCs w:val="24"/>
          <w:lang w:eastAsia="ru-RU"/>
        </w:rPr>
        <w:t>портал Росреестра. С</w:t>
      </w:r>
      <w:r w:rsidR="00FA4D01" w:rsidRPr="00637E68">
        <w:rPr>
          <w:rFonts w:ascii="Times New Roman" w:eastAsia="Times New Roman" w:hAnsi="Times New Roman" w:cs="Times New Roman"/>
          <w:sz w:val="24"/>
          <w:szCs w:val="24"/>
          <w:lang w:eastAsia="ru-RU"/>
        </w:rPr>
        <w:t>ведения об официально установленных границах земельного участка будут внесены в государственный кадастр недвижимости и подготовлен кадастровый паспорт. За постановку на государственный кадастровый учет, в том числе внесение сведений о границах участка, плата не взимается. Однако услуги кадастрового инженера осуществляются за плату.</w:t>
      </w:r>
    </w:p>
    <w:p w:rsidR="00EF3A52" w:rsidRDefault="00EF3A52" w:rsidP="00637E68">
      <w:pPr>
        <w:spacing w:after="0" w:line="240" w:lineRule="auto"/>
        <w:ind w:firstLine="709"/>
        <w:jc w:val="both"/>
        <w:rPr>
          <w:rFonts w:ascii="Times New Roman" w:eastAsia="Times New Roman" w:hAnsi="Times New Roman" w:cs="Times New Roman"/>
          <w:sz w:val="24"/>
          <w:szCs w:val="24"/>
          <w:lang w:eastAsia="ru-RU"/>
        </w:rPr>
      </w:pPr>
    </w:p>
    <w:p w:rsidR="00EF3A52" w:rsidRDefault="00EF3A52" w:rsidP="00EF3A52">
      <w:pPr>
        <w:spacing w:after="0" w:line="240" w:lineRule="auto"/>
        <w:ind w:right="-1"/>
        <w:jc w:val="right"/>
        <w:rPr>
          <w:rFonts w:ascii="Times New Roman" w:hAnsi="Times New Roman" w:cs="Times New Roman"/>
          <w:sz w:val="24"/>
          <w:szCs w:val="24"/>
        </w:rPr>
      </w:pPr>
      <w:r>
        <w:rPr>
          <w:rFonts w:ascii="Times New Roman" w:hAnsi="Times New Roman" w:cs="Times New Roman"/>
          <w:sz w:val="24"/>
          <w:szCs w:val="24"/>
        </w:rPr>
        <w:t xml:space="preserve">Начальник отдела кадастровой оценки, недвижимости, землеустройства и мониторинга земель, по контролю (надзору) в сфере саморегулируемых организаций </w:t>
      </w:r>
    </w:p>
    <w:p w:rsidR="00EF3A52" w:rsidRDefault="00EF3A52" w:rsidP="00EF3A52">
      <w:pPr>
        <w:spacing w:after="0" w:line="240" w:lineRule="auto"/>
        <w:ind w:right="-1"/>
        <w:jc w:val="right"/>
        <w:rPr>
          <w:rFonts w:ascii="Times New Roman" w:hAnsi="Times New Roman" w:cs="Times New Roman"/>
          <w:sz w:val="24"/>
          <w:szCs w:val="24"/>
        </w:rPr>
      </w:pPr>
      <w:r>
        <w:rPr>
          <w:rFonts w:ascii="Times New Roman" w:hAnsi="Times New Roman" w:cs="Times New Roman"/>
          <w:sz w:val="24"/>
          <w:szCs w:val="24"/>
        </w:rPr>
        <w:t>Г.Н. Переведенцева</w:t>
      </w:r>
    </w:p>
    <w:p w:rsidR="00EF3A52" w:rsidRPr="00637E68" w:rsidRDefault="00EF3A52" w:rsidP="00637E68">
      <w:pPr>
        <w:spacing w:after="0" w:line="240" w:lineRule="auto"/>
        <w:ind w:firstLine="709"/>
        <w:jc w:val="both"/>
        <w:rPr>
          <w:rFonts w:ascii="Times New Roman" w:eastAsia="Times New Roman" w:hAnsi="Times New Roman" w:cs="Times New Roman"/>
          <w:sz w:val="24"/>
          <w:szCs w:val="24"/>
          <w:lang w:eastAsia="ru-RU"/>
        </w:rPr>
      </w:pPr>
      <w:bookmarkStart w:id="0" w:name="_GoBack"/>
      <w:bookmarkEnd w:id="0"/>
    </w:p>
    <w:p w:rsidR="002C665C" w:rsidRPr="00637E68" w:rsidRDefault="002C665C" w:rsidP="00637E68">
      <w:pPr>
        <w:ind w:firstLine="709"/>
        <w:jc w:val="both"/>
        <w:rPr>
          <w:sz w:val="24"/>
          <w:szCs w:val="24"/>
        </w:rPr>
      </w:pPr>
    </w:p>
    <w:sectPr w:rsidR="002C665C" w:rsidRPr="00637E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FA6"/>
    <w:rsid w:val="00043A3F"/>
    <w:rsid w:val="00174197"/>
    <w:rsid w:val="002C665C"/>
    <w:rsid w:val="002F67E0"/>
    <w:rsid w:val="0032155E"/>
    <w:rsid w:val="00411795"/>
    <w:rsid w:val="00584070"/>
    <w:rsid w:val="00637E68"/>
    <w:rsid w:val="006B657F"/>
    <w:rsid w:val="008B742E"/>
    <w:rsid w:val="008F6FA6"/>
    <w:rsid w:val="00AA16F3"/>
    <w:rsid w:val="00D51F10"/>
    <w:rsid w:val="00D808E4"/>
    <w:rsid w:val="00E14E23"/>
    <w:rsid w:val="00E830B8"/>
    <w:rsid w:val="00EF3A52"/>
    <w:rsid w:val="00FA4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3A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043A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3A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043A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468137">
      <w:bodyDiv w:val="1"/>
      <w:marLeft w:val="0"/>
      <w:marRight w:val="0"/>
      <w:marTop w:val="0"/>
      <w:marBottom w:val="0"/>
      <w:divBdr>
        <w:top w:val="none" w:sz="0" w:space="0" w:color="auto"/>
        <w:left w:val="none" w:sz="0" w:space="0" w:color="auto"/>
        <w:bottom w:val="none" w:sz="0" w:space="0" w:color="auto"/>
        <w:right w:val="none" w:sz="0" w:space="0" w:color="auto"/>
      </w:divBdr>
      <w:divsChild>
        <w:div w:id="1641808755">
          <w:marLeft w:val="0"/>
          <w:marRight w:val="0"/>
          <w:marTop w:val="0"/>
          <w:marBottom w:val="0"/>
          <w:divBdr>
            <w:top w:val="none" w:sz="0" w:space="0" w:color="auto"/>
            <w:left w:val="none" w:sz="0" w:space="0" w:color="auto"/>
            <w:bottom w:val="none" w:sz="0" w:space="0" w:color="auto"/>
            <w:right w:val="none" w:sz="0" w:space="0" w:color="auto"/>
          </w:divBdr>
          <w:divsChild>
            <w:div w:id="1389568442">
              <w:marLeft w:val="0"/>
              <w:marRight w:val="0"/>
              <w:marTop w:val="0"/>
              <w:marBottom w:val="0"/>
              <w:divBdr>
                <w:top w:val="none" w:sz="0" w:space="0" w:color="auto"/>
                <w:left w:val="none" w:sz="0" w:space="0" w:color="auto"/>
                <w:bottom w:val="none" w:sz="0" w:space="0" w:color="auto"/>
                <w:right w:val="none" w:sz="0" w:space="0" w:color="auto"/>
              </w:divBdr>
              <w:divsChild>
                <w:div w:id="1331254999">
                  <w:marLeft w:val="0"/>
                  <w:marRight w:val="0"/>
                  <w:marTop w:val="0"/>
                  <w:marBottom w:val="0"/>
                  <w:divBdr>
                    <w:top w:val="none" w:sz="0" w:space="0" w:color="auto"/>
                    <w:left w:val="none" w:sz="0" w:space="0" w:color="auto"/>
                    <w:bottom w:val="none" w:sz="0" w:space="0" w:color="auto"/>
                    <w:right w:val="none" w:sz="0" w:space="0" w:color="auto"/>
                  </w:divBdr>
                </w:div>
                <w:div w:id="300617384">
                  <w:marLeft w:val="0"/>
                  <w:marRight w:val="0"/>
                  <w:marTop w:val="0"/>
                  <w:marBottom w:val="0"/>
                  <w:divBdr>
                    <w:top w:val="none" w:sz="0" w:space="0" w:color="auto"/>
                    <w:left w:val="none" w:sz="0" w:space="0" w:color="auto"/>
                    <w:bottom w:val="none" w:sz="0" w:space="0" w:color="auto"/>
                    <w:right w:val="none" w:sz="0" w:space="0" w:color="auto"/>
                  </w:divBdr>
                </w:div>
                <w:div w:id="12459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211244">
      <w:bodyDiv w:val="1"/>
      <w:marLeft w:val="0"/>
      <w:marRight w:val="0"/>
      <w:marTop w:val="0"/>
      <w:marBottom w:val="0"/>
      <w:divBdr>
        <w:top w:val="none" w:sz="0" w:space="0" w:color="auto"/>
        <w:left w:val="none" w:sz="0" w:space="0" w:color="auto"/>
        <w:bottom w:val="none" w:sz="0" w:space="0" w:color="auto"/>
        <w:right w:val="none" w:sz="0" w:space="0" w:color="auto"/>
      </w:divBdr>
    </w:div>
    <w:div w:id="201564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368</Words>
  <Characters>2100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 Червинский</dc:creator>
  <cp:keywords/>
  <dc:description/>
  <cp:lastModifiedBy>Яна М. Борисова</cp:lastModifiedBy>
  <cp:revision>14</cp:revision>
  <cp:lastPrinted>2019-02-06T07:25:00Z</cp:lastPrinted>
  <dcterms:created xsi:type="dcterms:W3CDTF">2019-01-28T08:56:00Z</dcterms:created>
  <dcterms:modified xsi:type="dcterms:W3CDTF">2019-03-04T12:05:00Z</dcterms:modified>
</cp:coreProperties>
</file>