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925" w:rsidRDefault="00216925" w:rsidP="000847C2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 w:themeColor="text1"/>
          <w:bdr w:val="none" w:sz="0" w:space="0" w:color="auto" w:frame="1"/>
        </w:rPr>
      </w:pPr>
    </w:p>
    <w:p w:rsidR="00C4694E" w:rsidRDefault="00C4694E" w:rsidP="000847C2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 w:themeColor="text1"/>
          <w:bdr w:val="none" w:sz="0" w:space="0" w:color="auto" w:frame="1"/>
        </w:rPr>
      </w:pPr>
      <w:r w:rsidRPr="000847C2">
        <w:rPr>
          <w:rStyle w:val="a4"/>
          <w:color w:val="000000" w:themeColor="text1"/>
          <w:bdr w:val="none" w:sz="0" w:space="0" w:color="auto" w:frame="1"/>
        </w:rPr>
        <w:t>Нюансы объединения смежных земельных участков</w:t>
      </w:r>
    </w:p>
    <w:p w:rsidR="000847C2" w:rsidRPr="000847C2" w:rsidRDefault="000847C2" w:rsidP="000847C2">
      <w:pPr>
        <w:pStyle w:val="a3"/>
        <w:spacing w:before="0" w:beforeAutospacing="0" w:after="0" w:afterAutospacing="0"/>
        <w:jc w:val="both"/>
        <w:textAlignment w:val="baseline"/>
        <w:rPr>
          <w:color w:val="000000" w:themeColor="text1"/>
        </w:rPr>
      </w:pPr>
    </w:p>
    <w:p w:rsidR="00C4694E" w:rsidRPr="00216925" w:rsidRDefault="00C4694E" w:rsidP="000847C2">
      <w:pPr>
        <w:pStyle w:val="a3"/>
        <w:spacing w:before="0" w:beforeAutospacing="0" w:after="0" w:afterAutospacing="0"/>
        <w:ind w:firstLine="426"/>
        <w:jc w:val="both"/>
        <w:textAlignment w:val="baseline"/>
        <w:rPr>
          <w:color w:val="000000" w:themeColor="text1"/>
        </w:rPr>
      </w:pPr>
      <w:r w:rsidRPr="00216925">
        <w:rPr>
          <w:color w:val="000000" w:themeColor="text1"/>
        </w:rPr>
        <w:t xml:space="preserve">Объединение происходит в результате межевания, которое проводит кадастровый инженер. Кадастровый инженер устанавливает границы образующегося земельного участка и подготавливает межевой план. </w:t>
      </w:r>
    </w:p>
    <w:p w:rsidR="000847C2" w:rsidRPr="00216925" w:rsidRDefault="00C4694E" w:rsidP="000847C2">
      <w:pPr>
        <w:pStyle w:val="a3"/>
        <w:spacing w:before="0" w:beforeAutospacing="0" w:after="0" w:afterAutospacing="0"/>
        <w:ind w:firstLine="426"/>
        <w:jc w:val="both"/>
        <w:textAlignment w:val="baseline"/>
        <w:rPr>
          <w:color w:val="000000" w:themeColor="text1"/>
        </w:rPr>
      </w:pPr>
      <w:r w:rsidRPr="00216925">
        <w:rPr>
          <w:color w:val="000000" w:themeColor="text1"/>
        </w:rPr>
        <w:t xml:space="preserve">После составления межевого плана необходимо подать документы на кадастровый учет и регистрацию права появившегося в результате объединения двух участков нового земельного участка. </w:t>
      </w:r>
    </w:p>
    <w:p w:rsidR="00C4694E" w:rsidRPr="00216925" w:rsidRDefault="00C4694E" w:rsidP="000847C2">
      <w:pPr>
        <w:pStyle w:val="a3"/>
        <w:spacing w:before="0" w:beforeAutospacing="0" w:after="0" w:afterAutospacing="0"/>
        <w:ind w:firstLine="426"/>
        <w:jc w:val="both"/>
        <w:textAlignment w:val="baseline"/>
        <w:rPr>
          <w:color w:val="000000" w:themeColor="text1"/>
        </w:rPr>
      </w:pPr>
      <w:r w:rsidRPr="00216925">
        <w:rPr>
          <w:color w:val="000000" w:themeColor="text1"/>
        </w:rPr>
        <w:t>Для учетно-регистрационных процедур потребуются:</w:t>
      </w:r>
    </w:p>
    <w:p w:rsidR="00C4694E" w:rsidRPr="00216925" w:rsidRDefault="00C4694E" w:rsidP="000847C2">
      <w:pPr>
        <w:pStyle w:val="a3"/>
        <w:spacing w:before="0" w:beforeAutospacing="0" w:after="0" w:afterAutospacing="0"/>
        <w:ind w:firstLine="426"/>
        <w:jc w:val="both"/>
        <w:textAlignment w:val="baseline"/>
        <w:rPr>
          <w:color w:val="000000" w:themeColor="text1"/>
        </w:rPr>
      </w:pPr>
      <w:r w:rsidRPr="00216925">
        <w:rPr>
          <w:color w:val="000000" w:themeColor="text1"/>
        </w:rPr>
        <w:t>- заявление о государственном кадастровом учете и государственной регистрации прав;</w:t>
      </w:r>
    </w:p>
    <w:p w:rsidR="00C4694E" w:rsidRPr="00216925" w:rsidRDefault="00C4694E" w:rsidP="000847C2">
      <w:pPr>
        <w:pStyle w:val="a3"/>
        <w:spacing w:before="0" w:beforeAutospacing="0" w:after="0" w:afterAutospacing="0"/>
        <w:ind w:firstLine="426"/>
        <w:jc w:val="both"/>
        <w:textAlignment w:val="baseline"/>
        <w:rPr>
          <w:color w:val="000000" w:themeColor="text1"/>
        </w:rPr>
      </w:pPr>
      <w:r w:rsidRPr="00216925">
        <w:rPr>
          <w:color w:val="000000" w:themeColor="text1"/>
        </w:rPr>
        <w:t>- межевой план;</w:t>
      </w:r>
    </w:p>
    <w:p w:rsidR="00C4694E" w:rsidRPr="00216925" w:rsidRDefault="00C4694E" w:rsidP="000847C2">
      <w:pPr>
        <w:pStyle w:val="a3"/>
        <w:spacing w:before="0" w:beforeAutospacing="0" w:after="0" w:afterAutospacing="0"/>
        <w:ind w:firstLine="426"/>
        <w:jc w:val="both"/>
        <w:textAlignment w:val="baseline"/>
        <w:rPr>
          <w:color w:val="000000" w:themeColor="text1"/>
        </w:rPr>
      </w:pPr>
      <w:r w:rsidRPr="00216925">
        <w:rPr>
          <w:color w:val="000000" w:themeColor="text1"/>
        </w:rPr>
        <w:t>- правоустанавливающие документы на исходные земельные участки, если право на участки ранее не было зарегистрировано в Едином государственном реестре недвижимости (ЕГРН).</w:t>
      </w:r>
    </w:p>
    <w:p w:rsidR="00C4694E" w:rsidRPr="00216925" w:rsidRDefault="00C4694E" w:rsidP="000847C2">
      <w:pPr>
        <w:pStyle w:val="a3"/>
        <w:spacing w:before="0" w:beforeAutospacing="0" w:after="0" w:afterAutospacing="0"/>
        <w:ind w:firstLine="426"/>
        <w:jc w:val="both"/>
        <w:textAlignment w:val="baseline"/>
        <w:rPr>
          <w:color w:val="000000" w:themeColor="text1"/>
        </w:rPr>
      </w:pPr>
      <w:r w:rsidRPr="00216925">
        <w:rPr>
          <w:color w:val="000000" w:themeColor="text1"/>
        </w:rPr>
        <w:t xml:space="preserve">За кадастровый учет плата не взимается. За регистрацию права собственности установлена госпошлина в соответствии с налоговым законодательством. Подать заявление на государственный кадастровый учет и регистрацию прав также можно через одноименный электронный сервис </w:t>
      </w:r>
      <w:proofErr w:type="spellStart"/>
      <w:r w:rsidRPr="00216925">
        <w:rPr>
          <w:color w:val="000000" w:themeColor="text1"/>
        </w:rPr>
        <w:t>Росреестра</w:t>
      </w:r>
      <w:proofErr w:type="spellEnd"/>
      <w:r w:rsidRPr="00216925">
        <w:rPr>
          <w:color w:val="000000" w:themeColor="text1"/>
        </w:rPr>
        <w:t>, расположенный на официальном сайте ведомства</w:t>
      </w:r>
      <w:r w:rsidR="000847C2" w:rsidRPr="00216925">
        <w:rPr>
          <w:color w:val="000000" w:themeColor="text1"/>
        </w:rPr>
        <w:t xml:space="preserve"> </w:t>
      </w:r>
      <w:r w:rsidR="000847C2" w:rsidRPr="00216925">
        <w:rPr>
          <w:color w:val="000000"/>
          <w:shd w:val="clear" w:color="auto" w:fill="FFFFFF"/>
        </w:rPr>
        <w:t>(</w:t>
      </w:r>
      <w:proofErr w:type="spellStart"/>
      <w:r w:rsidR="00E91A08" w:rsidRPr="00216925">
        <w:fldChar w:fldCharType="begin"/>
      </w:r>
      <w:r w:rsidR="000847C2" w:rsidRPr="00216925">
        <w:instrText>HYPERLINK "https://vk.com/away.php?to=http%3A%2F%2Frosreestr.ru&amp;post=-53759774_1059&amp;cc_key=" \t "_blank"</w:instrText>
      </w:r>
      <w:r w:rsidR="00E91A08" w:rsidRPr="00216925">
        <w:fldChar w:fldCharType="separate"/>
      </w:r>
      <w:r w:rsidR="000847C2" w:rsidRPr="00216925">
        <w:rPr>
          <w:rStyle w:val="a5"/>
          <w:color w:val="2A5885"/>
          <w:shd w:val="clear" w:color="auto" w:fill="FFFFFF"/>
        </w:rPr>
        <w:t>rosreestr.ru</w:t>
      </w:r>
      <w:proofErr w:type="spellEnd"/>
      <w:r w:rsidR="00E91A08" w:rsidRPr="00216925">
        <w:fldChar w:fldCharType="end"/>
      </w:r>
      <w:r w:rsidR="000847C2" w:rsidRPr="00216925">
        <w:rPr>
          <w:color w:val="000000"/>
          <w:shd w:val="clear" w:color="auto" w:fill="FFFFFF"/>
        </w:rPr>
        <w:t>)</w:t>
      </w:r>
      <w:r w:rsidRPr="00216925">
        <w:rPr>
          <w:color w:val="000000" w:themeColor="text1"/>
        </w:rPr>
        <w:t>.</w:t>
      </w:r>
    </w:p>
    <w:p w:rsidR="00C4694E" w:rsidRPr="00216925" w:rsidRDefault="00C4694E" w:rsidP="000847C2">
      <w:pPr>
        <w:pStyle w:val="a3"/>
        <w:spacing w:before="0" w:beforeAutospacing="0" w:after="0" w:afterAutospacing="0"/>
        <w:ind w:firstLine="426"/>
        <w:jc w:val="both"/>
        <w:textAlignment w:val="baseline"/>
        <w:rPr>
          <w:color w:val="000000" w:themeColor="text1"/>
        </w:rPr>
      </w:pPr>
      <w:r w:rsidRPr="00216925">
        <w:rPr>
          <w:color w:val="000000" w:themeColor="text1"/>
        </w:rPr>
        <w:t>Одновременно с кадастровым учетом и регистрацией права собственности на новый участок будет осуществлено снятие с кадастрового учета и зарегистрировано прекращение прав на исходные земельные участки. После завершения государственной регистрации в подтверждение права собственности на новый земельный участок будет выдана выписка из ЕГРН.</w:t>
      </w:r>
    </w:p>
    <w:p w:rsidR="00BB2EEA" w:rsidRDefault="00BB2EEA" w:rsidP="000847C2">
      <w:pPr>
        <w:spacing w:after="0"/>
      </w:pPr>
    </w:p>
    <w:sectPr w:rsidR="00BB2EEA" w:rsidSect="00BB2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C4694E"/>
    <w:rsid w:val="00004AA2"/>
    <w:rsid w:val="000847C2"/>
    <w:rsid w:val="00216925"/>
    <w:rsid w:val="00BB2EEA"/>
    <w:rsid w:val="00C4694E"/>
    <w:rsid w:val="00E91A08"/>
    <w:rsid w:val="00FA1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69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694E"/>
    <w:rPr>
      <w:b/>
      <w:bCs/>
    </w:rPr>
  </w:style>
  <w:style w:type="character" w:styleId="a5">
    <w:name w:val="Hyperlink"/>
    <w:basedOn w:val="a0"/>
    <w:uiPriority w:val="99"/>
    <w:semiHidden/>
    <w:unhideWhenUsed/>
    <w:rsid w:val="000847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9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1298</Characters>
  <Application>Microsoft Office Word</Application>
  <DocSecurity>0</DocSecurity>
  <Lines>10</Lines>
  <Paragraphs>3</Paragraphs>
  <ScaleCrop>false</ScaleCrop>
  <Company>FGU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5</cp:revision>
  <dcterms:created xsi:type="dcterms:W3CDTF">2019-02-08T09:15:00Z</dcterms:created>
  <dcterms:modified xsi:type="dcterms:W3CDTF">2019-02-18T06:10:00Z</dcterms:modified>
</cp:coreProperties>
</file>