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838" w:rsidRDefault="00432838" w:rsidP="001E18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Управление Росреестра по Республике Мордовия отвечает на </w:t>
      </w:r>
      <w:bookmarkStart w:id="0" w:name="_GoBack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часто возникающие вопросы о «лесной амнистии</w:t>
      </w:r>
      <w:r w:rsidR="00C355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bookmarkEnd w:id="0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432838" w:rsidRDefault="00432838" w:rsidP="001E18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81D8C" w:rsidRPr="00432838" w:rsidRDefault="00081D8C" w:rsidP="001E18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43283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 каким заявлением обращаться в орган регистрации прав для устранения пересечения земельного участка с границами лесного фонда (лесным участком, лесничеством, лесопарком)</w:t>
      </w:r>
      <w:r w:rsidR="00B81566" w:rsidRPr="0043283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</w:t>
      </w:r>
      <w:r w:rsidR="007F18F9" w:rsidRPr="00432838">
        <w:rPr>
          <w:rFonts w:ascii="Times New Roman" w:eastAsia="Times New Roman" w:hAnsi="Times New Roman" w:cs="Times New Roman"/>
          <w:i/>
          <w:color w:val="666666"/>
          <w:sz w:val="24"/>
          <w:szCs w:val="24"/>
          <w:lang w:eastAsia="ru-RU"/>
        </w:rPr>
        <w:t xml:space="preserve"> </w:t>
      </w:r>
      <w:r w:rsidR="00DC2D09" w:rsidRPr="00432838">
        <w:rPr>
          <w:rFonts w:ascii="Times New Roman" w:eastAsia="Calibri" w:hAnsi="Times New Roman" w:cs="Times New Roman"/>
          <w:i/>
          <w:color w:val="000000" w:themeColor="text1"/>
          <w:sz w:val="24"/>
          <w:szCs w:val="24"/>
        </w:rPr>
        <w:t>в</w:t>
      </w:r>
      <w:r w:rsidR="00155BDC" w:rsidRPr="00432838">
        <w:rPr>
          <w:rFonts w:ascii="Times New Roman" w:eastAsia="Calibri" w:hAnsi="Times New Roman" w:cs="Times New Roman"/>
          <w:i/>
          <w:color w:val="000000" w:themeColor="text1"/>
          <w:sz w:val="24"/>
          <w:szCs w:val="24"/>
        </w:rPr>
        <w:t xml:space="preserve"> рамках реализации</w:t>
      </w:r>
      <w:r w:rsidR="007F18F9" w:rsidRPr="00432838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Федерального закона от 29.07.2017 № 280-ФЗ</w:t>
      </w:r>
      <w:r w:rsidRPr="00432838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?</w:t>
      </w:r>
    </w:p>
    <w:p w:rsidR="001E180C" w:rsidRPr="004A7194" w:rsidRDefault="00081D8C" w:rsidP="001E18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71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Если в ЕГРН имеются сведения (земельный участок поставлен на кадастровый учет и/или право на него зарегистрировано) как о земельном участке, принадлежащем частному лицу, так и о лесном участке (лесничестве, лесопарке) и их границы пересекаются между собой по данным ЕГРН, то для устранения данного пересечения подлежат применению положения статьи 60.2 Федерального закона </w:t>
      </w:r>
      <w:r w:rsidR="007F18F9" w:rsidRPr="004A71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от 13.07.2015 № 218-ФЗ </w:t>
      </w:r>
      <w:r w:rsidRPr="004A71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«О государственной регистрации недвижимости». </w:t>
      </w:r>
      <w:proofErr w:type="gramStart"/>
      <w:r w:rsidR="001E180C" w:rsidRPr="004A71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Pr="004A71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рган регистрации пра</w:t>
      </w:r>
      <w:r w:rsidR="004328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вправе устранить пересечения путем внесения </w:t>
      </w:r>
      <w:r w:rsidRPr="004A71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изменени</w:t>
      </w:r>
      <w:r w:rsidR="004328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й</w:t>
      </w:r>
      <w:r w:rsidRPr="004A71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описание границ лесного участка (в том числе снять лесной участок с кадастрового учета), лесничества, лесопарка при проведении одной из следующих процедур, предусмотренных </w:t>
      </w:r>
      <w:r w:rsidR="004328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статьей 60.2 </w:t>
      </w:r>
      <w:r w:rsidRPr="004A71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Федеральн</w:t>
      </w:r>
      <w:r w:rsidR="004328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ого</w:t>
      </w:r>
      <w:r w:rsidRPr="004A71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зако</w:t>
      </w:r>
      <w:r w:rsidR="004328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</w:t>
      </w:r>
      <w:r w:rsidRPr="004A71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«О государственной регистрации недвижимости»: государственной регистрации права на земельный участок, государственном кадастровом учете земельного участка, государственном кадастровом учете в связи с уточне</w:t>
      </w:r>
      <w:r w:rsidR="004328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нием границ земельного</w:t>
      </w:r>
      <w:proofErr w:type="gramEnd"/>
      <w:r w:rsidR="004328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участка</w:t>
      </w:r>
      <w:r w:rsidRPr="004A71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proofErr w:type="gramStart"/>
      <w:r w:rsidRPr="004A71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устранении</w:t>
      </w:r>
      <w:proofErr w:type="gramEnd"/>
      <w:r w:rsidRPr="004A71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реестровой ошибк</w:t>
      </w:r>
      <w:r w:rsidR="004328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="001E180C" w:rsidRPr="004A71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C9579C" w:rsidRDefault="00081D8C" w:rsidP="001E18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71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Таким образом, в зависимости от ситуации</w:t>
      </w:r>
      <w:r w:rsidR="00C957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Pr="004A71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</w:t>
      </w:r>
      <w:r w:rsidR="008C20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Росреестр</w:t>
      </w:r>
      <w:r w:rsidRPr="004A71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возможно обратиться с </w:t>
      </w:r>
      <w:r w:rsidR="00C957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одним из заявлений:</w:t>
      </w:r>
    </w:p>
    <w:p w:rsidR="00C9579C" w:rsidRDefault="00C9579C" w:rsidP="001E18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– </w:t>
      </w:r>
      <w:r w:rsidR="00081D8C" w:rsidRPr="004A71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 государственной регистрации права (в том числе в связи с переходом права к другому лицу)</w:t>
      </w:r>
    </w:p>
    <w:p w:rsidR="00C9579C" w:rsidRDefault="00C9579C" w:rsidP="001E18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–</w:t>
      </w:r>
      <w:r w:rsidR="00081D8C" w:rsidRPr="004A71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 постановке на кадастровый учет земельного участка (если его кадастровый учет не произведен ранее)</w:t>
      </w:r>
    </w:p>
    <w:p w:rsidR="00C9579C" w:rsidRDefault="00C9579C" w:rsidP="001E18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– </w:t>
      </w:r>
      <w:r w:rsidR="00081D8C" w:rsidRPr="004A71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об уточнении границ земельного участка (если земельный участок поставлен на кадастровый учет и при наличии оснований, предусмотренных статьей 43 Закона) </w:t>
      </w:r>
    </w:p>
    <w:p w:rsidR="00081D8C" w:rsidRDefault="00C9579C" w:rsidP="001E18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– </w:t>
      </w:r>
      <w:r w:rsidR="00081D8C" w:rsidRPr="004A71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об устранении реестровой ошибки в порядке, предусмотренном статьей 61 Закона. </w:t>
      </w:r>
    </w:p>
    <w:p w:rsidR="00432838" w:rsidRPr="004A7194" w:rsidRDefault="00432838" w:rsidP="001E180C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081D8C" w:rsidRPr="00432838" w:rsidRDefault="00081D8C" w:rsidP="001E18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3283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Право собственности на земельный участок у актуального собственника возникло после 01.01.2016. Однако участок приобретен у другого частного лица (гражданина, юридического лица), право которого на земельный участок возникло до 01.01.2016. Применяются ли к такому участку положения Закона «о лесной амнистии»?</w:t>
      </w:r>
    </w:p>
    <w:p w:rsidR="00A632E4" w:rsidRDefault="00081D8C" w:rsidP="001E18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4A71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соответствии с частью 3 статьи 14 Федерального закона от 21.12.2004 № 172-ФЗ «О переводе земель или земельных участков из одной категории в другую» в редакции Закона № 280-ФЗ в случае, если в соответствии со сведениями, содержащимися в ГЛР, лесном плане субъекта Российской Федерации, земельный участок относится к категории земель лесного фонда, а в соответствии со сведениями ЕГРН, правоустанавливающими или </w:t>
      </w:r>
      <w:proofErr w:type="spellStart"/>
      <w:r w:rsidRPr="004A71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правоудостоверяющими</w:t>
      </w:r>
      <w:proofErr w:type="spellEnd"/>
      <w:r w:rsidRPr="004A71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документами</w:t>
      </w:r>
      <w:proofErr w:type="gramEnd"/>
      <w:r w:rsidRPr="004A71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 земельные участки этот земельный участок отнесен к иной категории земель, принадлежность земельного участка к определенно</w:t>
      </w:r>
      <w:r w:rsidR="001E180C" w:rsidRPr="004A71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й категории земель определяется</w:t>
      </w:r>
      <w:r w:rsidRPr="004A71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соответствии со сведениями, содержащимися в ЕГРН. Данное правило применяется в случае</w:t>
      </w:r>
      <w:r w:rsidR="004328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Pr="004A71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4A7194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если права правообладателя или предыдущих правообладателей</w:t>
      </w:r>
      <w:r w:rsidRPr="004A71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 земельный участок </w:t>
      </w:r>
      <w:r w:rsidRPr="004A7194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возникли до 1 января 2016 года</w:t>
      </w:r>
      <w:r w:rsidRPr="004A71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proofErr w:type="gramStart"/>
      <w:r w:rsidRPr="004A71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соответствии с частью 3 статьи 60.2 Федерального закона от 13.07.2015 № 218-ФЗ «О государственной регистрации недвижимости» в редакции Закона № 280-ФЗ границы лесных участков изменяются в соответствии с описанием местоположения границ земельного участка, содержащимся в сведениях ЕГРН, в случае выявления их пересечения с границами земельного участка, </w:t>
      </w:r>
      <w:r w:rsidRPr="004A7194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права на который зарегистрированы</w:t>
      </w:r>
      <w:r w:rsidRPr="004A71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до 1 января 2016 года</w:t>
      </w:r>
      <w:r w:rsidR="001E180C" w:rsidRPr="004A71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proofErr w:type="gramEnd"/>
    </w:p>
    <w:p w:rsidR="00081D8C" w:rsidRPr="004A7194" w:rsidRDefault="00081D8C" w:rsidP="001E18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A71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Таким образом, применение правил Закона № 280-ФЗ связывается с фактом возникновения до 1 января 2016 года права на спорный земельный участок </w:t>
      </w:r>
      <w:r w:rsidRPr="004A7194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у любого частного лица: актуального правообладателя или любого его предшественника</w:t>
      </w:r>
      <w:r w:rsidRPr="004A71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</w:p>
    <w:p w:rsidR="00B81566" w:rsidRPr="004A7194" w:rsidRDefault="00B81566" w:rsidP="001E18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432838" w:rsidRDefault="00432838" w:rsidP="00432838">
      <w:pPr>
        <w:tabs>
          <w:tab w:val="left" w:pos="6468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отдела кадастровой оценки недвижимости, </w:t>
      </w:r>
    </w:p>
    <w:p w:rsidR="00432838" w:rsidRDefault="00432838" w:rsidP="00432838">
      <w:pPr>
        <w:tabs>
          <w:tab w:val="left" w:pos="6468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землеустройства и мониторинга земель, по контролю (надзору) в сфере СРО </w:t>
      </w:r>
    </w:p>
    <w:p w:rsidR="00B81566" w:rsidRPr="004A7194" w:rsidRDefault="00432838" w:rsidP="00432838">
      <w:pPr>
        <w:tabs>
          <w:tab w:val="left" w:pos="6468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Г.Н. Переведенцева</w:t>
      </w:r>
    </w:p>
    <w:sectPr w:rsidR="00B81566" w:rsidRPr="004A7194" w:rsidSect="00A632E4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859" w:rsidRDefault="00F87859" w:rsidP="00B81566">
      <w:pPr>
        <w:spacing w:after="0" w:line="240" w:lineRule="auto"/>
      </w:pPr>
      <w:r>
        <w:separator/>
      </w:r>
    </w:p>
  </w:endnote>
  <w:endnote w:type="continuationSeparator" w:id="0">
    <w:p w:rsidR="00F87859" w:rsidRDefault="00F87859" w:rsidP="00B815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859" w:rsidRDefault="00F87859" w:rsidP="00B81566">
      <w:pPr>
        <w:spacing w:after="0" w:line="240" w:lineRule="auto"/>
      </w:pPr>
      <w:r>
        <w:separator/>
      </w:r>
    </w:p>
  </w:footnote>
  <w:footnote w:type="continuationSeparator" w:id="0">
    <w:p w:rsidR="00F87859" w:rsidRDefault="00F87859" w:rsidP="00B815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D8C"/>
    <w:rsid w:val="00081D8C"/>
    <w:rsid w:val="00155BDC"/>
    <w:rsid w:val="001E180C"/>
    <w:rsid w:val="00432838"/>
    <w:rsid w:val="004A5B9D"/>
    <w:rsid w:val="004A7194"/>
    <w:rsid w:val="00772703"/>
    <w:rsid w:val="007F18F9"/>
    <w:rsid w:val="008C207C"/>
    <w:rsid w:val="00A632E4"/>
    <w:rsid w:val="00B81566"/>
    <w:rsid w:val="00C35510"/>
    <w:rsid w:val="00C9579C"/>
    <w:rsid w:val="00CE43BC"/>
    <w:rsid w:val="00DC2D09"/>
    <w:rsid w:val="00E5619C"/>
    <w:rsid w:val="00F87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D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1D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1D8C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5"/>
    <w:uiPriority w:val="59"/>
    <w:locked/>
    <w:rsid w:val="001E180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1E18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B8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81566"/>
  </w:style>
  <w:style w:type="paragraph" w:styleId="a8">
    <w:name w:val="footer"/>
    <w:basedOn w:val="a"/>
    <w:link w:val="a9"/>
    <w:uiPriority w:val="99"/>
    <w:unhideWhenUsed/>
    <w:rsid w:val="00B8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815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D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1D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1D8C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5"/>
    <w:uiPriority w:val="59"/>
    <w:locked/>
    <w:rsid w:val="001E180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1E18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B8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81566"/>
  </w:style>
  <w:style w:type="paragraph" w:styleId="a8">
    <w:name w:val="footer"/>
    <w:basedOn w:val="a"/>
    <w:link w:val="a9"/>
    <w:uiPriority w:val="99"/>
    <w:unhideWhenUsed/>
    <w:rsid w:val="00B81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815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700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6028614</TotalTime>
  <Pages>1</Pages>
  <Words>560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Н. Переведенцева</dc:creator>
  <cp:keywords/>
  <dc:description/>
  <cp:lastModifiedBy>Яна М. Борисова</cp:lastModifiedBy>
  <cp:revision>10</cp:revision>
  <cp:lastPrinted>2018-07-23T07:24:00Z</cp:lastPrinted>
  <dcterms:created xsi:type="dcterms:W3CDTF">2007-01-01T00:22:00Z</dcterms:created>
  <dcterms:modified xsi:type="dcterms:W3CDTF">2018-08-09T07:57:00Z</dcterms:modified>
</cp:coreProperties>
</file>