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AC2" w:rsidRPr="000A4AC2" w:rsidRDefault="000A4AC2" w:rsidP="000A4AC2">
      <w:pPr>
        <w:jc w:val="center"/>
        <w:rPr>
          <w:rFonts w:ascii="Times New Roman" w:hAnsi="Times New Roman" w:cs="Times New Roman"/>
          <w:b/>
          <w:sz w:val="24"/>
        </w:rPr>
      </w:pPr>
      <w:r w:rsidRPr="000A4AC2">
        <w:rPr>
          <w:rFonts w:ascii="Times New Roman" w:hAnsi="Times New Roman" w:cs="Times New Roman"/>
          <w:b/>
          <w:sz w:val="24"/>
        </w:rPr>
        <w:t xml:space="preserve">Электронные услуги </w:t>
      </w:r>
      <w:proofErr w:type="spellStart"/>
      <w:r w:rsidRPr="000A4AC2">
        <w:rPr>
          <w:rFonts w:ascii="Times New Roman" w:hAnsi="Times New Roman" w:cs="Times New Roman"/>
          <w:b/>
          <w:sz w:val="24"/>
        </w:rPr>
        <w:t>Росреестра</w:t>
      </w:r>
      <w:proofErr w:type="spellEnd"/>
      <w:r w:rsidRPr="000A4AC2">
        <w:rPr>
          <w:rFonts w:ascii="Times New Roman" w:hAnsi="Times New Roman" w:cs="Times New Roman"/>
          <w:b/>
          <w:sz w:val="24"/>
        </w:rPr>
        <w:t xml:space="preserve"> доступны всем</w:t>
      </w:r>
    </w:p>
    <w:p w:rsidR="008F77F5" w:rsidRP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Официальный сайт </w:t>
      </w:r>
      <w:proofErr w:type="spellStart"/>
      <w:r w:rsidRPr="000706DE">
        <w:rPr>
          <w:rFonts w:ascii="Times New Roman" w:hAnsi="Times New Roman" w:cs="Times New Roman"/>
          <w:sz w:val="24"/>
        </w:rPr>
        <w:t>Росреестра</w:t>
      </w:r>
      <w:proofErr w:type="spellEnd"/>
      <w:r w:rsidRPr="000706DE">
        <w:rPr>
          <w:rFonts w:ascii="Times New Roman" w:hAnsi="Times New Roman" w:cs="Times New Roman"/>
          <w:sz w:val="24"/>
        </w:rPr>
        <w:t xml:space="preserve"> https://rosreestr.ru/ является на сегодняшний день одним </w:t>
      </w:r>
      <w:proofErr w:type="gramStart"/>
      <w:r w:rsidRPr="000706DE">
        <w:rPr>
          <w:rFonts w:ascii="Times New Roman" w:hAnsi="Times New Roman" w:cs="Times New Roman"/>
          <w:sz w:val="24"/>
        </w:rPr>
        <w:t>из</w:t>
      </w:r>
      <w:proofErr w:type="gramEnd"/>
      <w:r w:rsidRPr="000706DE">
        <w:rPr>
          <w:rFonts w:ascii="Times New Roman" w:hAnsi="Times New Roman" w:cs="Times New Roman"/>
          <w:sz w:val="24"/>
        </w:rPr>
        <w:t xml:space="preserve"> наиболее востребованных среди федеральных сетевых ресурсов.  </w:t>
      </w:r>
    </w:p>
    <w:p w:rsidR="008F77F5" w:rsidRP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Всего на официальном сайте </w:t>
      </w:r>
      <w:proofErr w:type="spellStart"/>
      <w:r w:rsidRPr="000706DE">
        <w:rPr>
          <w:rFonts w:ascii="Times New Roman" w:hAnsi="Times New Roman" w:cs="Times New Roman"/>
          <w:sz w:val="24"/>
        </w:rPr>
        <w:t>Росреестра</w:t>
      </w:r>
      <w:proofErr w:type="spellEnd"/>
      <w:r w:rsidRPr="000706DE">
        <w:rPr>
          <w:rFonts w:ascii="Times New Roman" w:hAnsi="Times New Roman" w:cs="Times New Roman"/>
          <w:sz w:val="24"/>
        </w:rPr>
        <w:t xml:space="preserve"> можно найти более 30 электронных сервисов, многие из которых позволяют  быстро  получать  достоверную  и  актуальную  информацию  об  объектах  недвижимости  и зарегистрированных  правах  на  них,  экономить  время  и  деньги  при  подаче  документов  и  проведении регистрационных процедур.  </w:t>
      </w:r>
    </w:p>
    <w:p w:rsidR="008F77F5" w:rsidRP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На сайте </w:t>
      </w:r>
      <w:proofErr w:type="spellStart"/>
      <w:r w:rsidRPr="000706DE">
        <w:rPr>
          <w:rFonts w:ascii="Times New Roman" w:hAnsi="Times New Roman" w:cs="Times New Roman"/>
          <w:sz w:val="24"/>
        </w:rPr>
        <w:t>Росреестра</w:t>
      </w:r>
      <w:proofErr w:type="spellEnd"/>
      <w:r w:rsidRPr="000706DE">
        <w:rPr>
          <w:rFonts w:ascii="Times New Roman" w:hAnsi="Times New Roman" w:cs="Times New Roman"/>
          <w:sz w:val="24"/>
        </w:rPr>
        <w:t xml:space="preserve"> граждане и организации могут отследить статус своей заявки, получить сведения из Фонда  данных  государственной  кадастровой  оценки,  ознакомиться  со  сведениями  об  объекте недвижимости на Публичной кадастровой карте.  </w:t>
      </w:r>
    </w:p>
    <w:p w:rsidR="008F77F5" w:rsidRP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Запросить общедоступные сведения из ЕГРН об объекте недвижимости может любое заинтересованное лицо  -  как  в  электронном  виде,  так  и  при  личном  обращении  в  </w:t>
      </w:r>
      <w:r w:rsidR="00A03511">
        <w:rPr>
          <w:rFonts w:ascii="Times New Roman" w:hAnsi="Times New Roman" w:cs="Times New Roman"/>
          <w:sz w:val="24"/>
        </w:rPr>
        <w:t xml:space="preserve">МФЦ. </w:t>
      </w:r>
      <w:r w:rsidRPr="000706DE">
        <w:rPr>
          <w:rFonts w:ascii="Times New Roman" w:hAnsi="Times New Roman" w:cs="Times New Roman"/>
          <w:sz w:val="24"/>
        </w:rPr>
        <w:t xml:space="preserve">Также в электронном виде можно подать одно заявление на государственный кадастровый учет и регистрацию прав.  </w:t>
      </w:r>
    </w:p>
    <w:p w:rsidR="008F77F5" w:rsidRP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На  сайте  </w:t>
      </w:r>
      <w:proofErr w:type="spellStart"/>
      <w:r w:rsidRPr="000706DE">
        <w:rPr>
          <w:rFonts w:ascii="Times New Roman" w:hAnsi="Times New Roman" w:cs="Times New Roman"/>
          <w:sz w:val="24"/>
        </w:rPr>
        <w:t>Росреестра</w:t>
      </w:r>
      <w:proofErr w:type="spellEnd"/>
      <w:r w:rsidRPr="000706DE">
        <w:rPr>
          <w:rFonts w:ascii="Times New Roman" w:hAnsi="Times New Roman" w:cs="Times New Roman"/>
          <w:sz w:val="24"/>
        </w:rPr>
        <w:t xml:space="preserve">  запущены  сервисы  "Личный  кабинет  правообладателя"  и  "Личный  кабинет кадастрового инженера", а также сервис "Справочная информация по объектам недвижимости в режиме </w:t>
      </w:r>
      <w:proofErr w:type="spellStart"/>
      <w:r w:rsidRPr="000706DE">
        <w:rPr>
          <w:rFonts w:ascii="Times New Roman" w:hAnsi="Times New Roman" w:cs="Times New Roman"/>
          <w:sz w:val="24"/>
        </w:rPr>
        <w:t>online</w:t>
      </w:r>
      <w:proofErr w:type="spellEnd"/>
      <w:r w:rsidRPr="000706DE">
        <w:rPr>
          <w:rFonts w:ascii="Times New Roman" w:hAnsi="Times New Roman" w:cs="Times New Roman"/>
          <w:sz w:val="24"/>
        </w:rPr>
        <w:t xml:space="preserve">".  </w:t>
      </w:r>
    </w:p>
    <w:p w:rsidR="000706DE" w:rsidRDefault="008F77F5" w:rsidP="00070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706DE">
        <w:rPr>
          <w:rFonts w:ascii="Times New Roman" w:hAnsi="Times New Roman" w:cs="Times New Roman"/>
          <w:sz w:val="24"/>
        </w:rPr>
        <w:t xml:space="preserve">По  интересующим  вопросам  или  для  получения  консультации  по  представлению  документов  на государственный  кадастровый  учет  и  (или)  государственную  регистрацию  прав  можно  позвонить  на "горячую линию" в круглосуточном режиме по бесплатному телефону Единой справочной службы: 8-800-100-34-34.  </w:t>
      </w:r>
    </w:p>
    <w:p w:rsidR="000706DE" w:rsidRDefault="000706DE" w:rsidP="000706DE">
      <w:pPr>
        <w:spacing w:line="360" w:lineRule="auto"/>
        <w:rPr>
          <w:rFonts w:ascii="Times New Roman" w:hAnsi="Times New Roman" w:cs="Times New Roman"/>
          <w:sz w:val="24"/>
        </w:rPr>
      </w:pPr>
    </w:p>
    <w:sectPr w:rsidR="000706DE" w:rsidSect="00F77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77F5"/>
    <w:rsid w:val="000706DE"/>
    <w:rsid w:val="000A4AC2"/>
    <w:rsid w:val="00523D00"/>
    <w:rsid w:val="006E561F"/>
    <w:rsid w:val="007B662D"/>
    <w:rsid w:val="00887F89"/>
    <w:rsid w:val="008F77F5"/>
    <w:rsid w:val="00A03511"/>
    <w:rsid w:val="00F7729D"/>
    <w:rsid w:val="00FD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2018-07-25T12:54:00Z</cp:lastPrinted>
  <dcterms:created xsi:type="dcterms:W3CDTF">2018-07-17T09:07:00Z</dcterms:created>
  <dcterms:modified xsi:type="dcterms:W3CDTF">2018-08-28T05:55:00Z</dcterms:modified>
</cp:coreProperties>
</file>