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970" w:rsidRDefault="001D7970" w:rsidP="00FA6F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379FC" w:rsidRPr="003379FC" w:rsidRDefault="007178E3" w:rsidP="00FA6F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3379F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Сколько стоит недвижимость – узнай бесплатно</w:t>
      </w:r>
    </w:p>
    <w:p w:rsidR="003379FC" w:rsidRPr="003379FC" w:rsidRDefault="003379FC" w:rsidP="003379F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79FC" w:rsidRDefault="007178E3" w:rsidP="003379FC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379FC">
        <w:rPr>
          <w:rFonts w:ascii="Times New Roman" w:eastAsia="Times New Roman" w:hAnsi="Times New Roman" w:cs="Times New Roman"/>
          <w:color w:val="000000"/>
          <w:sz w:val="24"/>
          <w:szCs w:val="24"/>
        </w:rPr>
        <w:t>Кадастровая стоимость объекта недвижимости используется при расчете налогов на землю и недвижимое имущество граждан и юридических лиц, зачастую требуется для совершения различных сделок с недвижимостью - купля-продажа, оформление аренды и наследства, а также при получении кредита под залог недвижимости. </w:t>
      </w:r>
      <w:r w:rsidRPr="003379FC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FA6F9B">
        <w:rPr>
          <w:rFonts w:ascii="Times New Roman" w:eastAsia="Times New Roman" w:hAnsi="Times New Roman" w:cs="Times New Roman"/>
          <w:color w:val="000000"/>
          <w:sz w:val="24"/>
          <w:szCs w:val="24"/>
        </w:rPr>
        <w:t>Кадастровая палата</w:t>
      </w:r>
      <w:r w:rsidRPr="003379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</w:t>
      </w:r>
      <w:r w:rsidR="00423CB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Республике Мордовия </w:t>
      </w:r>
      <w:r w:rsidRPr="003379FC">
        <w:rPr>
          <w:rFonts w:ascii="Times New Roman" w:eastAsia="Times New Roman" w:hAnsi="Times New Roman" w:cs="Times New Roman"/>
          <w:color w:val="000000"/>
          <w:sz w:val="24"/>
          <w:szCs w:val="24"/>
        </w:rPr>
        <w:t>напоминает, что получить сведения о кадастровой стоимости квартир, жилых домов, дач, гаражей, земельных, дачных, и садовых участков можно совершенно бесплатно. </w:t>
      </w:r>
    </w:p>
    <w:p w:rsidR="003379FC" w:rsidRDefault="007178E3" w:rsidP="003379FC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379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Для собственников недвижимости есть возможность оперативно узнать кадастровую стоимость их объектов недвижимости в личном кабинете </w:t>
      </w:r>
      <w:proofErr w:type="spellStart"/>
      <w:r w:rsidRPr="003379FC">
        <w:rPr>
          <w:rFonts w:ascii="Times New Roman" w:eastAsia="Times New Roman" w:hAnsi="Times New Roman" w:cs="Times New Roman"/>
          <w:color w:val="000000"/>
          <w:sz w:val="24"/>
          <w:szCs w:val="24"/>
        </w:rPr>
        <w:t>Росреестра</w:t>
      </w:r>
      <w:proofErr w:type="spellEnd"/>
      <w:r w:rsidRPr="003379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Личный кабинет доступен на главной странице сайта </w:t>
      </w:r>
      <w:proofErr w:type="spellStart"/>
      <w:r w:rsidRPr="003379FC">
        <w:rPr>
          <w:rFonts w:ascii="Times New Roman" w:eastAsia="Times New Roman" w:hAnsi="Times New Roman" w:cs="Times New Roman"/>
          <w:color w:val="000000"/>
          <w:sz w:val="24"/>
          <w:szCs w:val="24"/>
        </w:rPr>
        <w:t>Росреестра</w:t>
      </w:r>
      <w:proofErr w:type="spellEnd"/>
      <w:r w:rsidRPr="003379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hyperlink r:id="rId4" w:tgtFrame="_blank" w:history="1">
        <w:r w:rsidRPr="003379FC">
          <w:rPr>
            <w:rFonts w:ascii="Times New Roman" w:eastAsia="Times New Roman" w:hAnsi="Times New Roman" w:cs="Times New Roman"/>
            <w:color w:val="2A5885"/>
            <w:sz w:val="24"/>
            <w:szCs w:val="24"/>
          </w:rPr>
          <w:t>https://rosreestr.ru/site/</w:t>
        </w:r>
      </w:hyperlink>
      <w:r w:rsidRPr="003379FC">
        <w:rPr>
          <w:rFonts w:ascii="Times New Roman" w:eastAsia="Times New Roman" w:hAnsi="Times New Roman" w:cs="Times New Roman"/>
          <w:color w:val="000000"/>
          <w:sz w:val="24"/>
          <w:szCs w:val="24"/>
        </w:rPr>
        <w:t>) и для авторизации в нем используется учетная запись пользователя на едином портале государственных услуг Российской Федерации. </w:t>
      </w:r>
    </w:p>
    <w:p w:rsidR="007178E3" w:rsidRPr="003379FC" w:rsidRDefault="007178E3" w:rsidP="003379FC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379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Также быстро узнать кадастровую стоимость нужного объекта недвижимости можно в режиме </w:t>
      </w:r>
      <w:proofErr w:type="spellStart"/>
      <w:r w:rsidRPr="003379FC">
        <w:rPr>
          <w:rFonts w:ascii="Times New Roman" w:eastAsia="Times New Roman" w:hAnsi="Times New Roman" w:cs="Times New Roman"/>
          <w:color w:val="000000"/>
          <w:sz w:val="24"/>
          <w:szCs w:val="24"/>
        </w:rPr>
        <w:t>онлайн</w:t>
      </w:r>
      <w:proofErr w:type="spellEnd"/>
      <w:r w:rsidRPr="003379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помощью электронных сервисов </w:t>
      </w:r>
      <w:proofErr w:type="spellStart"/>
      <w:r w:rsidRPr="003379FC">
        <w:rPr>
          <w:rFonts w:ascii="Times New Roman" w:eastAsia="Times New Roman" w:hAnsi="Times New Roman" w:cs="Times New Roman"/>
          <w:color w:val="000000"/>
          <w:sz w:val="24"/>
          <w:szCs w:val="24"/>
        </w:rPr>
        <w:t>Росреестра</w:t>
      </w:r>
      <w:proofErr w:type="spellEnd"/>
      <w:r w:rsidRPr="003379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«Публичная кадастровая карта» и «Справочная информация по объектам недвижимости в режиме </w:t>
      </w:r>
      <w:proofErr w:type="spellStart"/>
      <w:r w:rsidRPr="003379FC">
        <w:rPr>
          <w:rFonts w:ascii="Times New Roman" w:eastAsia="Times New Roman" w:hAnsi="Times New Roman" w:cs="Times New Roman"/>
          <w:color w:val="000000"/>
          <w:sz w:val="24"/>
          <w:szCs w:val="24"/>
        </w:rPr>
        <w:t>online</w:t>
      </w:r>
      <w:proofErr w:type="spellEnd"/>
      <w:r w:rsidRPr="003379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». Для этого надо знать кадастровый номер объекта недвижимости или его адрес. Чтобы воспользоваться данными сервисами не требуется регистрация на портале и наличие электронной подписи. Если заявитель желает получить больший объем сведений об объекте недвижимости, то он вправе заказать иные выписки, в том числе об основных характеристиках и зарегистрированных правах на объект недвижимости, предоставление которых осуществляется за плату. Сделать это можно как на портале </w:t>
      </w:r>
      <w:proofErr w:type="spellStart"/>
      <w:r w:rsidRPr="003379FC">
        <w:rPr>
          <w:rFonts w:ascii="Times New Roman" w:eastAsia="Times New Roman" w:hAnsi="Times New Roman" w:cs="Times New Roman"/>
          <w:color w:val="000000"/>
          <w:sz w:val="24"/>
          <w:szCs w:val="24"/>
        </w:rPr>
        <w:t>Росреестра</w:t>
      </w:r>
      <w:proofErr w:type="spellEnd"/>
      <w:r w:rsidRPr="003379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разделе «Государственные услуги», так и обратившись лично в </w:t>
      </w:r>
      <w:r w:rsidR="00FA6F9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МФЦ. </w:t>
      </w:r>
    </w:p>
    <w:p w:rsidR="001D7970" w:rsidRDefault="001D7970" w:rsidP="001D797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1D7970" w:rsidSect="00F662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7178E3"/>
    <w:rsid w:val="001651B6"/>
    <w:rsid w:val="001D7970"/>
    <w:rsid w:val="003379FC"/>
    <w:rsid w:val="00423CBE"/>
    <w:rsid w:val="005F7B2C"/>
    <w:rsid w:val="007178E3"/>
    <w:rsid w:val="00741EE1"/>
    <w:rsid w:val="00B93B9B"/>
    <w:rsid w:val="00F6622D"/>
    <w:rsid w:val="00FA6F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2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178E3"/>
  </w:style>
  <w:style w:type="character" w:styleId="a3">
    <w:name w:val="Hyperlink"/>
    <w:basedOn w:val="a0"/>
    <w:uiPriority w:val="99"/>
    <w:semiHidden/>
    <w:unhideWhenUsed/>
    <w:rsid w:val="007178E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188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s%3A%2F%2Frosreestr.ru%2Fsite%2F&amp;post=-116197636_769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271</Words>
  <Characters>1547</Characters>
  <Application>Microsoft Office Word</Application>
  <DocSecurity>0</DocSecurity>
  <Lines>12</Lines>
  <Paragraphs>3</Paragraphs>
  <ScaleCrop>false</ScaleCrop>
  <Company>FGU</Company>
  <LinksUpToDate>false</LinksUpToDate>
  <CharactersWithSpaces>1815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gerasyunina</cp:lastModifiedBy>
  <cp:revision>8</cp:revision>
  <dcterms:created xsi:type="dcterms:W3CDTF">2018-11-27T09:00:00Z</dcterms:created>
  <dcterms:modified xsi:type="dcterms:W3CDTF">2018-12-13T11:32:00Z</dcterms:modified>
</cp:coreProperties>
</file>