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4A" w:rsidRDefault="00416BD8" w:rsidP="00525D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36D4A">
        <w:rPr>
          <w:rFonts w:ascii="Times New Roman" w:hAnsi="Times New Roman" w:cs="Times New Roman"/>
          <w:b/>
          <w:sz w:val="24"/>
        </w:rPr>
        <w:t xml:space="preserve">Извещение о продаже своей доли в праве собственности можно разместить </w:t>
      </w:r>
    </w:p>
    <w:p w:rsidR="00416BD8" w:rsidRPr="00736D4A" w:rsidRDefault="00416BD8" w:rsidP="00525D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36D4A">
        <w:rPr>
          <w:rFonts w:ascii="Times New Roman" w:hAnsi="Times New Roman" w:cs="Times New Roman"/>
          <w:b/>
          <w:sz w:val="24"/>
        </w:rPr>
        <w:t xml:space="preserve">на сайте </w:t>
      </w:r>
      <w:proofErr w:type="spellStart"/>
      <w:r w:rsidRPr="00736D4A">
        <w:rPr>
          <w:rFonts w:ascii="Times New Roman" w:hAnsi="Times New Roman" w:cs="Times New Roman"/>
          <w:b/>
          <w:sz w:val="24"/>
        </w:rPr>
        <w:t>Росреестра</w:t>
      </w:r>
      <w:proofErr w:type="spellEnd"/>
    </w:p>
    <w:p w:rsidR="00416BD8" w:rsidRPr="00736D4A" w:rsidRDefault="00416BD8" w:rsidP="00736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6D4A">
        <w:rPr>
          <w:rFonts w:ascii="Times New Roman" w:hAnsi="Times New Roman" w:cs="Times New Roman"/>
          <w:sz w:val="24"/>
        </w:rPr>
        <w:t xml:space="preserve">На  официальном  сайте  </w:t>
      </w:r>
      <w:proofErr w:type="spellStart"/>
      <w:r w:rsidRPr="00736D4A">
        <w:rPr>
          <w:rFonts w:ascii="Times New Roman" w:hAnsi="Times New Roman" w:cs="Times New Roman"/>
          <w:sz w:val="24"/>
        </w:rPr>
        <w:t>Росреестра</w:t>
      </w:r>
      <w:proofErr w:type="spellEnd"/>
      <w:r w:rsidRPr="00736D4A">
        <w:rPr>
          <w:rFonts w:ascii="Times New Roman" w:hAnsi="Times New Roman" w:cs="Times New Roman"/>
          <w:sz w:val="24"/>
        </w:rPr>
        <w:t xml:space="preserve">  с  помощью  сервиса  "Личный  кабинет"  реализована  возможность извещения  участников  долевой  собственности  о  продаже  одним из собственников своей  доли  - в случае, когда  число  сособственников  более  20.  В  данном  случае,  вместо  извещения  в  письменной  форме остальных участников долевой собственности продавцом доли в праве общей собственности о намерении продать свою долю постороннему лицу может быть размещено извещение об этом на официальном сайте. </w:t>
      </w:r>
    </w:p>
    <w:p w:rsidR="00416BD8" w:rsidRPr="00736D4A" w:rsidRDefault="00416BD8" w:rsidP="00736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6D4A">
        <w:rPr>
          <w:rFonts w:ascii="Times New Roman" w:hAnsi="Times New Roman" w:cs="Times New Roman"/>
          <w:sz w:val="24"/>
        </w:rPr>
        <w:t xml:space="preserve">Данное  правило  не  распространяется  на  извещения  о  продаже  доли  в  праве  общей  собственности  на жилые помещения. Извещение о намерении продать долю в праве общей собственности на недвижимое имущество подлежит размещению  продавцом  на  официальном  сайте  без  взимания  платы.  </w:t>
      </w:r>
    </w:p>
    <w:p w:rsidR="00416BD8" w:rsidRPr="00736D4A" w:rsidRDefault="00416BD8" w:rsidP="00736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6D4A">
        <w:rPr>
          <w:rFonts w:ascii="Times New Roman" w:hAnsi="Times New Roman" w:cs="Times New Roman"/>
          <w:sz w:val="24"/>
        </w:rPr>
        <w:t xml:space="preserve">Извещение  размещается  продавцом  доли  в  праве  общей  собственности  в  электронной  форме  путем заполнения  формы  извещения  в  личном  кабинете,  размещенном  на  официальном  сайте  органа регистрации прав, доступ к которому предоставляется физическим и юридическим лицам с использованием федеральной  государственной  информационной  системы  "Единая  система  идентификации  и аутентификации". </w:t>
      </w:r>
    </w:p>
    <w:p w:rsidR="00525D7B" w:rsidRDefault="00416BD8" w:rsidP="00736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6D4A">
        <w:rPr>
          <w:rFonts w:ascii="Times New Roman" w:hAnsi="Times New Roman" w:cs="Times New Roman"/>
          <w:sz w:val="24"/>
        </w:rPr>
        <w:t xml:space="preserve">Извещение будет доступно для просмотра неограниченным кругом лиц в течение трех месяцев с момента его  размещения.  По  истечении  указанного  срока  извещение  перемещается  в  подраздел  специального </w:t>
      </w:r>
      <w:r w:rsidR="00736D4A" w:rsidRPr="00736D4A">
        <w:rPr>
          <w:rFonts w:ascii="Times New Roman" w:hAnsi="Times New Roman" w:cs="Times New Roman"/>
          <w:sz w:val="24"/>
        </w:rPr>
        <w:t>р</w:t>
      </w:r>
      <w:r w:rsidRPr="00736D4A">
        <w:rPr>
          <w:rFonts w:ascii="Times New Roman" w:hAnsi="Times New Roman" w:cs="Times New Roman"/>
          <w:sz w:val="24"/>
        </w:rPr>
        <w:t xml:space="preserve">аздела,  предназначенного  для  хранения  архива  извещений,  </w:t>
      </w:r>
      <w:proofErr w:type="gramStart"/>
      <w:r w:rsidRPr="00736D4A">
        <w:rPr>
          <w:rFonts w:ascii="Times New Roman" w:hAnsi="Times New Roman" w:cs="Times New Roman"/>
          <w:sz w:val="24"/>
        </w:rPr>
        <w:t>доступ</w:t>
      </w:r>
      <w:proofErr w:type="gramEnd"/>
      <w:r w:rsidRPr="00736D4A">
        <w:rPr>
          <w:rFonts w:ascii="Times New Roman" w:hAnsi="Times New Roman" w:cs="Times New Roman"/>
          <w:sz w:val="24"/>
        </w:rPr>
        <w:t xml:space="preserve">  к  просмотру  которого  могут осуществлять только государственные регистраторы прав. </w:t>
      </w:r>
    </w:p>
    <w:p w:rsidR="00525D7B" w:rsidRPr="00525D7B" w:rsidRDefault="00525D7B" w:rsidP="00525D7B">
      <w:pPr>
        <w:rPr>
          <w:rFonts w:ascii="Times New Roman" w:hAnsi="Times New Roman" w:cs="Times New Roman"/>
          <w:sz w:val="24"/>
        </w:rPr>
      </w:pPr>
    </w:p>
    <w:p w:rsidR="00525D7B" w:rsidRPr="00525D7B" w:rsidRDefault="00525D7B" w:rsidP="00525D7B">
      <w:pPr>
        <w:rPr>
          <w:rFonts w:ascii="Times New Roman" w:hAnsi="Times New Roman" w:cs="Times New Roman"/>
          <w:sz w:val="24"/>
        </w:rPr>
      </w:pPr>
    </w:p>
    <w:p w:rsidR="00525D7B" w:rsidRPr="00525D7B" w:rsidRDefault="00525D7B" w:rsidP="00525D7B">
      <w:pPr>
        <w:rPr>
          <w:rFonts w:ascii="Times New Roman" w:hAnsi="Times New Roman" w:cs="Times New Roman"/>
          <w:sz w:val="24"/>
        </w:rPr>
      </w:pPr>
    </w:p>
    <w:p w:rsidR="00525D7B" w:rsidRDefault="00525D7B" w:rsidP="00525D7B">
      <w:pPr>
        <w:rPr>
          <w:rFonts w:ascii="Times New Roman" w:hAnsi="Times New Roman" w:cs="Times New Roman"/>
          <w:sz w:val="24"/>
        </w:rPr>
      </w:pPr>
    </w:p>
    <w:sectPr w:rsidR="00525D7B" w:rsidSect="005C4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6BD8"/>
    <w:rsid w:val="00416BD8"/>
    <w:rsid w:val="00525D7B"/>
    <w:rsid w:val="005C48C6"/>
    <w:rsid w:val="00736D4A"/>
    <w:rsid w:val="00CD10CF"/>
    <w:rsid w:val="00D72AA1"/>
    <w:rsid w:val="00DB1ACA"/>
    <w:rsid w:val="00F13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2018-10-03T07:18:00Z</dcterms:created>
  <dcterms:modified xsi:type="dcterms:W3CDTF">2018-10-25T11:30:00Z</dcterms:modified>
</cp:coreProperties>
</file>