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A24" w:rsidRDefault="00951A24" w:rsidP="00D7645F">
      <w:pPr>
        <w:tabs>
          <w:tab w:val="left" w:pos="11564"/>
        </w:tabs>
        <w:jc w:val="left"/>
      </w:pPr>
    </w:p>
    <w:p w:rsidR="00951A24" w:rsidRPr="0071737A" w:rsidRDefault="00951A24" w:rsidP="00D7645F">
      <w:pPr>
        <w:pStyle w:val="a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Pr="0071737A">
        <w:rPr>
          <w:rFonts w:ascii="Arial" w:hAnsi="Arial" w:cs="Arial"/>
        </w:rPr>
        <w:t xml:space="preserve">Приложение </w:t>
      </w:r>
    </w:p>
    <w:p w:rsidR="00951A24" w:rsidRPr="0071737A" w:rsidRDefault="00951A24" w:rsidP="001D2A65">
      <w:pPr>
        <w:pStyle w:val="a4"/>
        <w:jc w:val="right"/>
        <w:rPr>
          <w:rFonts w:ascii="Arial" w:hAnsi="Arial" w:cs="Arial"/>
        </w:rPr>
      </w:pPr>
      <w:r w:rsidRPr="0071737A">
        <w:rPr>
          <w:rFonts w:ascii="Arial" w:hAnsi="Arial" w:cs="Arial"/>
        </w:rPr>
        <w:t>к постановлению администрации</w:t>
      </w:r>
    </w:p>
    <w:p w:rsidR="00951A24" w:rsidRPr="0071737A" w:rsidRDefault="00951A24" w:rsidP="001D2A65">
      <w:pPr>
        <w:pStyle w:val="a4"/>
        <w:jc w:val="right"/>
        <w:rPr>
          <w:rFonts w:ascii="Arial" w:hAnsi="Arial" w:cs="Arial"/>
        </w:rPr>
      </w:pPr>
      <w:r w:rsidRPr="0071737A">
        <w:rPr>
          <w:rFonts w:ascii="Arial" w:hAnsi="Arial" w:cs="Arial"/>
        </w:rPr>
        <w:t>Кочкуровского муниципального района</w:t>
      </w:r>
    </w:p>
    <w:p w:rsidR="00951A24" w:rsidRDefault="00951A24" w:rsidP="001D2A65">
      <w:pPr>
        <w:pStyle w:val="a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</w:t>
      </w:r>
      <w:r w:rsidR="0050653E">
        <w:rPr>
          <w:rFonts w:ascii="Arial" w:hAnsi="Arial" w:cs="Arial"/>
        </w:rPr>
        <w:t xml:space="preserve">      От 26.10.2018г  </w:t>
      </w:r>
      <w:r w:rsidRPr="0071737A">
        <w:rPr>
          <w:rFonts w:ascii="Arial" w:hAnsi="Arial" w:cs="Arial"/>
        </w:rPr>
        <w:t>года №</w:t>
      </w:r>
      <w:r>
        <w:rPr>
          <w:rFonts w:ascii="Arial" w:hAnsi="Arial" w:cs="Arial"/>
        </w:rPr>
        <w:t xml:space="preserve">  </w:t>
      </w:r>
      <w:r w:rsidR="0050653E">
        <w:rPr>
          <w:rFonts w:ascii="Arial" w:hAnsi="Arial" w:cs="Arial"/>
        </w:rPr>
        <w:t>473-п</w:t>
      </w:r>
      <w:r>
        <w:rPr>
          <w:rFonts w:ascii="Arial" w:hAnsi="Arial" w:cs="Arial"/>
        </w:rPr>
        <w:t xml:space="preserve">    </w:t>
      </w:r>
    </w:p>
    <w:p w:rsidR="00951A24" w:rsidRPr="00DF75AD" w:rsidRDefault="00951A24" w:rsidP="00DF75AD"/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43"/>
        <w:gridCol w:w="3258"/>
        <w:gridCol w:w="1541"/>
        <w:gridCol w:w="2317"/>
        <w:gridCol w:w="1409"/>
        <w:gridCol w:w="1126"/>
        <w:gridCol w:w="1084"/>
        <w:gridCol w:w="1111"/>
        <w:gridCol w:w="1111"/>
        <w:gridCol w:w="1186"/>
      </w:tblGrid>
      <w:tr w:rsidR="00951A24" w:rsidRPr="002F1DA6" w:rsidTr="00AB55D1">
        <w:trPr>
          <w:trHeight w:val="1019"/>
        </w:trPr>
        <w:tc>
          <w:tcPr>
            <w:tcW w:w="643" w:type="dxa"/>
            <w:vMerge w:val="restart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7976BC">
              <w:rPr>
                <w:rFonts w:ascii="Arial" w:hAnsi="Arial" w:cs="Arial"/>
              </w:rPr>
              <w:t>.</w:t>
            </w:r>
          </w:p>
        </w:tc>
        <w:tc>
          <w:tcPr>
            <w:tcW w:w="3258" w:type="dxa"/>
            <w:vMerge w:val="restart"/>
          </w:tcPr>
          <w:p w:rsidR="00951A24" w:rsidRPr="007976BC" w:rsidRDefault="00951A24" w:rsidP="007976BC">
            <w:pPr>
              <w:pStyle w:val="a4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kern w:val="32"/>
                <w:lang w:eastAsia="en-US"/>
              </w:rPr>
              <w:t>П</w:t>
            </w:r>
            <w:r w:rsidRPr="007976BC">
              <w:rPr>
                <w:rFonts w:ascii="Arial" w:hAnsi="Arial" w:cs="Arial"/>
                <w:kern w:val="32"/>
                <w:lang w:eastAsia="en-US"/>
              </w:rPr>
              <w:t xml:space="preserve">оддержка  муниципальных учреждений культуры, </w:t>
            </w:r>
            <w:r>
              <w:rPr>
                <w:rFonts w:ascii="Arial" w:hAnsi="Arial" w:cs="Arial"/>
                <w:kern w:val="32"/>
                <w:lang w:eastAsia="en-US"/>
              </w:rPr>
              <w:t>укрепление материальной технической базы.</w:t>
            </w:r>
          </w:p>
        </w:tc>
        <w:tc>
          <w:tcPr>
            <w:tcW w:w="1541" w:type="dxa"/>
            <w:vMerge w:val="restart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 w:rsidRPr="007976BC">
              <w:rPr>
                <w:rFonts w:ascii="Arial" w:hAnsi="Arial" w:cs="Arial"/>
              </w:rPr>
              <w:t>2018-2022</w:t>
            </w:r>
          </w:p>
        </w:tc>
        <w:tc>
          <w:tcPr>
            <w:tcW w:w="2317" w:type="dxa"/>
          </w:tcPr>
          <w:p w:rsidR="00951A24" w:rsidRPr="007976BC" w:rsidRDefault="00951A24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409" w:type="dxa"/>
          </w:tcPr>
          <w:p w:rsidR="00951A24" w:rsidRPr="007976BC" w:rsidRDefault="00951A24" w:rsidP="00DF75AD">
            <w:pPr>
              <w:pStyle w:val="a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315.0</w:t>
            </w:r>
          </w:p>
        </w:tc>
        <w:tc>
          <w:tcPr>
            <w:tcW w:w="1126" w:type="dxa"/>
          </w:tcPr>
          <w:p w:rsidR="00951A24" w:rsidRPr="007976BC" w:rsidRDefault="00951A24" w:rsidP="007976BC">
            <w:pPr>
              <w:pStyle w:val="a4"/>
              <w:jc w:val="both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175.0</w:t>
            </w:r>
          </w:p>
        </w:tc>
        <w:tc>
          <w:tcPr>
            <w:tcW w:w="1084" w:type="dxa"/>
          </w:tcPr>
          <w:p w:rsidR="00951A24" w:rsidRPr="007976BC" w:rsidRDefault="00951A24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35</w:t>
            </w:r>
          </w:p>
        </w:tc>
        <w:tc>
          <w:tcPr>
            <w:tcW w:w="1111" w:type="dxa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111" w:type="dxa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1186" w:type="dxa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951A24" w:rsidRPr="002F1DA6" w:rsidTr="00B649BA">
        <w:trPr>
          <w:trHeight w:val="1428"/>
        </w:trPr>
        <w:tc>
          <w:tcPr>
            <w:tcW w:w="643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3258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  <w:kern w:val="32"/>
                <w:lang w:eastAsia="en-US"/>
              </w:rPr>
            </w:pPr>
          </w:p>
        </w:tc>
        <w:tc>
          <w:tcPr>
            <w:tcW w:w="1541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2317" w:type="dxa"/>
          </w:tcPr>
          <w:p w:rsidR="00951A24" w:rsidRPr="007976BC" w:rsidRDefault="00951A24" w:rsidP="00DF75AD">
            <w:pPr>
              <w:pStyle w:val="a4"/>
              <w:rPr>
                <w:rFonts w:ascii="Arial" w:hAnsi="Arial" w:cs="Arial"/>
                <w:color w:val="FF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409" w:type="dxa"/>
          </w:tcPr>
          <w:p w:rsidR="00951A24" w:rsidRPr="007976BC" w:rsidRDefault="00951A24" w:rsidP="00DF75AD">
            <w:pPr>
              <w:pStyle w:val="a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16.56</w:t>
            </w:r>
          </w:p>
        </w:tc>
        <w:tc>
          <w:tcPr>
            <w:tcW w:w="1126" w:type="dxa"/>
          </w:tcPr>
          <w:p w:rsidR="00951A24" w:rsidRPr="007976BC" w:rsidRDefault="00951A24" w:rsidP="007976BC">
            <w:pPr>
              <w:pStyle w:val="a4"/>
              <w:jc w:val="both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9,2</w:t>
            </w:r>
          </w:p>
        </w:tc>
        <w:tc>
          <w:tcPr>
            <w:tcW w:w="1084" w:type="dxa"/>
          </w:tcPr>
          <w:p w:rsidR="00951A24" w:rsidRPr="007976BC" w:rsidRDefault="00951A24" w:rsidP="00DF75AD">
            <w:pPr>
              <w:pStyle w:val="a4"/>
              <w:rPr>
                <w:rFonts w:ascii="Arial" w:hAnsi="Arial" w:cs="Arial"/>
                <w:color w:val="000000"/>
                <w:kern w:val="32"/>
                <w:lang w:eastAsia="en-US"/>
              </w:rPr>
            </w:pPr>
            <w:r>
              <w:rPr>
                <w:rFonts w:ascii="Arial" w:hAnsi="Arial" w:cs="Arial"/>
                <w:color w:val="000000"/>
                <w:kern w:val="32"/>
                <w:lang w:eastAsia="en-US"/>
              </w:rPr>
              <w:t>1,84</w:t>
            </w:r>
          </w:p>
        </w:tc>
        <w:tc>
          <w:tcPr>
            <w:tcW w:w="1111" w:type="dxa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  <w:tc>
          <w:tcPr>
            <w:tcW w:w="1111" w:type="dxa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  <w:tc>
          <w:tcPr>
            <w:tcW w:w="1186" w:type="dxa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951A24" w:rsidRPr="002F1DA6" w:rsidTr="00AB55D1">
        <w:trPr>
          <w:trHeight w:val="686"/>
        </w:trPr>
        <w:tc>
          <w:tcPr>
            <w:tcW w:w="643" w:type="dxa"/>
            <w:vMerge w:val="restart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3258" w:type="dxa"/>
            <w:vMerge w:val="restart"/>
          </w:tcPr>
          <w:p w:rsidR="00951A24" w:rsidRPr="007976BC" w:rsidRDefault="00951A24" w:rsidP="00DF75AD">
            <w:pPr>
              <w:rPr>
                <w:rFonts w:ascii="Arial" w:hAnsi="Arial" w:cs="Arial"/>
                <w:b/>
              </w:rPr>
            </w:pPr>
            <w:r w:rsidRPr="007976BC">
              <w:rPr>
                <w:rFonts w:ascii="Arial" w:hAnsi="Arial" w:cs="Arial"/>
                <w:b/>
              </w:rPr>
              <w:t>Итого по разделу</w:t>
            </w:r>
          </w:p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  <w:vMerge w:val="restart"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2317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b/>
                <w:color w:val="000000"/>
                <w:kern w:val="32"/>
                <w:lang w:eastAsia="en-US"/>
              </w:rPr>
              <w:t>Федеральный бюджет</w:t>
            </w:r>
          </w:p>
        </w:tc>
        <w:tc>
          <w:tcPr>
            <w:tcW w:w="1409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</w:t>
            </w:r>
            <w:r w:rsidR="00445635">
              <w:rPr>
                <w:rFonts w:ascii="Arial" w:hAnsi="Arial" w:cs="Arial"/>
                <w:b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sz w:val="22"/>
                <w:szCs w:val="22"/>
              </w:rPr>
              <w:t>43.4</w:t>
            </w:r>
          </w:p>
        </w:tc>
        <w:tc>
          <w:tcPr>
            <w:tcW w:w="1126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</w:rPr>
            </w:pPr>
            <w:r w:rsidRPr="007976BC">
              <w:rPr>
                <w:rFonts w:ascii="Arial" w:hAnsi="Arial" w:cs="Arial"/>
                <w:b/>
                <w:sz w:val="22"/>
                <w:szCs w:val="22"/>
              </w:rPr>
              <w:t>235,1</w:t>
            </w:r>
          </w:p>
        </w:tc>
        <w:tc>
          <w:tcPr>
            <w:tcW w:w="1084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</w:rPr>
            </w:pPr>
            <w:r w:rsidRPr="007976BC">
              <w:rPr>
                <w:rFonts w:ascii="Arial" w:hAnsi="Arial" w:cs="Arial"/>
                <w:b/>
                <w:sz w:val="22"/>
                <w:szCs w:val="22"/>
              </w:rPr>
              <w:t>14703,0</w:t>
            </w:r>
          </w:p>
        </w:tc>
        <w:tc>
          <w:tcPr>
            <w:tcW w:w="1111" w:type="dxa"/>
          </w:tcPr>
          <w:p w:rsidR="00951A24" w:rsidRPr="007976BC" w:rsidRDefault="00951A24" w:rsidP="007976BC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335,1</w:t>
            </w:r>
          </w:p>
        </w:tc>
        <w:tc>
          <w:tcPr>
            <w:tcW w:w="1111" w:type="dxa"/>
          </w:tcPr>
          <w:p w:rsidR="00951A24" w:rsidRPr="007976BC" w:rsidRDefault="00951A24" w:rsidP="007976BC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335,1</w:t>
            </w:r>
          </w:p>
        </w:tc>
        <w:tc>
          <w:tcPr>
            <w:tcW w:w="1186" w:type="dxa"/>
          </w:tcPr>
          <w:p w:rsidR="00951A24" w:rsidRPr="007976BC" w:rsidRDefault="00951A24" w:rsidP="007976BC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335,1</w:t>
            </w:r>
          </w:p>
        </w:tc>
      </w:tr>
      <w:tr w:rsidR="00951A24" w:rsidRPr="002F1DA6" w:rsidTr="00AB55D1">
        <w:trPr>
          <w:trHeight w:val="288"/>
        </w:trPr>
        <w:tc>
          <w:tcPr>
            <w:tcW w:w="643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3258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2317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b/>
                <w:color w:val="000000"/>
                <w:kern w:val="32"/>
                <w:lang w:eastAsia="en-US"/>
              </w:rPr>
              <w:t>Республиканский бюджет</w:t>
            </w:r>
          </w:p>
        </w:tc>
        <w:tc>
          <w:tcPr>
            <w:tcW w:w="1409" w:type="dxa"/>
          </w:tcPr>
          <w:p w:rsidR="00951A24" w:rsidRPr="007976BC" w:rsidRDefault="00445635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4318.5</w:t>
            </w:r>
          </w:p>
        </w:tc>
        <w:tc>
          <w:tcPr>
            <w:tcW w:w="1126" w:type="dxa"/>
          </w:tcPr>
          <w:p w:rsidR="00951A24" w:rsidRPr="007976BC" w:rsidRDefault="00445635" w:rsidP="00445635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233.8</w:t>
            </w:r>
          </w:p>
        </w:tc>
        <w:tc>
          <w:tcPr>
            <w:tcW w:w="1084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</w:rPr>
            </w:pPr>
            <w:r w:rsidRPr="007976BC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445635">
              <w:rPr>
                <w:rFonts w:ascii="Arial" w:hAnsi="Arial" w:cs="Arial"/>
                <w:b/>
                <w:sz w:val="22"/>
                <w:szCs w:val="22"/>
              </w:rPr>
              <w:t>703</w:t>
            </w:r>
            <w:r w:rsidRPr="007976BC">
              <w:rPr>
                <w:rFonts w:ascii="Arial" w:hAnsi="Arial" w:cs="Arial"/>
                <w:b/>
                <w:sz w:val="22"/>
                <w:szCs w:val="22"/>
              </w:rPr>
              <w:t>,3</w:t>
            </w:r>
          </w:p>
        </w:tc>
        <w:tc>
          <w:tcPr>
            <w:tcW w:w="1111" w:type="dxa"/>
          </w:tcPr>
          <w:p w:rsidR="00951A24" w:rsidRPr="007976BC" w:rsidRDefault="00445635" w:rsidP="007976BC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118.8</w:t>
            </w:r>
          </w:p>
        </w:tc>
        <w:tc>
          <w:tcPr>
            <w:tcW w:w="1111" w:type="dxa"/>
          </w:tcPr>
          <w:p w:rsidR="00951A24" w:rsidRPr="007976BC" w:rsidRDefault="00445635" w:rsidP="007976BC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118.8</w:t>
            </w:r>
          </w:p>
        </w:tc>
        <w:tc>
          <w:tcPr>
            <w:tcW w:w="1186" w:type="dxa"/>
          </w:tcPr>
          <w:p w:rsidR="00951A24" w:rsidRPr="007976BC" w:rsidRDefault="00445635" w:rsidP="007976BC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118.8</w:t>
            </w:r>
          </w:p>
        </w:tc>
      </w:tr>
      <w:tr w:rsidR="00951A24" w:rsidRPr="002F1DA6" w:rsidTr="00AB55D1">
        <w:trPr>
          <w:trHeight w:val="509"/>
        </w:trPr>
        <w:tc>
          <w:tcPr>
            <w:tcW w:w="643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3258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1541" w:type="dxa"/>
            <w:vMerge/>
          </w:tcPr>
          <w:p w:rsidR="00951A24" w:rsidRPr="007976BC" w:rsidRDefault="00951A24" w:rsidP="00DF75AD">
            <w:pPr>
              <w:rPr>
                <w:rFonts w:ascii="Arial" w:hAnsi="Arial" w:cs="Arial"/>
              </w:rPr>
            </w:pPr>
          </w:p>
        </w:tc>
        <w:tc>
          <w:tcPr>
            <w:tcW w:w="2317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  <w:color w:val="000000"/>
                <w:kern w:val="32"/>
                <w:lang w:eastAsia="en-US"/>
              </w:rPr>
            </w:pPr>
            <w:r w:rsidRPr="007976BC">
              <w:rPr>
                <w:rFonts w:ascii="Arial" w:hAnsi="Arial" w:cs="Arial"/>
                <w:b/>
                <w:color w:val="000000"/>
                <w:kern w:val="32"/>
                <w:lang w:eastAsia="en-US"/>
              </w:rPr>
              <w:t>Муниципальный бюджет</w:t>
            </w:r>
          </w:p>
        </w:tc>
        <w:tc>
          <w:tcPr>
            <w:tcW w:w="1409" w:type="dxa"/>
          </w:tcPr>
          <w:p w:rsidR="00951A24" w:rsidRPr="007976BC" w:rsidRDefault="00445635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216,6</w:t>
            </w:r>
          </w:p>
        </w:tc>
        <w:tc>
          <w:tcPr>
            <w:tcW w:w="1126" w:type="dxa"/>
          </w:tcPr>
          <w:p w:rsidR="00951A24" w:rsidRPr="007976BC" w:rsidRDefault="00445635" w:rsidP="00DF75A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12.4</w:t>
            </w:r>
          </w:p>
        </w:tc>
        <w:tc>
          <w:tcPr>
            <w:tcW w:w="1084" w:type="dxa"/>
          </w:tcPr>
          <w:p w:rsidR="00951A24" w:rsidRPr="007976BC" w:rsidRDefault="00951A24" w:rsidP="00DF75AD">
            <w:pPr>
              <w:rPr>
                <w:rFonts w:ascii="Arial" w:hAnsi="Arial" w:cs="Arial"/>
                <w:b/>
              </w:rPr>
            </w:pPr>
            <w:r w:rsidRPr="007976BC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="00445635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7976BC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445635">
              <w:rPr>
                <w:rFonts w:ascii="Arial" w:hAnsi="Arial" w:cs="Arial"/>
                <w:b/>
                <w:sz w:val="22"/>
                <w:szCs w:val="22"/>
              </w:rPr>
              <w:t>44</w:t>
            </w:r>
          </w:p>
        </w:tc>
        <w:tc>
          <w:tcPr>
            <w:tcW w:w="1111" w:type="dxa"/>
          </w:tcPr>
          <w:p w:rsidR="00951A24" w:rsidRPr="007976BC" w:rsidRDefault="00445635" w:rsidP="007976BC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6.34</w:t>
            </w:r>
          </w:p>
        </w:tc>
        <w:tc>
          <w:tcPr>
            <w:tcW w:w="1111" w:type="dxa"/>
          </w:tcPr>
          <w:p w:rsidR="00951A24" w:rsidRPr="007976BC" w:rsidRDefault="00445635" w:rsidP="007976BC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6,34</w:t>
            </w:r>
          </w:p>
        </w:tc>
        <w:tc>
          <w:tcPr>
            <w:tcW w:w="1186" w:type="dxa"/>
          </w:tcPr>
          <w:p w:rsidR="00951A24" w:rsidRPr="007976BC" w:rsidRDefault="00445635" w:rsidP="007976BC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32"/>
                <w:sz w:val="22"/>
                <w:szCs w:val="22"/>
                <w:lang w:eastAsia="en-US"/>
              </w:rPr>
              <w:t>634</w:t>
            </w:r>
            <w:bookmarkStart w:id="0" w:name="_GoBack"/>
            <w:bookmarkEnd w:id="0"/>
          </w:p>
        </w:tc>
      </w:tr>
    </w:tbl>
    <w:p w:rsidR="00951A24" w:rsidRPr="002F1DA6" w:rsidRDefault="00951A24" w:rsidP="00DF75AD">
      <w:pPr>
        <w:rPr>
          <w:rFonts w:ascii="Arial" w:hAnsi="Arial" w:cs="Arial"/>
          <w:sz w:val="20"/>
          <w:szCs w:val="20"/>
        </w:rPr>
      </w:pPr>
    </w:p>
    <w:p w:rsidR="00951A24" w:rsidRDefault="00951A24" w:rsidP="00DF75AD"/>
    <w:p w:rsidR="00951A24" w:rsidRDefault="00951A24" w:rsidP="00DF75AD"/>
    <w:p w:rsidR="00951A24" w:rsidRPr="00DF75AD" w:rsidRDefault="00951A24" w:rsidP="005C0222">
      <w:pPr>
        <w:jc w:val="both"/>
      </w:pPr>
    </w:p>
    <w:sectPr w:rsidR="00951A24" w:rsidRPr="00DF75AD" w:rsidSect="007173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F6ABF"/>
    <w:multiLevelType w:val="hybridMultilevel"/>
    <w:tmpl w:val="1DFC9D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737A"/>
    <w:rsid w:val="00122B27"/>
    <w:rsid w:val="0013278D"/>
    <w:rsid w:val="001D2A65"/>
    <w:rsid w:val="00250EE4"/>
    <w:rsid w:val="002F1DA6"/>
    <w:rsid w:val="00306A16"/>
    <w:rsid w:val="003C112B"/>
    <w:rsid w:val="0043153F"/>
    <w:rsid w:val="00445635"/>
    <w:rsid w:val="004B70C3"/>
    <w:rsid w:val="0050653E"/>
    <w:rsid w:val="005540F9"/>
    <w:rsid w:val="005B7E5D"/>
    <w:rsid w:val="005C0222"/>
    <w:rsid w:val="005F68B8"/>
    <w:rsid w:val="0071737A"/>
    <w:rsid w:val="00727C06"/>
    <w:rsid w:val="007976BC"/>
    <w:rsid w:val="007D0481"/>
    <w:rsid w:val="007F72F4"/>
    <w:rsid w:val="008F3E34"/>
    <w:rsid w:val="00951A24"/>
    <w:rsid w:val="009A0572"/>
    <w:rsid w:val="00A8785B"/>
    <w:rsid w:val="00AB55D1"/>
    <w:rsid w:val="00B649BA"/>
    <w:rsid w:val="00C31378"/>
    <w:rsid w:val="00D7645F"/>
    <w:rsid w:val="00DF75AD"/>
    <w:rsid w:val="00E8525B"/>
    <w:rsid w:val="00F13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37A"/>
    <w:pPr>
      <w:spacing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1737A"/>
    <w:pPr>
      <w:ind w:left="720"/>
      <w:contextualSpacing/>
    </w:pPr>
  </w:style>
  <w:style w:type="paragraph" w:styleId="a4">
    <w:name w:val="No Spacing"/>
    <w:uiPriority w:val="99"/>
    <w:qFormat/>
    <w:rsid w:val="0071737A"/>
    <w:pPr>
      <w:jc w:val="center"/>
    </w:pPr>
    <w:rPr>
      <w:rFonts w:ascii="Times New Roman" w:eastAsia="Times New Roman" w:hAnsi="Times New Roman"/>
      <w:sz w:val="24"/>
      <w:szCs w:val="24"/>
    </w:rPr>
  </w:style>
  <w:style w:type="table" w:styleId="a5">
    <w:name w:val="Table Grid"/>
    <w:basedOn w:val="a1"/>
    <w:uiPriority w:val="99"/>
    <w:rsid w:val="00DF7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15</cp:revision>
  <cp:lastPrinted>2018-10-29T11:44:00Z</cp:lastPrinted>
  <dcterms:created xsi:type="dcterms:W3CDTF">2018-10-02T14:09:00Z</dcterms:created>
  <dcterms:modified xsi:type="dcterms:W3CDTF">2018-10-29T11:46:00Z</dcterms:modified>
</cp:coreProperties>
</file>