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B72" w:rsidRPr="00D7413A" w:rsidRDefault="00A63B72" w:rsidP="00A63B72">
      <w:pPr>
        <w:pStyle w:val="1"/>
        <w:rPr>
          <w:sz w:val="32"/>
          <w:szCs w:val="32"/>
        </w:rPr>
      </w:pPr>
      <w:r w:rsidRPr="00D7413A">
        <w:rPr>
          <w:sz w:val="32"/>
          <w:szCs w:val="32"/>
        </w:rPr>
        <w:t>РЕСПУБЛИКА МОРДОВИЯ</w:t>
      </w:r>
    </w:p>
    <w:p w:rsidR="00A63B72" w:rsidRDefault="00A63B72" w:rsidP="00A63B72">
      <w:pPr>
        <w:jc w:val="center"/>
        <w:rPr>
          <w:b/>
          <w:sz w:val="32"/>
          <w:szCs w:val="32"/>
        </w:rPr>
      </w:pPr>
      <w:r w:rsidRPr="00D7413A">
        <w:rPr>
          <w:b/>
          <w:sz w:val="32"/>
          <w:szCs w:val="32"/>
        </w:rPr>
        <w:t xml:space="preserve">АДМИНИСТРАЦИЯ </w:t>
      </w:r>
    </w:p>
    <w:p w:rsidR="00A63B72" w:rsidRDefault="00A63B72" w:rsidP="00A63B72">
      <w:pPr>
        <w:jc w:val="center"/>
        <w:rPr>
          <w:b/>
          <w:sz w:val="32"/>
          <w:szCs w:val="32"/>
        </w:rPr>
      </w:pPr>
      <w:r>
        <w:rPr>
          <w:b/>
          <w:sz w:val="32"/>
          <w:szCs w:val="32"/>
        </w:rPr>
        <w:t xml:space="preserve">КРАСНОМАЙСКОГО СЕЛЬСКОГО ПОСЕЛЕНИЯ </w:t>
      </w:r>
    </w:p>
    <w:p w:rsidR="00A63B72" w:rsidRPr="00D7413A" w:rsidRDefault="00A63B72" w:rsidP="00A63B72">
      <w:pPr>
        <w:jc w:val="center"/>
        <w:rPr>
          <w:b/>
          <w:sz w:val="32"/>
          <w:szCs w:val="32"/>
        </w:rPr>
      </w:pPr>
      <w:r w:rsidRPr="00D7413A">
        <w:rPr>
          <w:b/>
          <w:sz w:val="32"/>
          <w:szCs w:val="32"/>
        </w:rPr>
        <w:t>КОЧКУРОВСКОГО</w:t>
      </w:r>
    </w:p>
    <w:p w:rsidR="00A63B72" w:rsidRPr="00D7413A" w:rsidRDefault="00A63B72" w:rsidP="00A63B72">
      <w:pPr>
        <w:jc w:val="center"/>
        <w:rPr>
          <w:b/>
          <w:sz w:val="32"/>
          <w:szCs w:val="32"/>
        </w:rPr>
      </w:pPr>
      <w:r w:rsidRPr="00D7413A">
        <w:rPr>
          <w:b/>
          <w:sz w:val="32"/>
          <w:szCs w:val="32"/>
        </w:rPr>
        <w:t>МУНИЦИПАЛЬНОГО РАЙОНА</w:t>
      </w:r>
    </w:p>
    <w:p w:rsidR="00A63B72" w:rsidRDefault="00A63B72" w:rsidP="00A63B72">
      <w:pPr>
        <w:jc w:val="center"/>
        <w:rPr>
          <w:sz w:val="28"/>
          <w:szCs w:val="28"/>
        </w:rPr>
      </w:pPr>
    </w:p>
    <w:p w:rsidR="00A63B72" w:rsidRPr="00AB00F0" w:rsidRDefault="00A63B72" w:rsidP="00A63B72">
      <w:pPr>
        <w:jc w:val="center"/>
        <w:rPr>
          <w:sz w:val="28"/>
          <w:szCs w:val="28"/>
        </w:rPr>
      </w:pPr>
    </w:p>
    <w:p w:rsidR="00A63B72" w:rsidRPr="00D7413A" w:rsidRDefault="00A63B72" w:rsidP="00A63B72">
      <w:pPr>
        <w:pStyle w:val="1"/>
        <w:rPr>
          <w:sz w:val="32"/>
          <w:szCs w:val="32"/>
        </w:rPr>
      </w:pPr>
      <w:r>
        <w:rPr>
          <w:sz w:val="32"/>
          <w:szCs w:val="32"/>
        </w:rPr>
        <w:t>ПОСТАНОВЛЕНИЕ</w:t>
      </w:r>
    </w:p>
    <w:p w:rsidR="00A63B72" w:rsidRDefault="00A63B72" w:rsidP="00A63B72"/>
    <w:p w:rsidR="00A63B72" w:rsidRPr="00AB00F0" w:rsidRDefault="00A63B72" w:rsidP="00A63B72"/>
    <w:p w:rsidR="00A63B72" w:rsidRDefault="00A63B72" w:rsidP="00A63B72">
      <w:pPr>
        <w:pStyle w:val="ConsPlusTitle"/>
        <w:widowControl/>
        <w:jc w:val="center"/>
        <w:rPr>
          <w:rFonts w:ascii="Times New Roman" w:hAnsi="Times New Roman" w:cs="Times New Roman"/>
          <w:b w:val="0"/>
          <w:sz w:val="28"/>
          <w:szCs w:val="28"/>
        </w:rPr>
      </w:pPr>
      <w:r w:rsidRPr="00FF13B6">
        <w:rPr>
          <w:rFonts w:ascii="Times New Roman" w:hAnsi="Times New Roman" w:cs="Times New Roman"/>
          <w:b w:val="0"/>
          <w:sz w:val="28"/>
          <w:szCs w:val="28"/>
        </w:rPr>
        <w:t xml:space="preserve">№ </w:t>
      </w:r>
      <w:r>
        <w:rPr>
          <w:rFonts w:ascii="Times New Roman" w:hAnsi="Times New Roman" w:cs="Times New Roman"/>
          <w:b w:val="0"/>
          <w:sz w:val="28"/>
          <w:szCs w:val="28"/>
        </w:rPr>
        <w:t>27-п</w:t>
      </w:r>
      <w:r w:rsidRPr="00FF13B6">
        <w:rPr>
          <w:rFonts w:ascii="Times New Roman" w:hAnsi="Times New Roman" w:cs="Times New Roman"/>
          <w:b w:val="0"/>
          <w:sz w:val="28"/>
          <w:szCs w:val="28"/>
        </w:rPr>
        <w:t xml:space="preserve">                                         </w:t>
      </w:r>
      <w:r>
        <w:rPr>
          <w:rFonts w:ascii="Times New Roman" w:hAnsi="Times New Roman" w:cs="Times New Roman"/>
          <w:b w:val="0"/>
          <w:sz w:val="28"/>
          <w:szCs w:val="28"/>
        </w:rPr>
        <w:t xml:space="preserve">               </w:t>
      </w:r>
      <w:r w:rsidRPr="00FF13B6">
        <w:rPr>
          <w:rFonts w:ascii="Times New Roman" w:hAnsi="Times New Roman" w:cs="Times New Roman"/>
          <w:b w:val="0"/>
          <w:sz w:val="28"/>
          <w:szCs w:val="28"/>
        </w:rPr>
        <w:t xml:space="preserve">                   </w:t>
      </w:r>
      <w:r w:rsidRPr="008E31B8">
        <w:rPr>
          <w:rFonts w:ascii="Times New Roman" w:hAnsi="Times New Roman" w:cs="Times New Roman"/>
          <w:b w:val="0"/>
          <w:sz w:val="28"/>
          <w:szCs w:val="28"/>
        </w:rPr>
        <w:t xml:space="preserve">от  </w:t>
      </w:r>
      <w:r>
        <w:rPr>
          <w:rFonts w:ascii="Times New Roman" w:hAnsi="Times New Roman" w:cs="Times New Roman"/>
          <w:b w:val="0"/>
          <w:sz w:val="28"/>
          <w:szCs w:val="28"/>
        </w:rPr>
        <w:t>05.08.</w:t>
      </w:r>
      <w:smartTag w:uri="urn:schemas-microsoft-com:office:smarttags" w:element="metricconverter">
        <w:smartTagPr>
          <w:attr w:name="ProductID" w:val="2018 г"/>
        </w:smartTagPr>
        <w:r w:rsidRPr="008E31B8">
          <w:rPr>
            <w:rFonts w:ascii="Times New Roman" w:hAnsi="Times New Roman" w:cs="Times New Roman"/>
            <w:b w:val="0"/>
            <w:sz w:val="28"/>
            <w:szCs w:val="28"/>
          </w:rPr>
          <w:t>20</w:t>
        </w:r>
        <w:r>
          <w:rPr>
            <w:rFonts w:ascii="Times New Roman" w:hAnsi="Times New Roman" w:cs="Times New Roman"/>
            <w:b w:val="0"/>
            <w:sz w:val="28"/>
            <w:szCs w:val="28"/>
          </w:rPr>
          <w:t>18</w:t>
        </w:r>
        <w:r w:rsidRPr="008E31B8">
          <w:rPr>
            <w:rFonts w:ascii="Times New Roman" w:hAnsi="Times New Roman" w:cs="Times New Roman"/>
            <w:b w:val="0"/>
            <w:sz w:val="28"/>
            <w:szCs w:val="28"/>
          </w:rPr>
          <w:t xml:space="preserve"> г</w:t>
        </w:r>
      </w:smartTag>
      <w:r w:rsidRPr="008E31B8">
        <w:rPr>
          <w:rFonts w:ascii="Times New Roman" w:hAnsi="Times New Roman" w:cs="Times New Roman"/>
          <w:b w:val="0"/>
          <w:sz w:val="28"/>
          <w:szCs w:val="28"/>
        </w:rPr>
        <w:t>.</w:t>
      </w:r>
    </w:p>
    <w:p w:rsidR="00A63B72" w:rsidRDefault="00A63B72" w:rsidP="00A63B72">
      <w:pPr>
        <w:pStyle w:val="ConsPlusTitle"/>
        <w:widowControl/>
        <w:jc w:val="center"/>
        <w:rPr>
          <w:rFonts w:ascii="Times New Roman" w:hAnsi="Times New Roman" w:cs="Times New Roman"/>
          <w:b w:val="0"/>
          <w:sz w:val="28"/>
          <w:szCs w:val="28"/>
        </w:rPr>
      </w:pPr>
    </w:p>
    <w:p w:rsidR="00A63B72" w:rsidRDefault="00A63B72" w:rsidP="00A63B72">
      <w:pPr>
        <w:pStyle w:val="ConsPlusTitle"/>
        <w:widowControl/>
        <w:jc w:val="both"/>
        <w:rPr>
          <w:rFonts w:ascii="Times New Roman" w:hAnsi="Times New Roman" w:cs="Times New Roman"/>
          <w:caps/>
          <w:sz w:val="24"/>
          <w:szCs w:val="24"/>
        </w:rPr>
      </w:pPr>
    </w:p>
    <w:p w:rsidR="00A63B72" w:rsidRPr="00C619CF" w:rsidRDefault="00A63B72" w:rsidP="00A63B72">
      <w:pPr>
        <w:pStyle w:val="ConsPlusTitle"/>
        <w:widowControl/>
        <w:jc w:val="both"/>
        <w:rPr>
          <w:rFonts w:ascii="Times New Roman" w:hAnsi="Times New Roman" w:cs="Times New Roman"/>
          <w:sz w:val="28"/>
          <w:szCs w:val="28"/>
        </w:rPr>
      </w:pPr>
      <w:r w:rsidRPr="00C619CF">
        <w:rPr>
          <w:rFonts w:ascii="Times New Roman" w:hAnsi="Times New Roman" w:cs="Times New Roman"/>
          <w:sz w:val="28"/>
          <w:szCs w:val="28"/>
        </w:rPr>
        <w:t>О внесении изменений в Положение</w:t>
      </w:r>
      <w:r w:rsidRPr="00C619CF">
        <w:rPr>
          <w:rFonts w:ascii="Times New Roman" w:hAnsi="Times New Roman" w:cs="Times New Roman"/>
          <w:sz w:val="28"/>
          <w:szCs w:val="28"/>
        </w:rPr>
        <w:br/>
        <w:t xml:space="preserve">об оплате труда работников </w:t>
      </w:r>
      <w:r>
        <w:rPr>
          <w:rFonts w:ascii="Times New Roman" w:hAnsi="Times New Roman" w:cs="Times New Roman"/>
          <w:sz w:val="28"/>
          <w:szCs w:val="28"/>
        </w:rPr>
        <w:t xml:space="preserve">администрации </w:t>
      </w:r>
      <w:r w:rsidRPr="00C619CF">
        <w:rPr>
          <w:rFonts w:ascii="Times New Roman" w:hAnsi="Times New Roman" w:cs="Times New Roman"/>
          <w:sz w:val="28"/>
          <w:szCs w:val="28"/>
        </w:rPr>
        <w:t xml:space="preserve">  </w:t>
      </w:r>
      <w:r>
        <w:rPr>
          <w:rFonts w:ascii="Times New Roman" w:hAnsi="Times New Roman" w:cs="Times New Roman"/>
          <w:sz w:val="28"/>
          <w:szCs w:val="28"/>
        </w:rPr>
        <w:t>Красномайского сельского поселения</w:t>
      </w:r>
      <w:r w:rsidRPr="00C619CF">
        <w:rPr>
          <w:rFonts w:ascii="Times New Roman" w:hAnsi="Times New Roman" w:cs="Times New Roman"/>
          <w:sz w:val="28"/>
          <w:szCs w:val="28"/>
        </w:rPr>
        <w:t xml:space="preserve">  по общеотраслевым должностям руководителей, специалистов и служащих, общеотраслевым профессиям рабочих, утвержденное постановлением администрации </w:t>
      </w:r>
      <w:r>
        <w:rPr>
          <w:rFonts w:ascii="Times New Roman" w:hAnsi="Times New Roman" w:cs="Times New Roman"/>
          <w:sz w:val="28"/>
          <w:szCs w:val="28"/>
        </w:rPr>
        <w:t xml:space="preserve">Красномайского сельского поселения </w:t>
      </w:r>
      <w:r w:rsidRPr="00C619CF">
        <w:rPr>
          <w:rFonts w:ascii="Times New Roman" w:hAnsi="Times New Roman" w:cs="Times New Roman"/>
          <w:sz w:val="28"/>
          <w:szCs w:val="28"/>
        </w:rPr>
        <w:t xml:space="preserve">Кочкуровского муниципального района от </w:t>
      </w:r>
      <w:r>
        <w:rPr>
          <w:rFonts w:ascii="Times New Roman" w:hAnsi="Times New Roman" w:cs="Times New Roman"/>
          <w:sz w:val="28"/>
          <w:szCs w:val="28"/>
        </w:rPr>
        <w:t>11.11.</w:t>
      </w:r>
      <w:r w:rsidRPr="00C619CF">
        <w:rPr>
          <w:rFonts w:ascii="Times New Roman" w:hAnsi="Times New Roman" w:cs="Times New Roman"/>
          <w:sz w:val="28"/>
          <w:szCs w:val="28"/>
        </w:rPr>
        <w:t xml:space="preserve">2008 года № </w:t>
      </w:r>
      <w:r>
        <w:rPr>
          <w:rFonts w:ascii="Times New Roman" w:hAnsi="Times New Roman" w:cs="Times New Roman"/>
          <w:sz w:val="28"/>
          <w:szCs w:val="28"/>
        </w:rPr>
        <w:t>14</w:t>
      </w:r>
    </w:p>
    <w:p w:rsidR="00A63B72" w:rsidRDefault="00A63B72" w:rsidP="00A63B72">
      <w:pPr>
        <w:pStyle w:val="ConsPlusNormal"/>
        <w:widowControl/>
        <w:ind w:firstLine="540"/>
        <w:jc w:val="both"/>
        <w:rPr>
          <w:rFonts w:ascii="Times New Roman" w:hAnsi="Times New Roman" w:cs="Times New Roman"/>
          <w:sz w:val="28"/>
          <w:szCs w:val="28"/>
        </w:rPr>
      </w:pPr>
    </w:p>
    <w:p w:rsidR="00A63B72" w:rsidRDefault="00A63B72" w:rsidP="00A63B72">
      <w:pPr>
        <w:autoSpaceDE w:val="0"/>
        <w:autoSpaceDN w:val="0"/>
        <w:adjustRightInd w:val="0"/>
        <w:spacing w:before="108" w:after="108"/>
        <w:ind w:firstLine="540"/>
        <w:jc w:val="both"/>
        <w:outlineLvl w:val="0"/>
        <w:rPr>
          <w:bCs/>
          <w:sz w:val="28"/>
          <w:szCs w:val="28"/>
        </w:rPr>
      </w:pPr>
      <w:proofErr w:type="gramStart"/>
      <w:r w:rsidRPr="00713513">
        <w:rPr>
          <w:sz w:val="28"/>
          <w:szCs w:val="28"/>
        </w:rPr>
        <w:t xml:space="preserve">В соответствии с пунктом  2  решения  Совета депутатов </w:t>
      </w:r>
      <w:r>
        <w:rPr>
          <w:sz w:val="28"/>
          <w:szCs w:val="28"/>
        </w:rPr>
        <w:t xml:space="preserve">Красномайского сельского поселения </w:t>
      </w:r>
      <w:r w:rsidRPr="00713513">
        <w:rPr>
          <w:sz w:val="28"/>
          <w:szCs w:val="28"/>
        </w:rPr>
        <w:t>Кочкуровского муниципального района</w:t>
      </w:r>
      <w:r>
        <w:rPr>
          <w:sz w:val="28"/>
          <w:szCs w:val="28"/>
        </w:rPr>
        <w:t xml:space="preserve"> от  30.10.2008 года № 37 «</w:t>
      </w:r>
      <w:r w:rsidRPr="00713513">
        <w:rPr>
          <w:bCs/>
          <w:sz w:val="28"/>
          <w:szCs w:val="28"/>
        </w:rPr>
        <w:t xml:space="preserve">Об основах организации оплаты труда работников муниципальных учреждений </w:t>
      </w:r>
      <w:r>
        <w:rPr>
          <w:bCs/>
          <w:sz w:val="28"/>
          <w:szCs w:val="28"/>
        </w:rPr>
        <w:t xml:space="preserve">Красномайского сельского поселения </w:t>
      </w:r>
      <w:r w:rsidRPr="00713513">
        <w:rPr>
          <w:bCs/>
          <w:sz w:val="28"/>
          <w:szCs w:val="28"/>
        </w:rPr>
        <w:t>Кочкуровского муниципального района</w:t>
      </w:r>
      <w:r>
        <w:rPr>
          <w:bCs/>
          <w:sz w:val="28"/>
          <w:szCs w:val="28"/>
        </w:rPr>
        <w:t>» и в целях приведения нормативных правовых актов администрации Красномайского сельского поселения с действующим законодательством  администрация Красномайского сельского поселения Кочкуровского муниципального района ПОСТАНОВЛЯЕТ:</w:t>
      </w:r>
      <w:proofErr w:type="gramEnd"/>
    </w:p>
    <w:p w:rsidR="00A63B72" w:rsidRDefault="00A63B72" w:rsidP="00A63B72">
      <w:pPr>
        <w:pStyle w:val="ConsPlusNormal"/>
        <w:widowControl/>
        <w:ind w:firstLine="540"/>
        <w:jc w:val="both"/>
        <w:rPr>
          <w:rFonts w:ascii="Times New Roman" w:hAnsi="Times New Roman" w:cs="Times New Roman"/>
          <w:sz w:val="28"/>
          <w:szCs w:val="28"/>
        </w:rPr>
      </w:pPr>
    </w:p>
    <w:p w:rsidR="00A63B72" w:rsidRPr="00C619CF" w:rsidRDefault="00A63B72" w:rsidP="00A63B72">
      <w:pPr>
        <w:pStyle w:val="ConsPlusTitle"/>
        <w:widowControl/>
        <w:jc w:val="both"/>
        <w:rPr>
          <w:rFonts w:ascii="Times New Roman" w:hAnsi="Times New Roman" w:cs="Times New Roman"/>
          <w:sz w:val="28"/>
          <w:szCs w:val="28"/>
        </w:rPr>
      </w:pPr>
      <w:r>
        <w:rPr>
          <w:rFonts w:ascii="Times New Roman" w:hAnsi="Times New Roman" w:cs="Times New Roman"/>
          <w:sz w:val="28"/>
          <w:szCs w:val="28"/>
        </w:rPr>
        <w:t xml:space="preserve">1. Внести  в положение об оплате труда работников администрации Красномайского сельского поселения </w:t>
      </w:r>
      <w:r w:rsidRPr="00C619CF">
        <w:rPr>
          <w:rFonts w:ascii="Times New Roman" w:hAnsi="Times New Roman" w:cs="Times New Roman"/>
          <w:sz w:val="28"/>
          <w:szCs w:val="28"/>
        </w:rPr>
        <w:t xml:space="preserve">по общеотраслевым должностям руководителей, специалистов и служащих, общеотраслевым профессиям рабочих, утвержденное постановлением администрации </w:t>
      </w:r>
      <w:r>
        <w:rPr>
          <w:rFonts w:ascii="Times New Roman" w:hAnsi="Times New Roman" w:cs="Times New Roman"/>
          <w:sz w:val="28"/>
          <w:szCs w:val="28"/>
        </w:rPr>
        <w:t xml:space="preserve">Красномайского сельского поселения </w:t>
      </w:r>
      <w:r w:rsidRPr="00C619CF">
        <w:rPr>
          <w:rFonts w:ascii="Times New Roman" w:hAnsi="Times New Roman" w:cs="Times New Roman"/>
          <w:sz w:val="28"/>
          <w:szCs w:val="28"/>
        </w:rPr>
        <w:t xml:space="preserve">Кочкуровского муниципального района от </w:t>
      </w:r>
      <w:r>
        <w:rPr>
          <w:rFonts w:ascii="Times New Roman" w:hAnsi="Times New Roman" w:cs="Times New Roman"/>
          <w:sz w:val="28"/>
          <w:szCs w:val="28"/>
        </w:rPr>
        <w:t>11.11.</w:t>
      </w:r>
      <w:r w:rsidRPr="00C619CF">
        <w:rPr>
          <w:rFonts w:ascii="Times New Roman" w:hAnsi="Times New Roman" w:cs="Times New Roman"/>
          <w:sz w:val="28"/>
          <w:szCs w:val="28"/>
        </w:rPr>
        <w:t xml:space="preserve">2008 года № </w:t>
      </w:r>
      <w:r>
        <w:rPr>
          <w:rFonts w:ascii="Times New Roman" w:hAnsi="Times New Roman" w:cs="Times New Roman"/>
          <w:sz w:val="28"/>
          <w:szCs w:val="28"/>
        </w:rPr>
        <w:t>14, следующие изменения:</w:t>
      </w:r>
    </w:p>
    <w:p w:rsidR="00A63B72" w:rsidRDefault="00A63B72" w:rsidP="00A63B72">
      <w:pPr>
        <w:pStyle w:val="ConsPlusNormal"/>
        <w:widowControl/>
        <w:ind w:firstLine="540"/>
        <w:jc w:val="both"/>
        <w:rPr>
          <w:rFonts w:ascii="Times New Roman" w:hAnsi="Times New Roman" w:cs="Times New Roman"/>
          <w:sz w:val="28"/>
          <w:szCs w:val="28"/>
        </w:rPr>
      </w:pPr>
    </w:p>
    <w:p w:rsidR="00A63B72" w:rsidRDefault="00A63B72" w:rsidP="00A63B72">
      <w:pPr>
        <w:pStyle w:val="ConsPlusTitle"/>
        <w:widowControl/>
        <w:numPr>
          <w:ilvl w:val="0"/>
          <w:numId w:val="1"/>
        </w:numPr>
        <w:jc w:val="both"/>
        <w:rPr>
          <w:rFonts w:ascii="Times New Roman" w:hAnsi="Times New Roman" w:cs="Times New Roman"/>
          <w:b w:val="0"/>
          <w:sz w:val="28"/>
          <w:szCs w:val="28"/>
        </w:rPr>
      </w:pPr>
      <w:r>
        <w:rPr>
          <w:rFonts w:ascii="Times New Roman" w:hAnsi="Times New Roman" w:cs="Times New Roman"/>
          <w:b w:val="0"/>
          <w:sz w:val="28"/>
          <w:szCs w:val="28"/>
        </w:rPr>
        <w:t>пункт 1.2 после слов «отработанному времени» дополнить словами «или в зависимости от выполненного объема работ»;</w:t>
      </w:r>
    </w:p>
    <w:p w:rsidR="00A63B72" w:rsidRDefault="00A63B72" w:rsidP="00A63B72">
      <w:pPr>
        <w:pStyle w:val="ConsPlusTitle"/>
        <w:widowControl/>
        <w:numPr>
          <w:ilvl w:val="0"/>
          <w:numId w:val="1"/>
        </w:numPr>
        <w:jc w:val="both"/>
        <w:rPr>
          <w:rFonts w:ascii="Times New Roman" w:hAnsi="Times New Roman" w:cs="Times New Roman"/>
          <w:b w:val="0"/>
          <w:sz w:val="28"/>
          <w:szCs w:val="28"/>
        </w:rPr>
      </w:pPr>
      <w:r>
        <w:rPr>
          <w:rFonts w:ascii="Times New Roman" w:hAnsi="Times New Roman" w:cs="Times New Roman"/>
          <w:b w:val="0"/>
          <w:sz w:val="28"/>
          <w:szCs w:val="28"/>
        </w:rPr>
        <w:t>пункт 1.4 дополнить частями следующего  содержания:</w:t>
      </w:r>
    </w:p>
    <w:p w:rsidR="00A63B72" w:rsidRDefault="00A63B72" w:rsidP="00A63B72">
      <w:pPr>
        <w:pStyle w:val="ConsPlusTitle"/>
        <w:widowControl/>
        <w:ind w:firstLine="540"/>
        <w:jc w:val="both"/>
        <w:rPr>
          <w:rFonts w:ascii="Times New Roman" w:hAnsi="Times New Roman" w:cs="Times New Roman"/>
          <w:b w:val="0"/>
          <w:sz w:val="28"/>
          <w:szCs w:val="28"/>
        </w:rPr>
      </w:pPr>
      <w:r>
        <w:rPr>
          <w:rFonts w:ascii="Times New Roman" w:hAnsi="Times New Roman" w:cs="Times New Roman"/>
          <w:b w:val="0"/>
          <w:sz w:val="28"/>
          <w:szCs w:val="28"/>
        </w:rPr>
        <w:t xml:space="preserve">«Фонд оплаты труда работников муниципальных  учреждений  формируется исходя из объема средств, поступающих в установленном порядке муниципальному бюджетному учреждению из местного бюджета </w:t>
      </w:r>
      <w:r>
        <w:rPr>
          <w:rFonts w:ascii="Times New Roman" w:hAnsi="Times New Roman" w:cs="Times New Roman"/>
          <w:b w:val="0"/>
          <w:sz w:val="28"/>
          <w:szCs w:val="28"/>
        </w:rPr>
        <w:lastRenderedPageBreak/>
        <w:t>Красномайского сельского поселения Кочкуровского муниципального района, и средств, поступающих от приносящей доход деятельности.</w:t>
      </w:r>
    </w:p>
    <w:p w:rsidR="00A63B72" w:rsidRDefault="00A63B72" w:rsidP="00A63B72">
      <w:pPr>
        <w:pStyle w:val="ConsPlusTitle"/>
        <w:widowControl/>
        <w:ind w:firstLine="540"/>
        <w:jc w:val="both"/>
        <w:rPr>
          <w:rFonts w:ascii="Times New Roman" w:hAnsi="Times New Roman" w:cs="Times New Roman"/>
          <w:b w:val="0"/>
          <w:sz w:val="28"/>
          <w:szCs w:val="28"/>
        </w:rPr>
      </w:pPr>
      <w:r>
        <w:rPr>
          <w:rFonts w:ascii="Times New Roman" w:hAnsi="Times New Roman" w:cs="Times New Roman"/>
          <w:b w:val="0"/>
          <w:sz w:val="28"/>
          <w:szCs w:val="28"/>
        </w:rPr>
        <w:t>Фонд оплаты труда работников муниципальных казенных учреждений формируется исходя из объема лимитов бюджетных обязательств районного бюджета Кочкуровского муниципального района.</w:t>
      </w:r>
    </w:p>
    <w:p w:rsidR="00A63B72" w:rsidRDefault="00A63B72" w:rsidP="00A63B72">
      <w:pPr>
        <w:pStyle w:val="ConsPlusTitle"/>
        <w:widowControl/>
        <w:ind w:firstLine="540"/>
        <w:jc w:val="both"/>
        <w:rPr>
          <w:rFonts w:ascii="Times New Roman" w:hAnsi="Times New Roman" w:cs="Times New Roman"/>
          <w:b w:val="0"/>
          <w:sz w:val="28"/>
          <w:szCs w:val="28"/>
        </w:rPr>
      </w:pPr>
      <w:r>
        <w:rPr>
          <w:rFonts w:ascii="Times New Roman" w:hAnsi="Times New Roman" w:cs="Times New Roman"/>
          <w:b w:val="0"/>
          <w:sz w:val="28"/>
          <w:szCs w:val="28"/>
        </w:rPr>
        <w:t>При этом объем средств на стимулирующие выплаты (включая выплаты руководителю учреждения, его заместителям и главному бухгалтеру) рекомендуется формировать в объеме не менее 30 процентов от фонда оплаты труда учреждения.</w:t>
      </w:r>
    </w:p>
    <w:p w:rsidR="00A63B72" w:rsidRDefault="00A63B72" w:rsidP="00A63B72">
      <w:pPr>
        <w:pStyle w:val="ConsPlusTitle"/>
        <w:widowControl/>
        <w:ind w:firstLine="540"/>
        <w:jc w:val="both"/>
        <w:rPr>
          <w:rFonts w:ascii="Times New Roman" w:hAnsi="Times New Roman" w:cs="Times New Roman"/>
          <w:b w:val="0"/>
          <w:sz w:val="28"/>
          <w:szCs w:val="28"/>
        </w:rPr>
      </w:pPr>
      <w:r>
        <w:rPr>
          <w:rFonts w:ascii="Times New Roman" w:hAnsi="Times New Roman" w:cs="Times New Roman"/>
          <w:b w:val="0"/>
          <w:sz w:val="28"/>
          <w:szCs w:val="28"/>
        </w:rPr>
        <w:t xml:space="preserve">Настоящее Положение определяет условия оплаты труда работников учреждений (включая руководителя учреждения, его заместителей и главного бухгалтера) независимо от источников </w:t>
      </w:r>
      <w:proofErr w:type="gramStart"/>
      <w:r>
        <w:rPr>
          <w:rFonts w:ascii="Times New Roman" w:hAnsi="Times New Roman" w:cs="Times New Roman"/>
          <w:b w:val="0"/>
          <w:sz w:val="28"/>
          <w:szCs w:val="28"/>
        </w:rPr>
        <w:t>формирования фонда оплаты труда учреждения</w:t>
      </w:r>
      <w:proofErr w:type="gramEnd"/>
      <w:r>
        <w:rPr>
          <w:rFonts w:ascii="Times New Roman" w:hAnsi="Times New Roman" w:cs="Times New Roman"/>
          <w:b w:val="0"/>
          <w:sz w:val="28"/>
          <w:szCs w:val="28"/>
        </w:rPr>
        <w:t>.»;</w:t>
      </w:r>
    </w:p>
    <w:p w:rsidR="00A63B72" w:rsidRDefault="00A63B72" w:rsidP="00A63B72">
      <w:pPr>
        <w:pStyle w:val="ConsPlusTitle"/>
        <w:widowControl/>
        <w:ind w:firstLine="540"/>
        <w:jc w:val="both"/>
        <w:rPr>
          <w:rFonts w:ascii="Times New Roman" w:hAnsi="Times New Roman" w:cs="Times New Roman"/>
          <w:b w:val="0"/>
          <w:sz w:val="28"/>
          <w:szCs w:val="28"/>
        </w:rPr>
      </w:pPr>
      <w:r>
        <w:rPr>
          <w:rFonts w:ascii="Times New Roman" w:hAnsi="Times New Roman" w:cs="Times New Roman"/>
          <w:b w:val="0"/>
          <w:sz w:val="28"/>
          <w:szCs w:val="28"/>
        </w:rPr>
        <w:t>3) в пункте 2.3 абзац 2 изложить в следующей редакции:</w:t>
      </w:r>
    </w:p>
    <w:p w:rsidR="00A63B72" w:rsidRPr="00292F27" w:rsidRDefault="00A63B72" w:rsidP="00A63B72">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w:t>
      </w:r>
      <w:r w:rsidRPr="00292F27">
        <w:rPr>
          <w:rFonts w:ascii="Times New Roman" w:hAnsi="Times New Roman" w:cs="Times New Roman"/>
          <w:sz w:val="28"/>
          <w:szCs w:val="28"/>
        </w:rPr>
        <w:t>Рекомендуемые размеры повышающих коэффициентов</w:t>
      </w:r>
      <w:r>
        <w:rPr>
          <w:rFonts w:ascii="Times New Roman" w:hAnsi="Times New Roman" w:cs="Times New Roman"/>
          <w:sz w:val="28"/>
          <w:szCs w:val="28"/>
        </w:rPr>
        <w:t xml:space="preserve"> по квалификационным уровням ПКГ</w:t>
      </w:r>
      <w:r w:rsidRPr="00292F27">
        <w:rPr>
          <w:rFonts w:ascii="Times New Roman" w:hAnsi="Times New Roman" w:cs="Times New Roman"/>
          <w:sz w:val="28"/>
          <w:szCs w:val="28"/>
        </w:rPr>
        <w:t>:</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9"/>
        <w:gridCol w:w="2799"/>
        <w:gridCol w:w="540"/>
      </w:tblGrid>
      <w:tr w:rsidR="00A63B72" w:rsidTr="002E179D">
        <w:tc>
          <w:tcPr>
            <w:tcW w:w="9108" w:type="dxa"/>
            <w:gridSpan w:val="2"/>
          </w:tcPr>
          <w:p w:rsidR="00A63B72" w:rsidRDefault="00A63B72" w:rsidP="002E179D">
            <w:pPr>
              <w:spacing w:before="60" w:after="60"/>
              <w:rPr>
                <w:sz w:val="28"/>
                <w:szCs w:val="28"/>
              </w:rPr>
            </w:pPr>
            <w:r>
              <w:rPr>
                <w:sz w:val="28"/>
                <w:szCs w:val="28"/>
              </w:rPr>
              <w:t xml:space="preserve">ПКГ «Общеотраслевые должности служащих первого уровня» </w:t>
            </w:r>
          </w:p>
        </w:tc>
        <w:tc>
          <w:tcPr>
            <w:tcW w:w="540" w:type="dxa"/>
            <w:vMerge w:val="restart"/>
            <w:tcBorders>
              <w:top w:val="nil"/>
              <w:right w:val="nil"/>
            </w:tcBorders>
          </w:tcPr>
          <w:p w:rsidR="00A63B72" w:rsidRDefault="00A63B72" w:rsidP="002E179D">
            <w:pPr>
              <w:spacing w:before="60" w:after="60"/>
              <w:jc w:val="center"/>
              <w:rPr>
                <w:sz w:val="28"/>
                <w:szCs w:val="28"/>
              </w:rPr>
            </w:pPr>
          </w:p>
          <w:p w:rsidR="00A63B72" w:rsidRDefault="00A63B72" w:rsidP="002E179D">
            <w:pPr>
              <w:spacing w:before="60" w:after="60"/>
              <w:jc w:val="center"/>
              <w:rPr>
                <w:sz w:val="28"/>
                <w:szCs w:val="28"/>
              </w:rPr>
            </w:pPr>
          </w:p>
          <w:p w:rsidR="00A63B72" w:rsidRDefault="00A63B72" w:rsidP="002E179D">
            <w:pPr>
              <w:spacing w:before="60" w:after="60"/>
              <w:jc w:val="center"/>
              <w:rPr>
                <w:sz w:val="28"/>
                <w:szCs w:val="28"/>
              </w:rPr>
            </w:pPr>
            <w:r>
              <w:rPr>
                <w:sz w:val="28"/>
                <w:szCs w:val="28"/>
              </w:rPr>
              <w:t>»;</w:t>
            </w:r>
          </w:p>
        </w:tc>
      </w:tr>
      <w:tr w:rsidR="00A63B72" w:rsidTr="002E179D">
        <w:tc>
          <w:tcPr>
            <w:tcW w:w="6309" w:type="dxa"/>
          </w:tcPr>
          <w:p w:rsidR="00A63B72" w:rsidRDefault="00A63B72" w:rsidP="002E179D">
            <w:pPr>
              <w:spacing w:before="60" w:after="60"/>
              <w:rPr>
                <w:sz w:val="28"/>
                <w:szCs w:val="28"/>
              </w:rPr>
            </w:pPr>
            <w:r>
              <w:rPr>
                <w:sz w:val="28"/>
                <w:szCs w:val="28"/>
              </w:rPr>
              <w:t>1 квалификационный уровень</w:t>
            </w:r>
          </w:p>
          <w:p w:rsidR="00A63B72" w:rsidRDefault="00A63B72" w:rsidP="002E179D">
            <w:pPr>
              <w:spacing w:before="60" w:after="60"/>
              <w:rPr>
                <w:sz w:val="28"/>
                <w:szCs w:val="28"/>
              </w:rPr>
            </w:pPr>
            <w:r>
              <w:rPr>
                <w:sz w:val="28"/>
                <w:szCs w:val="28"/>
              </w:rPr>
              <w:t>Делопроизводитель</w:t>
            </w:r>
            <w:r w:rsidRPr="001950AE">
              <w:rPr>
                <w:sz w:val="28"/>
                <w:szCs w:val="28"/>
              </w:rPr>
              <w:t xml:space="preserve"> </w:t>
            </w:r>
          </w:p>
        </w:tc>
        <w:tc>
          <w:tcPr>
            <w:tcW w:w="2799" w:type="dxa"/>
          </w:tcPr>
          <w:p w:rsidR="00A63B72" w:rsidRDefault="00A63B72" w:rsidP="002E179D">
            <w:pPr>
              <w:spacing w:before="60" w:after="60"/>
              <w:jc w:val="center"/>
              <w:rPr>
                <w:sz w:val="28"/>
                <w:szCs w:val="28"/>
              </w:rPr>
            </w:pPr>
            <w:r>
              <w:rPr>
                <w:sz w:val="28"/>
                <w:szCs w:val="28"/>
              </w:rPr>
              <w:t>до 0,05</w:t>
            </w:r>
          </w:p>
        </w:tc>
        <w:tc>
          <w:tcPr>
            <w:tcW w:w="540" w:type="dxa"/>
            <w:vMerge/>
            <w:tcBorders>
              <w:bottom w:val="nil"/>
              <w:right w:val="nil"/>
            </w:tcBorders>
          </w:tcPr>
          <w:p w:rsidR="00A63B72" w:rsidRDefault="00A63B72" w:rsidP="002E179D">
            <w:pPr>
              <w:spacing w:before="60" w:after="60"/>
              <w:jc w:val="center"/>
              <w:rPr>
                <w:sz w:val="28"/>
                <w:szCs w:val="28"/>
              </w:rPr>
            </w:pPr>
          </w:p>
        </w:tc>
      </w:tr>
    </w:tbl>
    <w:p w:rsidR="00A63B72" w:rsidRDefault="00A63B72" w:rsidP="00A63B72">
      <w:pPr>
        <w:autoSpaceDE w:val="0"/>
        <w:autoSpaceDN w:val="0"/>
        <w:adjustRightInd w:val="0"/>
        <w:ind w:firstLine="540"/>
        <w:jc w:val="both"/>
        <w:rPr>
          <w:sz w:val="28"/>
          <w:szCs w:val="28"/>
        </w:rPr>
      </w:pPr>
      <w:r>
        <w:rPr>
          <w:sz w:val="28"/>
          <w:szCs w:val="28"/>
        </w:rPr>
        <w:t>4) в пункте 2.6 слово «премия» заменить словами «выплаты стимулирующего характера»;</w:t>
      </w:r>
    </w:p>
    <w:p w:rsidR="00A63B72" w:rsidRDefault="00A63B72" w:rsidP="00A63B72">
      <w:pPr>
        <w:autoSpaceDE w:val="0"/>
        <w:autoSpaceDN w:val="0"/>
        <w:adjustRightInd w:val="0"/>
        <w:ind w:firstLine="540"/>
        <w:jc w:val="both"/>
        <w:rPr>
          <w:sz w:val="28"/>
          <w:szCs w:val="28"/>
        </w:rPr>
      </w:pPr>
      <w:r>
        <w:rPr>
          <w:sz w:val="28"/>
          <w:szCs w:val="28"/>
        </w:rPr>
        <w:t>5)  пункт 3.3 изложить в следующей редакции:</w:t>
      </w:r>
    </w:p>
    <w:p w:rsidR="00A63B72" w:rsidRPr="00292F27" w:rsidRDefault="00A63B72" w:rsidP="00A63B72">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«3.3. </w:t>
      </w:r>
      <w:r w:rsidRPr="00292F27">
        <w:rPr>
          <w:rFonts w:ascii="Times New Roman" w:hAnsi="Times New Roman" w:cs="Times New Roman"/>
          <w:sz w:val="28"/>
          <w:szCs w:val="28"/>
        </w:rPr>
        <w:t xml:space="preserve">Повышающий коэффициент по </w:t>
      </w:r>
      <w:r>
        <w:rPr>
          <w:rFonts w:ascii="Times New Roman" w:hAnsi="Times New Roman" w:cs="Times New Roman"/>
          <w:sz w:val="28"/>
          <w:szCs w:val="28"/>
        </w:rPr>
        <w:t>профессиональной деятельности</w:t>
      </w:r>
      <w:r w:rsidRPr="00292F27">
        <w:rPr>
          <w:rFonts w:ascii="Times New Roman" w:hAnsi="Times New Roman" w:cs="Times New Roman"/>
          <w:sz w:val="28"/>
          <w:szCs w:val="28"/>
        </w:rPr>
        <w:t xml:space="preserve"> устанавливается работникам, </w:t>
      </w:r>
      <w:r>
        <w:rPr>
          <w:rFonts w:ascii="Times New Roman" w:hAnsi="Times New Roman" w:cs="Times New Roman"/>
          <w:sz w:val="28"/>
          <w:szCs w:val="28"/>
        </w:rPr>
        <w:t>осуществляющим профессиональную деятельность по общеотраслевым профессиям рабочих, в зависимости от отнесения профессии  к квалификационному уровню ПКГ.</w:t>
      </w:r>
      <w:r w:rsidRPr="00292F27">
        <w:rPr>
          <w:rFonts w:ascii="Times New Roman" w:hAnsi="Times New Roman" w:cs="Times New Roman"/>
          <w:sz w:val="28"/>
          <w:szCs w:val="28"/>
        </w:rPr>
        <w:t xml:space="preserve"> Рекомендуемые размеры повышающих коэффициентов</w:t>
      </w:r>
      <w:r>
        <w:rPr>
          <w:rFonts w:ascii="Times New Roman" w:hAnsi="Times New Roman" w:cs="Times New Roman"/>
          <w:sz w:val="28"/>
          <w:szCs w:val="28"/>
        </w:rPr>
        <w:t xml:space="preserve"> по квалификационным уровням ПКГ</w:t>
      </w:r>
      <w:r w:rsidRPr="00292F27">
        <w:rPr>
          <w:rFonts w:ascii="Times New Roman" w:hAnsi="Times New Roman" w:cs="Times New Roman"/>
          <w:sz w:val="28"/>
          <w:szCs w:val="28"/>
        </w:rPr>
        <w:t>:</w:t>
      </w:r>
    </w:p>
    <w:p w:rsidR="00A63B72" w:rsidRPr="00292F27" w:rsidRDefault="00A63B72" w:rsidP="00A63B72">
      <w:pPr>
        <w:pStyle w:val="ConsPlusNormal"/>
        <w:widowControl/>
        <w:ind w:firstLine="540"/>
        <w:jc w:val="both"/>
        <w:rPr>
          <w:rFonts w:ascii="Times New Roman" w:hAnsi="Times New Roman" w:cs="Times New Roman"/>
          <w:sz w:val="28"/>
          <w:szCs w:val="2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9"/>
        <w:gridCol w:w="2799"/>
        <w:gridCol w:w="540"/>
      </w:tblGrid>
      <w:tr w:rsidR="00A63B72" w:rsidTr="002E179D">
        <w:tc>
          <w:tcPr>
            <w:tcW w:w="9108" w:type="dxa"/>
            <w:gridSpan w:val="2"/>
          </w:tcPr>
          <w:p w:rsidR="00A63B72" w:rsidRDefault="00A63B72" w:rsidP="002E179D">
            <w:pPr>
              <w:pStyle w:val="ConsPlusNormal"/>
              <w:widowControl/>
              <w:spacing w:before="120" w:after="120"/>
              <w:ind w:firstLine="0"/>
              <w:jc w:val="center"/>
              <w:rPr>
                <w:rFonts w:ascii="Times New Roman" w:hAnsi="Times New Roman" w:cs="Times New Roman"/>
                <w:sz w:val="28"/>
                <w:szCs w:val="28"/>
              </w:rPr>
            </w:pPr>
            <w:r>
              <w:rPr>
                <w:rFonts w:ascii="Times New Roman" w:hAnsi="Times New Roman" w:cs="Times New Roman"/>
                <w:sz w:val="28"/>
                <w:szCs w:val="28"/>
              </w:rPr>
              <w:t>ПКГ «Общеотраслевые профессии рабочих первого уровня»</w:t>
            </w:r>
          </w:p>
        </w:tc>
        <w:tc>
          <w:tcPr>
            <w:tcW w:w="540" w:type="dxa"/>
            <w:vMerge w:val="restart"/>
            <w:tcBorders>
              <w:top w:val="nil"/>
              <w:right w:val="nil"/>
            </w:tcBorders>
          </w:tcPr>
          <w:p w:rsidR="00A63B72" w:rsidRDefault="00A63B72" w:rsidP="002E179D">
            <w:pPr>
              <w:spacing w:before="60" w:after="60"/>
              <w:jc w:val="center"/>
              <w:rPr>
                <w:sz w:val="28"/>
                <w:szCs w:val="28"/>
              </w:rPr>
            </w:pPr>
          </w:p>
          <w:p w:rsidR="00A63B72" w:rsidRDefault="00A63B72" w:rsidP="002E179D">
            <w:pPr>
              <w:spacing w:before="60" w:after="60"/>
              <w:jc w:val="center"/>
              <w:rPr>
                <w:sz w:val="28"/>
                <w:szCs w:val="28"/>
              </w:rPr>
            </w:pPr>
          </w:p>
          <w:p w:rsidR="00A63B72" w:rsidRDefault="00A63B72" w:rsidP="002E179D">
            <w:pPr>
              <w:spacing w:before="60" w:after="60"/>
              <w:jc w:val="center"/>
              <w:rPr>
                <w:sz w:val="28"/>
                <w:szCs w:val="28"/>
              </w:rPr>
            </w:pPr>
          </w:p>
          <w:p w:rsidR="00A63B72" w:rsidRDefault="00A63B72" w:rsidP="002E179D">
            <w:pPr>
              <w:spacing w:before="60" w:after="60"/>
              <w:jc w:val="center"/>
              <w:rPr>
                <w:sz w:val="28"/>
                <w:szCs w:val="28"/>
              </w:rPr>
            </w:pPr>
          </w:p>
          <w:p w:rsidR="00A63B72" w:rsidRDefault="00A63B72" w:rsidP="002E179D">
            <w:pPr>
              <w:spacing w:before="60" w:after="60"/>
              <w:jc w:val="center"/>
              <w:rPr>
                <w:sz w:val="28"/>
                <w:szCs w:val="28"/>
              </w:rPr>
            </w:pPr>
          </w:p>
          <w:p w:rsidR="00A63B72" w:rsidRDefault="00A63B72" w:rsidP="002E179D">
            <w:pPr>
              <w:spacing w:before="60" w:after="60"/>
              <w:jc w:val="center"/>
              <w:rPr>
                <w:sz w:val="28"/>
                <w:szCs w:val="28"/>
              </w:rPr>
            </w:pPr>
          </w:p>
          <w:p w:rsidR="00A63B72" w:rsidRDefault="00A63B72" w:rsidP="002E179D">
            <w:pPr>
              <w:spacing w:before="60" w:after="60"/>
              <w:jc w:val="center"/>
              <w:rPr>
                <w:sz w:val="28"/>
                <w:szCs w:val="28"/>
              </w:rPr>
            </w:pPr>
            <w:r>
              <w:rPr>
                <w:sz w:val="28"/>
                <w:szCs w:val="28"/>
              </w:rPr>
              <w:t>»;</w:t>
            </w:r>
          </w:p>
        </w:tc>
      </w:tr>
      <w:tr w:rsidR="00A63B72" w:rsidTr="002E179D">
        <w:tc>
          <w:tcPr>
            <w:tcW w:w="6309" w:type="dxa"/>
          </w:tcPr>
          <w:p w:rsidR="00A63B72" w:rsidRDefault="00A63B72" w:rsidP="002E179D">
            <w:pPr>
              <w:spacing w:before="60" w:after="60"/>
              <w:rPr>
                <w:sz w:val="28"/>
                <w:szCs w:val="28"/>
              </w:rPr>
            </w:pPr>
            <w:r>
              <w:rPr>
                <w:sz w:val="28"/>
                <w:szCs w:val="28"/>
              </w:rPr>
              <w:t>1 квалификационный уровень:</w:t>
            </w:r>
          </w:p>
          <w:p w:rsidR="00A63B72" w:rsidRDefault="00A63B72" w:rsidP="002E179D">
            <w:pPr>
              <w:spacing w:before="60" w:after="60"/>
              <w:rPr>
                <w:sz w:val="28"/>
                <w:szCs w:val="28"/>
              </w:rPr>
            </w:pPr>
            <w:r>
              <w:rPr>
                <w:sz w:val="28"/>
                <w:szCs w:val="28"/>
              </w:rPr>
              <w:t>Уборщик служебных помещений, истопник.</w:t>
            </w:r>
          </w:p>
        </w:tc>
        <w:tc>
          <w:tcPr>
            <w:tcW w:w="2799" w:type="dxa"/>
          </w:tcPr>
          <w:p w:rsidR="00A63B72" w:rsidRDefault="00A63B72" w:rsidP="002E179D">
            <w:pPr>
              <w:spacing w:before="60" w:after="60"/>
              <w:jc w:val="center"/>
              <w:rPr>
                <w:sz w:val="28"/>
                <w:szCs w:val="28"/>
              </w:rPr>
            </w:pPr>
            <w:r>
              <w:rPr>
                <w:sz w:val="28"/>
                <w:szCs w:val="28"/>
              </w:rPr>
              <w:t>до 0,05</w:t>
            </w:r>
          </w:p>
        </w:tc>
        <w:tc>
          <w:tcPr>
            <w:tcW w:w="540" w:type="dxa"/>
            <w:vMerge/>
            <w:tcBorders>
              <w:right w:val="nil"/>
            </w:tcBorders>
          </w:tcPr>
          <w:p w:rsidR="00A63B72" w:rsidRDefault="00A63B72" w:rsidP="002E179D">
            <w:pPr>
              <w:spacing w:before="60" w:after="60"/>
              <w:jc w:val="center"/>
              <w:rPr>
                <w:sz w:val="28"/>
                <w:szCs w:val="28"/>
              </w:rPr>
            </w:pPr>
          </w:p>
        </w:tc>
      </w:tr>
      <w:tr w:rsidR="00A63B72" w:rsidTr="002E179D">
        <w:tc>
          <w:tcPr>
            <w:tcW w:w="9108" w:type="dxa"/>
            <w:gridSpan w:val="2"/>
          </w:tcPr>
          <w:p w:rsidR="00A63B72" w:rsidRDefault="00A63B72" w:rsidP="002E179D">
            <w:pPr>
              <w:spacing w:before="60" w:after="60"/>
              <w:rPr>
                <w:sz w:val="28"/>
                <w:szCs w:val="28"/>
              </w:rPr>
            </w:pPr>
            <w:r>
              <w:rPr>
                <w:sz w:val="28"/>
                <w:szCs w:val="28"/>
              </w:rPr>
              <w:t xml:space="preserve">         ПКГ «Общеотраслевые профессии рабочих второго уровня»</w:t>
            </w:r>
          </w:p>
        </w:tc>
        <w:tc>
          <w:tcPr>
            <w:tcW w:w="540" w:type="dxa"/>
            <w:vMerge/>
            <w:tcBorders>
              <w:right w:val="nil"/>
            </w:tcBorders>
          </w:tcPr>
          <w:p w:rsidR="00A63B72" w:rsidRDefault="00A63B72" w:rsidP="002E179D">
            <w:pPr>
              <w:spacing w:before="60" w:after="60"/>
              <w:jc w:val="center"/>
              <w:rPr>
                <w:sz w:val="28"/>
                <w:szCs w:val="28"/>
              </w:rPr>
            </w:pPr>
          </w:p>
        </w:tc>
      </w:tr>
      <w:tr w:rsidR="00A63B72" w:rsidTr="002E179D">
        <w:tc>
          <w:tcPr>
            <w:tcW w:w="6309" w:type="dxa"/>
          </w:tcPr>
          <w:p w:rsidR="00A63B72" w:rsidRPr="001950AE" w:rsidRDefault="00A63B72" w:rsidP="002E179D">
            <w:pPr>
              <w:spacing w:before="60" w:after="60"/>
              <w:rPr>
                <w:sz w:val="28"/>
                <w:szCs w:val="28"/>
              </w:rPr>
            </w:pPr>
            <w:r w:rsidRPr="001950AE">
              <w:rPr>
                <w:sz w:val="28"/>
                <w:szCs w:val="28"/>
              </w:rPr>
              <w:t>1 квалификационный уровень:</w:t>
            </w:r>
          </w:p>
          <w:p w:rsidR="00A63B72" w:rsidRPr="001950AE" w:rsidRDefault="00A63B72" w:rsidP="002E179D">
            <w:pPr>
              <w:spacing w:before="60" w:after="60"/>
              <w:rPr>
                <w:sz w:val="28"/>
                <w:szCs w:val="28"/>
              </w:rPr>
            </w:pPr>
            <w:r w:rsidRPr="001950AE">
              <w:rPr>
                <w:sz w:val="28"/>
                <w:szCs w:val="28"/>
              </w:rPr>
              <w:t>Водитель</w:t>
            </w:r>
            <w:r>
              <w:rPr>
                <w:sz w:val="28"/>
                <w:szCs w:val="28"/>
              </w:rPr>
              <w:t xml:space="preserve"> автомобиля</w:t>
            </w:r>
          </w:p>
        </w:tc>
        <w:tc>
          <w:tcPr>
            <w:tcW w:w="2799" w:type="dxa"/>
          </w:tcPr>
          <w:p w:rsidR="00A63B72" w:rsidRPr="001950AE" w:rsidRDefault="00A63B72" w:rsidP="002E179D">
            <w:pPr>
              <w:spacing w:before="60" w:after="60"/>
              <w:jc w:val="center"/>
              <w:rPr>
                <w:sz w:val="28"/>
                <w:szCs w:val="28"/>
              </w:rPr>
            </w:pPr>
            <w:r w:rsidRPr="001950AE">
              <w:rPr>
                <w:sz w:val="28"/>
                <w:szCs w:val="28"/>
              </w:rPr>
              <w:t>до 0,10</w:t>
            </w:r>
          </w:p>
        </w:tc>
        <w:tc>
          <w:tcPr>
            <w:tcW w:w="540" w:type="dxa"/>
            <w:vMerge/>
            <w:tcBorders>
              <w:bottom w:val="nil"/>
              <w:right w:val="nil"/>
            </w:tcBorders>
          </w:tcPr>
          <w:p w:rsidR="00A63B72" w:rsidRPr="001950AE" w:rsidRDefault="00A63B72" w:rsidP="002E179D">
            <w:pPr>
              <w:spacing w:before="60" w:after="60"/>
              <w:jc w:val="center"/>
              <w:rPr>
                <w:sz w:val="28"/>
                <w:szCs w:val="28"/>
              </w:rPr>
            </w:pPr>
          </w:p>
        </w:tc>
      </w:tr>
    </w:tbl>
    <w:p w:rsidR="00A63B72" w:rsidRDefault="00A63B72" w:rsidP="00A63B72">
      <w:pPr>
        <w:autoSpaceDE w:val="0"/>
        <w:autoSpaceDN w:val="0"/>
        <w:adjustRightInd w:val="0"/>
        <w:ind w:firstLine="540"/>
        <w:jc w:val="both"/>
        <w:rPr>
          <w:sz w:val="28"/>
          <w:szCs w:val="28"/>
        </w:rPr>
      </w:pPr>
    </w:p>
    <w:p w:rsidR="00A63B72" w:rsidRDefault="00A63B72" w:rsidP="00A63B72">
      <w:pPr>
        <w:autoSpaceDE w:val="0"/>
        <w:autoSpaceDN w:val="0"/>
        <w:adjustRightInd w:val="0"/>
        <w:ind w:firstLine="540"/>
        <w:jc w:val="both"/>
        <w:rPr>
          <w:sz w:val="28"/>
          <w:szCs w:val="28"/>
        </w:rPr>
      </w:pPr>
      <w:r>
        <w:rPr>
          <w:sz w:val="28"/>
          <w:szCs w:val="28"/>
        </w:rPr>
        <w:t>6) в пункте 3.7 слово «премия» заменить словами «выплаты стимулирующего характера»;</w:t>
      </w:r>
    </w:p>
    <w:p w:rsidR="00A63B72" w:rsidRDefault="00A63B72" w:rsidP="00A63B72">
      <w:pPr>
        <w:pStyle w:val="ConsPlusTitle"/>
        <w:widowControl/>
        <w:ind w:firstLine="540"/>
        <w:jc w:val="both"/>
        <w:rPr>
          <w:rFonts w:ascii="Times New Roman" w:hAnsi="Times New Roman" w:cs="Times New Roman"/>
          <w:b w:val="0"/>
          <w:sz w:val="28"/>
          <w:szCs w:val="28"/>
        </w:rPr>
      </w:pPr>
      <w:r>
        <w:rPr>
          <w:rFonts w:ascii="Times New Roman" w:hAnsi="Times New Roman" w:cs="Times New Roman"/>
          <w:b w:val="0"/>
          <w:sz w:val="28"/>
          <w:szCs w:val="28"/>
        </w:rPr>
        <w:t>7)пункт 4.1 дополнить частями следующего содержания:</w:t>
      </w:r>
    </w:p>
    <w:p w:rsidR="00A63B72" w:rsidRDefault="00A63B72" w:rsidP="00A63B72">
      <w:pPr>
        <w:autoSpaceDE w:val="0"/>
        <w:autoSpaceDN w:val="0"/>
        <w:adjustRightInd w:val="0"/>
        <w:ind w:firstLine="540"/>
        <w:jc w:val="both"/>
        <w:rPr>
          <w:sz w:val="28"/>
          <w:szCs w:val="28"/>
        </w:rPr>
      </w:pPr>
      <w:r>
        <w:rPr>
          <w:sz w:val="28"/>
          <w:szCs w:val="28"/>
        </w:rPr>
        <w:t xml:space="preserve">«Компенсационные выплаты определяются трудовым договором с работником. Компенсационные выплаты устанавливаются в абсолютной величине или в процентах от базового оклада. Доплаты за исполнение </w:t>
      </w:r>
      <w:r>
        <w:rPr>
          <w:sz w:val="28"/>
          <w:szCs w:val="28"/>
        </w:rPr>
        <w:lastRenderedPageBreak/>
        <w:t>обязанностей временно отсутствующего работника без освобождения от работы производятся от базового оклада временно отсутствующего работника.</w:t>
      </w:r>
    </w:p>
    <w:p w:rsidR="00A63B72" w:rsidRDefault="00A63B72" w:rsidP="00A63B72">
      <w:pPr>
        <w:autoSpaceDE w:val="0"/>
        <w:autoSpaceDN w:val="0"/>
        <w:adjustRightInd w:val="0"/>
        <w:ind w:firstLine="540"/>
        <w:jc w:val="both"/>
        <w:rPr>
          <w:sz w:val="28"/>
          <w:szCs w:val="28"/>
        </w:rPr>
      </w:pPr>
      <w:r>
        <w:rPr>
          <w:sz w:val="28"/>
          <w:szCs w:val="28"/>
        </w:rPr>
        <w:t>Доплаты за совмещение профессий (должностей), при расширении зон обслуживания, при увеличении объема работы, определенной трудовым договором, производятся по вакантным должностям, предусмотренным в штатном расписании, с письменного согласия работника и оформляются дополнительным соглашением к трудовому договору.</w:t>
      </w:r>
    </w:p>
    <w:p w:rsidR="00A63B72" w:rsidRDefault="00A63B72" w:rsidP="00A63B72">
      <w:pPr>
        <w:autoSpaceDE w:val="0"/>
        <w:autoSpaceDN w:val="0"/>
        <w:adjustRightInd w:val="0"/>
        <w:ind w:firstLine="540"/>
        <w:jc w:val="both"/>
        <w:rPr>
          <w:sz w:val="28"/>
          <w:szCs w:val="28"/>
        </w:rPr>
      </w:pPr>
      <w:r>
        <w:rPr>
          <w:sz w:val="28"/>
          <w:szCs w:val="28"/>
        </w:rPr>
        <w:t>Для выполнения работ, связанных с временным расширением объема оказываемых учреждением услуг, учреждение вправе осуществлять привлечение помимо работников, занимающих должности (профессии), предусмотренные штатным расписанием, на постоянной основе, других работников на условиях срочного трудового договора</w:t>
      </w:r>
      <w:proofErr w:type="gramStart"/>
      <w:r>
        <w:rPr>
          <w:sz w:val="28"/>
          <w:szCs w:val="28"/>
        </w:rPr>
        <w:t>.»;</w:t>
      </w:r>
    </w:p>
    <w:p w:rsidR="00A63B72" w:rsidRDefault="00A63B72" w:rsidP="00A63B72">
      <w:pPr>
        <w:ind w:firstLine="540"/>
        <w:jc w:val="both"/>
        <w:rPr>
          <w:sz w:val="28"/>
          <w:szCs w:val="28"/>
        </w:rPr>
      </w:pPr>
      <w:proofErr w:type="gramEnd"/>
      <w:r>
        <w:rPr>
          <w:sz w:val="28"/>
          <w:szCs w:val="28"/>
        </w:rPr>
        <w:t>8</w:t>
      </w:r>
      <w:r w:rsidRPr="00AA6AC9">
        <w:rPr>
          <w:sz w:val="28"/>
          <w:szCs w:val="28"/>
        </w:rPr>
        <w:t xml:space="preserve">) </w:t>
      </w:r>
      <w:r>
        <w:rPr>
          <w:sz w:val="28"/>
          <w:szCs w:val="28"/>
        </w:rPr>
        <w:t>Абзац 1 пункта 4.1 изложить в следующей редакции:</w:t>
      </w:r>
    </w:p>
    <w:p w:rsidR="00A63B72" w:rsidRDefault="00A63B72" w:rsidP="00A63B72">
      <w:pPr>
        <w:autoSpaceDE w:val="0"/>
        <w:autoSpaceDN w:val="0"/>
        <w:adjustRightInd w:val="0"/>
        <w:ind w:firstLine="540"/>
        <w:jc w:val="both"/>
        <w:rPr>
          <w:sz w:val="28"/>
          <w:szCs w:val="28"/>
        </w:rPr>
      </w:pPr>
      <w:r>
        <w:rPr>
          <w:sz w:val="28"/>
          <w:szCs w:val="28"/>
        </w:rPr>
        <w:t>«4.1Оплата труда работников администрации Красномайского сельского поселения, занятых на работах с вредными и (или) опасными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p w:rsidR="00A63B72" w:rsidRDefault="00A63B72" w:rsidP="00A63B72">
      <w:pPr>
        <w:autoSpaceDE w:val="0"/>
        <w:autoSpaceDN w:val="0"/>
        <w:adjustRightInd w:val="0"/>
        <w:ind w:firstLine="540"/>
        <w:jc w:val="both"/>
        <w:rPr>
          <w:sz w:val="28"/>
          <w:szCs w:val="28"/>
        </w:rPr>
      </w:pPr>
      <w:r>
        <w:rPr>
          <w:sz w:val="28"/>
          <w:szCs w:val="28"/>
        </w:rPr>
        <w:t>абзац 3 изложить в следующей редакции:</w:t>
      </w:r>
    </w:p>
    <w:p w:rsidR="00A63B72" w:rsidRDefault="00A63B72" w:rsidP="00A63B72">
      <w:pPr>
        <w:autoSpaceDE w:val="0"/>
        <w:autoSpaceDN w:val="0"/>
        <w:adjustRightInd w:val="0"/>
        <w:ind w:firstLine="540"/>
        <w:jc w:val="both"/>
        <w:rPr>
          <w:sz w:val="28"/>
          <w:szCs w:val="28"/>
        </w:rPr>
      </w:pPr>
      <w:r>
        <w:rPr>
          <w:sz w:val="28"/>
          <w:szCs w:val="28"/>
        </w:rPr>
        <w:t>«выплаты работникам, занятым на работах с вредными и (или) опасными условиями труда</w:t>
      </w:r>
      <w:proofErr w:type="gramStart"/>
      <w:r>
        <w:rPr>
          <w:sz w:val="28"/>
          <w:szCs w:val="28"/>
        </w:rPr>
        <w:t>;»</w:t>
      </w:r>
      <w:proofErr w:type="gramEnd"/>
      <w:r>
        <w:rPr>
          <w:sz w:val="28"/>
          <w:szCs w:val="28"/>
        </w:rPr>
        <w:t>;</w:t>
      </w:r>
    </w:p>
    <w:p w:rsidR="00A63B72" w:rsidRDefault="00A63B72" w:rsidP="00A63B72">
      <w:pPr>
        <w:autoSpaceDE w:val="0"/>
        <w:autoSpaceDN w:val="0"/>
        <w:adjustRightInd w:val="0"/>
        <w:ind w:firstLine="540"/>
        <w:jc w:val="both"/>
        <w:rPr>
          <w:sz w:val="28"/>
          <w:szCs w:val="28"/>
        </w:rPr>
      </w:pPr>
      <w:r>
        <w:rPr>
          <w:sz w:val="28"/>
          <w:szCs w:val="28"/>
        </w:rPr>
        <w:t>9) пункт 4.2 изложить в следующей редакции:</w:t>
      </w:r>
    </w:p>
    <w:p w:rsidR="00A63B72" w:rsidRDefault="00A63B72" w:rsidP="00A63B72">
      <w:pPr>
        <w:autoSpaceDE w:val="0"/>
        <w:autoSpaceDN w:val="0"/>
        <w:adjustRightInd w:val="0"/>
        <w:ind w:firstLine="540"/>
        <w:jc w:val="both"/>
        <w:rPr>
          <w:sz w:val="28"/>
          <w:szCs w:val="28"/>
        </w:rPr>
      </w:pPr>
      <w:r>
        <w:rPr>
          <w:sz w:val="28"/>
          <w:szCs w:val="28"/>
        </w:rPr>
        <w:t xml:space="preserve">«4.2 Работникам, занятым на работах с вредными и (или) опасными условиями труда, устанавливается компенсационная выплата в соответствии со </w:t>
      </w:r>
      <w:hyperlink r:id="rId5" w:history="1">
        <w:r w:rsidRPr="009D1B5E">
          <w:rPr>
            <w:sz w:val="28"/>
            <w:szCs w:val="28"/>
          </w:rPr>
          <w:t>статьей 147</w:t>
        </w:r>
      </w:hyperlink>
      <w:r>
        <w:rPr>
          <w:sz w:val="28"/>
          <w:szCs w:val="28"/>
        </w:rPr>
        <w:t xml:space="preserve"> Трудового кодекса Российской Федерации.</w:t>
      </w:r>
    </w:p>
    <w:p w:rsidR="00A63B72" w:rsidRDefault="00A63B72" w:rsidP="00A63B72">
      <w:pPr>
        <w:autoSpaceDE w:val="0"/>
        <w:autoSpaceDN w:val="0"/>
        <w:adjustRightInd w:val="0"/>
        <w:ind w:firstLine="540"/>
        <w:jc w:val="both"/>
        <w:rPr>
          <w:sz w:val="28"/>
          <w:szCs w:val="28"/>
        </w:rPr>
      </w:pPr>
      <w:r>
        <w:rPr>
          <w:sz w:val="28"/>
          <w:szCs w:val="28"/>
        </w:rPr>
        <w:t>На момент введения новой системы оплаты труда указанная выплата устанавливается всем работникам, получавшим ее ранее. В случае обеспечения на рабочем месте безопасных условий труда, подтвержденных результатами специальной оценки условий труда или заключением государственной экспертизы условий труда, компенсационная выплата снимается. Установление указанной выплаты тем работникам, которые ее не получали, также производится по результатам проведения специальной оценки условий труда».</w:t>
      </w:r>
    </w:p>
    <w:p w:rsidR="00A63B72" w:rsidRDefault="00A63B72" w:rsidP="00A63B72">
      <w:pPr>
        <w:autoSpaceDE w:val="0"/>
        <w:autoSpaceDN w:val="0"/>
        <w:adjustRightInd w:val="0"/>
        <w:jc w:val="both"/>
        <w:rPr>
          <w:sz w:val="28"/>
          <w:szCs w:val="28"/>
        </w:rPr>
      </w:pPr>
      <w:r>
        <w:rPr>
          <w:sz w:val="28"/>
          <w:szCs w:val="28"/>
        </w:rPr>
        <w:t xml:space="preserve">       10)  пункт 4.3-4.5 изложить в следующей редакции:</w:t>
      </w:r>
    </w:p>
    <w:p w:rsidR="00A63B72" w:rsidRDefault="00A63B72" w:rsidP="00A63B72">
      <w:pPr>
        <w:autoSpaceDE w:val="0"/>
        <w:autoSpaceDN w:val="0"/>
        <w:adjustRightInd w:val="0"/>
        <w:ind w:firstLine="540"/>
        <w:jc w:val="both"/>
        <w:rPr>
          <w:sz w:val="28"/>
          <w:szCs w:val="28"/>
        </w:rPr>
      </w:pPr>
      <w:r>
        <w:rPr>
          <w:sz w:val="28"/>
          <w:szCs w:val="28"/>
        </w:rPr>
        <w:t>«4.3 Доплата за совмещение профессий (должностей) устанавливается работнику при поручении ему дополнительной работы по другой профессии (должности).</w:t>
      </w:r>
    </w:p>
    <w:p w:rsidR="00A63B72" w:rsidRDefault="00A63B72" w:rsidP="00A63B72">
      <w:pPr>
        <w:autoSpaceDE w:val="0"/>
        <w:autoSpaceDN w:val="0"/>
        <w:adjustRightInd w:val="0"/>
        <w:ind w:firstLine="540"/>
        <w:jc w:val="both"/>
        <w:rPr>
          <w:sz w:val="28"/>
          <w:szCs w:val="28"/>
        </w:rPr>
      </w:pPr>
      <w:r>
        <w:rPr>
          <w:sz w:val="28"/>
          <w:szCs w:val="28"/>
        </w:rPr>
        <w:t>4.4 Доплата за расширение зон обслуживания, увеличение объема работы устанавливается работнику при поручении ему дополнительной работы по такой же профессии (должности).</w:t>
      </w:r>
    </w:p>
    <w:p w:rsidR="00A63B72" w:rsidRDefault="00A63B72" w:rsidP="00A63B72">
      <w:pPr>
        <w:autoSpaceDE w:val="0"/>
        <w:autoSpaceDN w:val="0"/>
        <w:adjustRightInd w:val="0"/>
        <w:ind w:firstLine="540"/>
        <w:jc w:val="both"/>
        <w:rPr>
          <w:sz w:val="28"/>
          <w:szCs w:val="28"/>
        </w:rPr>
      </w:pPr>
      <w:r>
        <w:rPr>
          <w:sz w:val="28"/>
          <w:szCs w:val="28"/>
        </w:rPr>
        <w:t>4.5 Доплата при исполнении обязанностей временно отсутствующего работника без освобождения от работы, определенной трудовым договором, устанавливается работнику при поручении ему дополнительной работы как по другой, так и по такой же профессии (должности).</w:t>
      </w:r>
    </w:p>
    <w:p w:rsidR="00A63B72" w:rsidRDefault="00A63B72" w:rsidP="00A63B72">
      <w:pPr>
        <w:autoSpaceDE w:val="0"/>
        <w:autoSpaceDN w:val="0"/>
        <w:adjustRightInd w:val="0"/>
        <w:ind w:firstLine="540"/>
        <w:jc w:val="both"/>
        <w:rPr>
          <w:sz w:val="28"/>
          <w:szCs w:val="28"/>
        </w:rPr>
      </w:pPr>
      <w:r>
        <w:rPr>
          <w:sz w:val="28"/>
          <w:szCs w:val="28"/>
        </w:rPr>
        <w:lastRenderedPageBreak/>
        <w:t>11) пункт 5.1 изложить в следующей редакции:</w:t>
      </w:r>
    </w:p>
    <w:p w:rsidR="00A63B72" w:rsidRDefault="00A63B72" w:rsidP="00A63B72">
      <w:pPr>
        <w:autoSpaceDE w:val="0"/>
        <w:autoSpaceDN w:val="0"/>
        <w:adjustRightInd w:val="0"/>
        <w:ind w:firstLine="540"/>
        <w:jc w:val="both"/>
        <w:rPr>
          <w:sz w:val="28"/>
          <w:szCs w:val="28"/>
        </w:rPr>
      </w:pPr>
      <w:r>
        <w:rPr>
          <w:sz w:val="28"/>
          <w:szCs w:val="28"/>
        </w:rPr>
        <w:t>Положением об оплате труда работников устанавливаются следующие выплаты стимулирующего характера:</w:t>
      </w:r>
    </w:p>
    <w:p w:rsidR="00A63B72" w:rsidRDefault="00A63B72" w:rsidP="00A63B72">
      <w:pPr>
        <w:autoSpaceDE w:val="0"/>
        <w:autoSpaceDN w:val="0"/>
        <w:adjustRightInd w:val="0"/>
        <w:ind w:firstLine="540"/>
        <w:jc w:val="both"/>
        <w:rPr>
          <w:sz w:val="28"/>
          <w:szCs w:val="28"/>
        </w:rPr>
      </w:pPr>
      <w:r>
        <w:rPr>
          <w:sz w:val="28"/>
          <w:szCs w:val="28"/>
        </w:rPr>
        <w:t>выплаты за интенсивность и высокие результаты работы;</w:t>
      </w:r>
    </w:p>
    <w:p w:rsidR="00A63B72" w:rsidRDefault="00A63B72" w:rsidP="00A63B72">
      <w:pPr>
        <w:autoSpaceDE w:val="0"/>
        <w:autoSpaceDN w:val="0"/>
        <w:adjustRightInd w:val="0"/>
        <w:ind w:firstLine="540"/>
        <w:jc w:val="both"/>
        <w:rPr>
          <w:sz w:val="28"/>
          <w:szCs w:val="28"/>
        </w:rPr>
      </w:pPr>
      <w:r>
        <w:rPr>
          <w:sz w:val="28"/>
          <w:szCs w:val="28"/>
        </w:rPr>
        <w:t>выплаты за качество выполняемых работ;</w:t>
      </w:r>
    </w:p>
    <w:p w:rsidR="00A63B72" w:rsidRDefault="00A63B72" w:rsidP="00A63B72">
      <w:pPr>
        <w:autoSpaceDE w:val="0"/>
        <w:autoSpaceDN w:val="0"/>
        <w:adjustRightInd w:val="0"/>
        <w:ind w:firstLine="540"/>
        <w:jc w:val="both"/>
        <w:rPr>
          <w:sz w:val="28"/>
          <w:szCs w:val="28"/>
        </w:rPr>
      </w:pPr>
      <w:r>
        <w:rPr>
          <w:sz w:val="28"/>
          <w:szCs w:val="28"/>
        </w:rPr>
        <w:t>премиальные выплаты по итогам работы;</w:t>
      </w:r>
    </w:p>
    <w:p w:rsidR="00A63B72" w:rsidRDefault="00A63B72" w:rsidP="00A63B72">
      <w:pPr>
        <w:autoSpaceDE w:val="0"/>
        <w:autoSpaceDN w:val="0"/>
        <w:adjustRightInd w:val="0"/>
        <w:ind w:firstLine="540"/>
        <w:jc w:val="both"/>
        <w:rPr>
          <w:sz w:val="28"/>
          <w:szCs w:val="28"/>
        </w:rPr>
      </w:pPr>
      <w:r>
        <w:rPr>
          <w:sz w:val="28"/>
          <w:szCs w:val="28"/>
        </w:rPr>
        <w:t>выплаты за стаж непрерывной работы, выслугу лет.</w:t>
      </w:r>
    </w:p>
    <w:p w:rsidR="00A63B72" w:rsidRDefault="00A63B72" w:rsidP="00A63B72">
      <w:pPr>
        <w:autoSpaceDE w:val="0"/>
        <w:autoSpaceDN w:val="0"/>
        <w:adjustRightInd w:val="0"/>
        <w:ind w:firstLine="540"/>
        <w:jc w:val="both"/>
        <w:rPr>
          <w:sz w:val="28"/>
          <w:szCs w:val="28"/>
        </w:rPr>
      </w:pPr>
      <w:r>
        <w:rPr>
          <w:sz w:val="28"/>
          <w:szCs w:val="28"/>
        </w:rPr>
        <w:t>При этом долю премиальных выплат по итогам работы рекомендуется формировать в размере не менее 60 процентов от общей суммы выплат стимулирующего характера.</w:t>
      </w:r>
    </w:p>
    <w:p w:rsidR="00A63B72" w:rsidRDefault="00A63B72" w:rsidP="00A63B72">
      <w:pPr>
        <w:autoSpaceDE w:val="0"/>
        <w:autoSpaceDN w:val="0"/>
        <w:adjustRightInd w:val="0"/>
        <w:ind w:left="720"/>
        <w:jc w:val="both"/>
        <w:rPr>
          <w:sz w:val="28"/>
          <w:szCs w:val="28"/>
        </w:rPr>
      </w:pPr>
      <w:r>
        <w:rPr>
          <w:sz w:val="28"/>
          <w:szCs w:val="28"/>
        </w:rPr>
        <w:t>12) в пункте 5.3  слова «Премия по итогам работы выплачивается в пределах имеющихся средств»  исключить;</w:t>
      </w:r>
    </w:p>
    <w:p w:rsidR="00A63B72" w:rsidRDefault="00A63B72" w:rsidP="00A63B72">
      <w:pPr>
        <w:autoSpaceDE w:val="0"/>
        <w:autoSpaceDN w:val="0"/>
        <w:adjustRightInd w:val="0"/>
        <w:ind w:left="720"/>
        <w:jc w:val="both"/>
        <w:rPr>
          <w:sz w:val="28"/>
          <w:szCs w:val="28"/>
        </w:rPr>
      </w:pPr>
      <w:r>
        <w:rPr>
          <w:sz w:val="28"/>
          <w:szCs w:val="28"/>
        </w:rPr>
        <w:t>13)в пункте 5.5 слова «за образцовое качество» заменить словами «за качество»;</w:t>
      </w:r>
    </w:p>
    <w:p w:rsidR="00A63B72" w:rsidRDefault="00A63B72" w:rsidP="00A63B72">
      <w:pPr>
        <w:autoSpaceDE w:val="0"/>
        <w:autoSpaceDN w:val="0"/>
        <w:adjustRightInd w:val="0"/>
        <w:jc w:val="both"/>
        <w:rPr>
          <w:sz w:val="28"/>
          <w:szCs w:val="28"/>
        </w:rPr>
      </w:pPr>
      <w:r>
        <w:rPr>
          <w:sz w:val="28"/>
          <w:szCs w:val="28"/>
        </w:rPr>
        <w:t xml:space="preserve">         14) дополнить пунктами 5.6-5.7 следующего содержания:</w:t>
      </w:r>
    </w:p>
    <w:p w:rsidR="00A63B72" w:rsidRDefault="00A63B72" w:rsidP="00A63B72">
      <w:pPr>
        <w:autoSpaceDE w:val="0"/>
        <w:autoSpaceDN w:val="0"/>
        <w:adjustRightInd w:val="0"/>
        <w:ind w:firstLine="540"/>
        <w:jc w:val="both"/>
        <w:rPr>
          <w:sz w:val="28"/>
          <w:szCs w:val="28"/>
        </w:rPr>
      </w:pPr>
      <w:r>
        <w:rPr>
          <w:sz w:val="28"/>
          <w:szCs w:val="28"/>
        </w:rPr>
        <w:t>«5.6 Выплата за выслугу лет устанавливается работникам, занимающим общеотраслевые должности руководителей, специалистов и служащих, в зависимости от общего количества лет, проработанных в учреждениях соответствующей сферы деятельности. Рекомендуемые размеры выплаты за выслугу лет:</w:t>
      </w:r>
    </w:p>
    <w:p w:rsidR="00A63B72" w:rsidRDefault="00A63B72" w:rsidP="00A63B72">
      <w:pPr>
        <w:autoSpaceDE w:val="0"/>
        <w:autoSpaceDN w:val="0"/>
        <w:adjustRightInd w:val="0"/>
        <w:ind w:firstLine="540"/>
        <w:jc w:val="both"/>
        <w:rPr>
          <w:sz w:val="28"/>
          <w:szCs w:val="28"/>
        </w:rPr>
      </w:pPr>
      <w:r>
        <w:rPr>
          <w:sz w:val="28"/>
          <w:szCs w:val="28"/>
        </w:rPr>
        <w:t>при выслуге лет от 1 года до 5 лет - до 10%;</w:t>
      </w:r>
    </w:p>
    <w:p w:rsidR="00A63B72" w:rsidRDefault="00A63B72" w:rsidP="00A63B72">
      <w:pPr>
        <w:autoSpaceDE w:val="0"/>
        <w:autoSpaceDN w:val="0"/>
        <w:adjustRightInd w:val="0"/>
        <w:ind w:firstLine="540"/>
        <w:jc w:val="both"/>
        <w:rPr>
          <w:sz w:val="28"/>
          <w:szCs w:val="28"/>
        </w:rPr>
      </w:pPr>
      <w:r>
        <w:rPr>
          <w:sz w:val="28"/>
          <w:szCs w:val="28"/>
        </w:rPr>
        <w:t>при выслуге лет от 5 до 10 лет - до 15%;</w:t>
      </w:r>
    </w:p>
    <w:p w:rsidR="00A63B72" w:rsidRDefault="00A63B72" w:rsidP="00A63B72">
      <w:pPr>
        <w:autoSpaceDE w:val="0"/>
        <w:autoSpaceDN w:val="0"/>
        <w:adjustRightInd w:val="0"/>
        <w:ind w:firstLine="540"/>
        <w:jc w:val="both"/>
        <w:rPr>
          <w:sz w:val="28"/>
          <w:szCs w:val="28"/>
        </w:rPr>
      </w:pPr>
      <w:r>
        <w:rPr>
          <w:sz w:val="28"/>
          <w:szCs w:val="28"/>
        </w:rPr>
        <w:t>при выслуге лет от 10 до 15 лет - до 20%;</w:t>
      </w:r>
    </w:p>
    <w:p w:rsidR="00A63B72" w:rsidRDefault="00A63B72" w:rsidP="00A63B72">
      <w:pPr>
        <w:autoSpaceDE w:val="0"/>
        <w:autoSpaceDN w:val="0"/>
        <w:adjustRightInd w:val="0"/>
        <w:ind w:firstLine="540"/>
        <w:jc w:val="both"/>
        <w:rPr>
          <w:sz w:val="28"/>
          <w:szCs w:val="28"/>
        </w:rPr>
      </w:pPr>
      <w:r>
        <w:rPr>
          <w:sz w:val="28"/>
          <w:szCs w:val="28"/>
        </w:rPr>
        <w:t>при выслуге лет свыше 15 лет - до 30%.</w:t>
      </w:r>
    </w:p>
    <w:p w:rsidR="00A63B72" w:rsidRDefault="00A63B72" w:rsidP="00A63B72">
      <w:pPr>
        <w:autoSpaceDE w:val="0"/>
        <w:autoSpaceDN w:val="0"/>
        <w:adjustRightInd w:val="0"/>
        <w:ind w:firstLine="540"/>
        <w:jc w:val="both"/>
        <w:rPr>
          <w:sz w:val="28"/>
          <w:szCs w:val="28"/>
        </w:rPr>
      </w:pPr>
      <w:r>
        <w:rPr>
          <w:sz w:val="28"/>
          <w:szCs w:val="28"/>
        </w:rPr>
        <w:t>5.7. Выплата за выслугу лет устанавливается работникам, осуществляющим профессиональную деятельность по общеотраслевым профессиям рабочих, в зависимости от общего количества лет, проработанных в учреждениях соответствующей сферы деятельности.</w:t>
      </w:r>
    </w:p>
    <w:p w:rsidR="00A63B72" w:rsidRDefault="00A63B72" w:rsidP="00A63B72">
      <w:pPr>
        <w:autoSpaceDE w:val="0"/>
        <w:autoSpaceDN w:val="0"/>
        <w:adjustRightInd w:val="0"/>
        <w:ind w:firstLine="540"/>
        <w:jc w:val="both"/>
        <w:rPr>
          <w:sz w:val="28"/>
          <w:szCs w:val="28"/>
        </w:rPr>
      </w:pPr>
      <w:r>
        <w:rPr>
          <w:sz w:val="28"/>
          <w:szCs w:val="28"/>
        </w:rPr>
        <w:t>Рекомендуемые размеры выплаты за выслугу лет:</w:t>
      </w:r>
    </w:p>
    <w:p w:rsidR="00A63B72" w:rsidRDefault="00A63B72" w:rsidP="00A63B72">
      <w:pPr>
        <w:autoSpaceDE w:val="0"/>
        <w:autoSpaceDN w:val="0"/>
        <w:adjustRightInd w:val="0"/>
        <w:ind w:firstLine="540"/>
        <w:jc w:val="both"/>
        <w:rPr>
          <w:sz w:val="28"/>
          <w:szCs w:val="28"/>
        </w:rPr>
      </w:pPr>
      <w:r>
        <w:rPr>
          <w:sz w:val="28"/>
          <w:szCs w:val="28"/>
        </w:rPr>
        <w:t>при выслуге лет от 1 года до 5 лет - до 10%;</w:t>
      </w:r>
    </w:p>
    <w:p w:rsidR="00A63B72" w:rsidRDefault="00A63B72" w:rsidP="00A63B72">
      <w:pPr>
        <w:autoSpaceDE w:val="0"/>
        <w:autoSpaceDN w:val="0"/>
        <w:adjustRightInd w:val="0"/>
        <w:ind w:firstLine="540"/>
        <w:jc w:val="both"/>
        <w:rPr>
          <w:sz w:val="28"/>
          <w:szCs w:val="28"/>
        </w:rPr>
      </w:pPr>
      <w:r>
        <w:rPr>
          <w:sz w:val="28"/>
          <w:szCs w:val="28"/>
        </w:rPr>
        <w:t>при выслуге лет от 5 до 10 лет - до 15%;</w:t>
      </w:r>
    </w:p>
    <w:p w:rsidR="00A63B72" w:rsidRDefault="00A63B72" w:rsidP="00A63B72">
      <w:pPr>
        <w:autoSpaceDE w:val="0"/>
        <w:autoSpaceDN w:val="0"/>
        <w:adjustRightInd w:val="0"/>
        <w:ind w:firstLine="540"/>
        <w:jc w:val="both"/>
        <w:rPr>
          <w:sz w:val="28"/>
          <w:szCs w:val="28"/>
        </w:rPr>
      </w:pPr>
      <w:r>
        <w:rPr>
          <w:sz w:val="28"/>
          <w:szCs w:val="28"/>
        </w:rPr>
        <w:t>при выслуге лет от 10 до 15 лет - до 20%.</w:t>
      </w:r>
    </w:p>
    <w:p w:rsidR="00A63B72" w:rsidRDefault="00A63B72" w:rsidP="00A63B72">
      <w:pPr>
        <w:autoSpaceDE w:val="0"/>
        <w:autoSpaceDN w:val="0"/>
        <w:adjustRightInd w:val="0"/>
        <w:ind w:firstLine="540"/>
        <w:jc w:val="both"/>
        <w:rPr>
          <w:sz w:val="28"/>
          <w:szCs w:val="28"/>
        </w:rPr>
      </w:pPr>
    </w:p>
    <w:p w:rsidR="00A63B72" w:rsidRDefault="00A63B72" w:rsidP="00A63B72">
      <w:pPr>
        <w:autoSpaceDE w:val="0"/>
        <w:autoSpaceDN w:val="0"/>
        <w:adjustRightInd w:val="0"/>
        <w:jc w:val="both"/>
        <w:rPr>
          <w:sz w:val="28"/>
          <w:szCs w:val="28"/>
        </w:rPr>
      </w:pPr>
      <w:r>
        <w:rPr>
          <w:sz w:val="28"/>
          <w:szCs w:val="28"/>
        </w:rPr>
        <w:t>2</w:t>
      </w:r>
      <w:r w:rsidRPr="0051635E">
        <w:rPr>
          <w:sz w:val="28"/>
          <w:szCs w:val="28"/>
        </w:rPr>
        <w:t xml:space="preserve">. Настоящее </w:t>
      </w:r>
      <w:r>
        <w:rPr>
          <w:sz w:val="28"/>
          <w:szCs w:val="28"/>
        </w:rPr>
        <w:t>п</w:t>
      </w:r>
      <w:r w:rsidRPr="0051635E">
        <w:rPr>
          <w:sz w:val="28"/>
          <w:szCs w:val="28"/>
        </w:rPr>
        <w:t xml:space="preserve">остановление вступает в силу </w:t>
      </w:r>
      <w:proofErr w:type="gramStart"/>
      <w:r w:rsidRPr="0051635E">
        <w:rPr>
          <w:sz w:val="28"/>
          <w:szCs w:val="28"/>
          <w:lang w:val="en-US"/>
        </w:rPr>
        <w:t>c</w:t>
      </w:r>
      <w:proofErr w:type="gramEnd"/>
      <w:r>
        <w:rPr>
          <w:sz w:val="28"/>
          <w:szCs w:val="28"/>
        </w:rPr>
        <w:t>о дня подписания.</w:t>
      </w:r>
    </w:p>
    <w:p w:rsidR="00A63B72" w:rsidRDefault="00A63B72" w:rsidP="00A63B72">
      <w:pPr>
        <w:autoSpaceDE w:val="0"/>
        <w:autoSpaceDN w:val="0"/>
        <w:adjustRightInd w:val="0"/>
        <w:ind w:firstLine="540"/>
        <w:jc w:val="both"/>
        <w:rPr>
          <w:sz w:val="28"/>
          <w:szCs w:val="28"/>
        </w:rPr>
      </w:pPr>
    </w:p>
    <w:p w:rsidR="00A63B72" w:rsidRDefault="00A63B72" w:rsidP="00A63B72">
      <w:pPr>
        <w:autoSpaceDE w:val="0"/>
        <w:autoSpaceDN w:val="0"/>
        <w:adjustRightInd w:val="0"/>
        <w:ind w:firstLine="540"/>
        <w:jc w:val="both"/>
        <w:rPr>
          <w:sz w:val="28"/>
          <w:szCs w:val="28"/>
        </w:rPr>
      </w:pPr>
    </w:p>
    <w:p w:rsidR="00A63B72" w:rsidRDefault="00A63B72" w:rsidP="00A63B72">
      <w:pPr>
        <w:autoSpaceDE w:val="0"/>
        <w:autoSpaceDN w:val="0"/>
        <w:adjustRightInd w:val="0"/>
        <w:ind w:firstLine="540"/>
        <w:jc w:val="both"/>
        <w:rPr>
          <w:sz w:val="28"/>
          <w:szCs w:val="28"/>
        </w:rPr>
      </w:pPr>
    </w:p>
    <w:p w:rsidR="00A63B72" w:rsidRDefault="00A63B72" w:rsidP="00A63B72">
      <w:pPr>
        <w:autoSpaceDE w:val="0"/>
        <w:autoSpaceDN w:val="0"/>
        <w:adjustRightInd w:val="0"/>
        <w:ind w:firstLine="540"/>
        <w:jc w:val="right"/>
        <w:rPr>
          <w:sz w:val="28"/>
          <w:szCs w:val="28"/>
        </w:rPr>
      </w:pPr>
    </w:p>
    <w:p w:rsidR="00A63B72" w:rsidRDefault="00A63B72" w:rsidP="00A63B72">
      <w:pPr>
        <w:autoSpaceDE w:val="0"/>
        <w:autoSpaceDN w:val="0"/>
        <w:adjustRightInd w:val="0"/>
        <w:ind w:firstLine="540"/>
        <w:jc w:val="right"/>
        <w:rPr>
          <w:sz w:val="28"/>
          <w:szCs w:val="28"/>
        </w:rPr>
      </w:pPr>
      <w:r>
        <w:rPr>
          <w:sz w:val="28"/>
          <w:szCs w:val="28"/>
        </w:rPr>
        <w:t>Глава</w:t>
      </w:r>
    </w:p>
    <w:p w:rsidR="00A63B72" w:rsidRDefault="00A63B72" w:rsidP="00A63B72">
      <w:pPr>
        <w:autoSpaceDE w:val="0"/>
        <w:autoSpaceDN w:val="0"/>
        <w:adjustRightInd w:val="0"/>
        <w:ind w:firstLine="540"/>
        <w:jc w:val="right"/>
        <w:rPr>
          <w:sz w:val="28"/>
          <w:szCs w:val="28"/>
        </w:rPr>
      </w:pPr>
      <w:r>
        <w:rPr>
          <w:sz w:val="28"/>
          <w:szCs w:val="28"/>
        </w:rPr>
        <w:t>Красномайского сельского поселения</w:t>
      </w:r>
    </w:p>
    <w:p w:rsidR="00A63B72" w:rsidRDefault="00A63B72" w:rsidP="00A63B72">
      <w:pPr>
        <w:autoSpaceDE w:val="0"/>
        <w:autoSpaceDN w:val="0"/>
        <w:adjustRightInd w:val="0"/>
        <w:ind w:firstLine="540"/>
        <w:jc w:val="right"/>
        <w:rPr>
          <w:sz w:val="28"/>
          <w:szCs w:val="28"/>
        </w:rPr>
      </w:pPr>
      <w:r>
        <w:rPr>
          <w:sz w:val="28"/>
          <w:szCs w:val="28"/>
        </w:rPr>
        <w:t>Н.В. Начаркина</w:t>
      </w:r>
    </w:p>
    <w:p w:rsidR="008A60B7" w:rsidRDefault="008A60B7"/>
    <w:sectPr w:rsidR="008A60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F0469"/>
    <w:multiLevelType w:val="hybridMultilevel"/>
    <w:tmpl w:val="6BCE3F18"/>
    <w:lvl w:ilvl="0" w:tplc="04190011">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A63B72"/>
    <w:rsid w:val="00444EB2"/>
    <w:rsid w:val="008A60B7"/>
    <w:rsid w:val="00A63B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B7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63B72"/>
    <w:pPr>
      <w:keepNext/>
      <w:jc w:val="center"/>
      <w:outlineLvl w:val="0"/>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63B72"/>
    <w:rPr>
      <w:rFonts w:ascii="Times New Roman" w:eastAsia="Times New Roman" w:hAnsi="Times New Roman" w:cs="Times New Roman"/>
      <w:b/>
      <w:sz w:val="24"/>
      <w:szCs w:val="20"/>
      <w:lang w:eastAsia="ru-RU"/>
    </w:rPr>
  </w:style>
  <w:style w:type="paragraph" w:customStyle="1" w:styleId="ConsPlusTitle">
    <w:name w:val="ConsPlusTitle"/>
    <w:rsid w:val="00A63B7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rsid w:val="00A63B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3EDF0A170992FB0251D14DB04B9F24B4D89B2D71CC1D403BC5BA86A6F089D7FB78EB7909ABFD497Df2o8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1242</Words>
  <Characters>7085</Characters>
  <Application>Microsoft Office Word</Application>
  <DocSecurity>0</DocSecurity>
  <Lines>59</Lines>
  <Paragraphs>16</Paragraphs>
  <ScaleCrop>false</ScaleCrop>
  <Company/>
  <LinksUpToDate>false</LinksUpToDate>
  <CharactersWithSpaces>8311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2018-08-23T04:41:00Z</dcterms:created>
  <dcterms:modified xsi:type="dcterms:W3CDTF">2018-08-23T04:41:00Z</dcterms:modified>
</cp:coreProperties>
</file>