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1D6D" w:rsidRPr="00D5235C" w:rsidRDefault="005A1D6D" w:rsidP="005A1D6D">
      <w:pPr>
        <w:spacing w:after="0" w:line="240" w:lineRule="auto"/>
        <w:ind w:left="-567" w:right="-284" w:firstLine="567"/>
        <w:jc w:val="center"/>
        <w:rPr>
          <w:rFonts w:ascii="Arial" w:eastAsia="Times New Roman" w:hAnsi="Arial" w:cs="Arial"/>
          <w:b/>
          <w:sz w:val="32"/>
          <w:szCs w:val="32"/>
          <w:lang w:eastAsia="ru-RU"/>
        </w:rPr>
      </w:pPr>
      <w:r w:rsidRPr="00D5235C">
        <w:rPr>
          <w:rFonts w:ascii="Arial" w:eastAsia="Times New Roman" w:hAnsi="Arial" w:cs="Arial"/>
          <w:b/>
          <w:sz w:val="32"/>
          <w:szCs w:val="32"/>
          <w:lang w:eastAsia="ru-RU"/>
        </w:rPr>
        <w:t>РЕСПУБЛИКА МОРДОВИЯ</w:t>
      </w:r>
    </w:p>
    <w:p w:rsidR="005A1D6D" w:rsidRDefault="005A1D6D" w:rsidP="005A1D6D">
      <w:pPr>
        <w:spacing w:after="0" w:line="240" w:lineRule="auto"/>
        <w:ind w:left="-567" w:right="-284" w:firstLine="567"/>
        <w:jc w:val="center"/>
        <w:rPr>
          <w:rFonts w:ascii="Arial" w:eastAsia="Times New Roman" w:hAnsi="Arial" w:cs="Arial"/>
          <w:b/>
          <w:sz w:val="32"/>
          <w:szCs w:val="32"/>
          <w:lang w:eastAsia="ru-RU"/>
        </w:rPr>
      </w:pPr>
      <w:r w:rsidRPr="00D5235C">
        <w:rPr>
          <w:rFonts w:ascii="Arial" w:eastAsia="Times New Roman" w:hAnsi="Arial" w:cs="Arial"/>
          <w:b/>
          <w:sz w:val="32"/>
          <w:szCs w:val="32"/>
          <w:lang w:eastAsia="ru-RU"/>
        </w:rPr>
        <w:t>СОВЕТ ДЕПУТАТОВ</w:t>
      </w:r>
    </w:p>
    <w:p w:rsidR="005A1D6D" w:rsidRPr="00D5235C" w:rsidRDefault="005A1D6D" w:rsidP="005A1D6D">
      <w:pPr>
        <w:spacing w:after="0" w:line="240" w:lineRule="auto"/>
        <w:ind w:left="-567" w:right="-284" w:firstLine="567"/>
        <w:jc w:val="center"/>
        <w:rPr>
          <w:rFonts w:ascii="Arial" w:eastAsia="Times New Roman" w:hAnsi="Arial" w:cs="Arial"/>
          <w:b/>
          <w:sz w:val="32"/>
          <w:szCs w:val="32"/>
          <w:lang w:eastAsia="ru-RU"/>
        </w:rPr>
      </w:pPr>
      <w:r>
        <w:rPr>
          <w:rFonts w:ascii="Arial" w:eastAsia="Times New Roman" w:hAnsi="Arial" w:cs="Arial"/>
          <w:b/>
          <w:sz w:val="32"/>
          <w:szCs w:val="32"/>
          <w:lang w:eastAsia="ru-RU"/>
        </w:rPr>
        <w:t>КРАСНОМАЙСКОГО СЕЛЬСКОГО ПОСЕЛЕНИЯ</w:t>
      </w:r>
    </w:p>
    <w:p w:rsidR="005A1D6D" w:rsidRPr="00D5235C" w:rsidRDefault="005A1D6D" w:rsidP="005A1D6D">
      <w:pPr>
        <w:spacing w:after="0" w:line="240" w:lineRule="auto"/>
        <w:ind w:left="-567" w:right="-284" w:firstLine="567"/>
        <w:jc w:val="center"/>
        <w:rPr>
          <w:rFonts w:ascii="Arial" w:eastAsia="Times New Roman" w:hAnsi="Arial" w:cs="Arial"/>
          <w:b/>
          <w:color w:val="000000"/>
          <w:sz w:val="32"/>
          <w:szCs w:val="32"/>
          <w:lang w:eastAsia="ru-RU"/>
        </w:rPr>
      </w:pPr>
      <w:r w:rsidRPr="00D5235C">
        <w:rPr>
          <w:rFonts w:ascii="Arial" w:eastAsia="Times New Roman" w:hAnsi="Arial" w:cs="Arial"/>
          <w:b/>
          <w:sz w:val="32"/>
          <w:szCs w:val="32"/>
          <w:lang w:eastAsia="ru-RU"/>
        </w:rPr>
        <w:t>КОЧКУРОВСКОГО</w:t>
      </w:r>
      <w:r w:rsidRPr="00D5235C">
        <w:rPr>
          <w:rFonts w:ascii="Arial" w:eastAsia="Times New Roman" w:hAnsi="Arial" w:cs="Arial"/>
          <w:sz w:val="32"/>
          <w:szCs w:val="32"/>
          <w:lang w:eastAsia="ru-RU"/>
        </w:rPr>
        <w:t xml:space="preserve"> </w:t>
      </w:r>
      <w:r w:rsidRPr="00D5235C">
        <w:rPr>
          <w:rFonts w:ascii="Arial" w:eastAsia="Times New Roman" w:hAnsi="Arial" w:cs="Arial"/>
          <w:b/>
          <w:sz w:val="32"/>
          <w:szCs w:val="32"/>
          <w:lang w:eastAsia="ru-RU"/>
        </w:rPr>
        <w:t xml:space="preserve">МУНИЦИПАЛЬНОГО </w:t>
      </w:r>
      <w:r w:rsidRPr="00D5235C">
        <w:rPr>
          <w:rFonts w:ascii="Arial" w:eastAsia="Times New Roman" w:hAnsi="Arial" w:cs="Arial"/>
          <w:b/>
          <w:color w:val="000000"/>
          <w:sz w:val="32"/>
          <w:szCs w:val="32"/>
          <w:lang w:eastAsia="ru-RU"/>
        </w:rPr>
        <w:t>РАЙОНА</w:t>
      </w:r>
    </w:p>
    <w:p w:rsidR="005A1D6D" w:rsidRPr="00D5235C" w:rsidRDefault="005A1D6D" w:rsidP="005A1D6D">
      <w:pPr>
        <w:spacing w:after="0" w:line="240" w:lineRule="auto"/>
        <w:ind w:left="-567" w:right="-284" w:firstLine="567"/>
        <w:jc w:val="center"/>
        <w:rPr>
          <w:rFonts w:ascii="Arial" w:eastAsia="Times New Roman" w:hAnsi="Arial" w:cs="Arial"/>
          <w:b/>
          <w:color w:val="000000"/>
          <w:sz w:val="32"/>
          <w:szCs w:val="32"/>
          <w:lang w:eastAsia="ru-RU"/>
        </w:rPr>
      </w:pPr>
      <w:r w:rsidRPr="00D5235C">
        <w:rPr>
          <w:rFonts w:ascii="Arial" w:eastAsia="Times New Roman" w:hAnsi="Arial" w:cs="Arial"/>
          <w:b/>
          <w:sz w:val="32"/>
          <w:szCs w:val="32"/>
          <w:lang w:eastAsia="ru-RU"/>
        </w:rPr>
        <w:t>РЕСПУБЛИКИ МОРДОВИЯ</w:t>
      </w:r>
    </w:p>
    <w:p w:rsidR="005A1D6D" w:rsidRPr="00D5235C" w:rsidRDefault="005A1D6D" w:rsidP="005A1D6D">
      <w:pPr>
        <w:spacing w:after="0" w:line="240" w:lineRule="auto"/>
        <w:ind w:left="-567" w:right="-284" w:firstLine="567"/>
        <w:jc w:val="center"/>
        <w:rPr>
          <w:rFonts w:ascii="Arial" w:eastAsia="Times New Roman" w:hAnsi="Arial" w:cs="Arial"/>
          <w:b/>
          <w:sz w:val="24"/>
          <w:szCs w:val="24"/>
          <w:lang w:eastAsia="ru-RU"/>
        </w:rPr>
      </w:pPr>
    </w:p>
    <w:p w:rsidR="005A1D6D" w:rsidRDefault="005A1D6D" w:rsidP="005A1D6D">
      <w:pPr>
        <w:spacing w:after="0" w:line="240" w:lineRule="auto"/>
        <w:ind w:left="-567" w:right="-284" w:firstLine="567"/>
        <w:jc w:val="center"/>
        <w:rPr>
          <w:rFonts w:ascii="Arial" w:eastAsia="Times New Roman" w:hAnsi="Arial" w:cs="Arial"/>
          <w:b/>
          <w:caps/>
          <w:sz w:val="32"/>
          <w:szCs w:val="32"/>
          <w:lang w:eastAsia="ru-RU"/>
        </w:rPr>
      </w:pPr>
      <w:r w:rsidRPr="00D5235C">
        <w:rPr>
          <w:rFonts w:ascii="Arial" w:eastAsia="Times New Roman" w:hAnsi="Arial" w:cs="Arial"/>
          <w:b/>
          <w:caps/>
          <w:sz w:val="32"/>
          <w:szCs w:val="32"/>
          <w:lang w:eastAsia="ru-RU"/>
        </w:rPr>
        <w:t>Решение</w:t>
      </w:r>
    </w:p>
    <w:p w:rsidR="005A1D6D" w:rsidRPr="00D5235C" w:rsidRDefault="005A1D6D" w:rsidP="005A1D6D">
      <w:pPr>
        <w:spacing w:after="0" w:line="240" w:lineRule="auto"/>
        <w:ind w:left="-567" w:right="-284" w:firstLine="567"/>
        <w:jc w:val="center"/>
        <w:rPr>
          <w:rFonts w:ascii="Arial" w:eastAsia="Times New Roman" w:hAnsi="Arial" w:cs="Arial"/>
          <w:b/>
          <w:caps/>
          <w:sz w:val="32"/>
          <w:szCs w:val="32"/>
          <w:lang w:eastAsia="ru-RU"/>
        </w:rPr>
      </w:pPr>
    </w:p>
    <w:p w:rsidR="005A1D6D" w:rsidRPr="00D5235C" w:rsidRDefault="005A1D6D" w:rsidP="005A1D6D">
      <w:pPr>
        <w:spacing w:after="0" w:line="240" w:lineRule="auto"/>
        <w:ind w:left="-567" w:right="-284" w:firstLine="567"/>
        <w:jc w:val="center"/>
        <w:rPr>
          <w:rFonts w:ascii="Arial" w:eastAsia="Times New Roman" w:hAnsi="Arial" w:cs="Arial"/>
          <w:b/>
          <w:sz w:val="32"/>
          <w:szCs w:val="32"/>
          <w:lang w:eastAsia="ru-RU"/>
        </w:rPr>
      </w:pPr>
      <w:r w:rsidRPr="00D5235C">
        <w:rPr>
          <w:rFonts w:ascii="Arial" w:eastAsia="Times New Roman" w:hAnsi="Arial" w:cs="Arial"/>
          <w:b/>
          <w:sz w:val="32"/>
          <w:szCs w:val="32"/>
          <w:lang w:eastAsia="ru-RU"/>
        </w:rPr>
        <w:t xml:space="preserve">от </w:t>
      </w:r>
      <w:r>
        <w:rPr>
          <w:rFonts w:ascii="Arial" w:eastAsia="Times New Roman" w:hAnsi="Arial" w:cs="Arial"/>
          <w:b/>
          <w:sz w:val="32"/>
          <w:szCs w:val="32"/>
          <w:lang w:eastAsia="ru-RU"/>
        </w:rPr>
        <w:t>28.06.2018 года №70</w:t>
      </w:r>
    </w:p>
    <w:p w:rsidR="005A1D6D" w:rsidRPr="00D5235C" w:rsidRDefault="005A1D6D" w:rsidP="005A1D6D">
      <w:pPr>
        <w:spacing w:after="0" w:line="240" w:lineRule="auto"/>
        <w:ind w:left="-567" w:right="-284" w:firstLine="567"/>
        <w:jc w:val="center"/>
        <w:rPr>
          <w:rFonts w:ascii="Arial" w:eastAsia="Times New Roman" w:hAnsi="Arial" w:cs="Arial"/>
          <w:sz w:val="24"/>
          <w:szCs w:val="24"/>
          <w:lang w:eastAsia="ru-RU"/>
        </w:rPr>
      </w:pPr>
    </w:p>
    <w:p w:rsidR="005A1D6D" w:rsidRPr="00D5235C" w:rsidRDefault="005A1D6D" w:rsidP="005A1D6D">
      <w:pPr>
        <w:spacing w:after="0" w:line="240" w:lineRule="auto"/>
        <w:ind w:left="-567" w:right="-284" w:firstLine="567"/>
        <w:jc w:val="center"/>
        <w:rPr>
          <w:rFonts w:ascii="Arial" w:eastAsia="Times New Roman" w:hAnsi="Arial" w:cs="Arial"/>
          <w:b/>
          <w:caps/>
          <w:sz w:val="32"/>
          <w:szCs w:val="32"/>
          <w:lang w:eastAsia="ru-RU"/>
        </w:rPr>
      </w:pPr>
      <w:r w:rsidRPr="00D5235C">
        <w:rPr>
          <w:rFonts w:ascii="Arial" w:eastAsia="Times New Roman" w:hAnsi="Arial" w:cs="Arial"/>
          <w:b/>
          <w:caps/>
          <w:sz w:val="32"/>
          <w:szCs w:val="32"/>
          <w:lang w:eastAsia="ru-RU"/>
        </w:rPr>
        <w:t xml:space="preserve">О вынесении на публичные слушания проекта решения совета депутатов </w:t>
      </w:r>
      <w:r>
        <w:rPr>
          <w:rFonts w:ascii="Arial" w:eastAsia="Times New Roman" w:hAnsi="Arial" w:cs="Arial"/>
          <w:b/>
          <w:caps/>
          <w:sz w:val="32"/>
          <w:szCs w:val="32"/>
          <w:lang w:eastAsia="ru-RU"/>
        </w:rPr>
        <w:t xml:space="preserve">КРАСНОМАЙСКОГО СЕЛЬСКОГО ПОСЕЛЕНИЯ </w:t>
      </w:r>
      <w:r w:rsidRPr="00D5235C">
        <w:rPr>
          <w:rFonts w:ascii="Arial" w:eastAsia="Times New Roman" w:hAnsi="Arial" w:cs="Arial"/>
          <w:b/>
          <w:caps/>
          <w:sz w:val="32"/>
          <w:szCs w:val="32"/>
          <w:lang w:eastAsia="ru-RU"/>
        </w:rPr>
        <w:t xml:space="preserve">кочкуровского муниципального района </w:t>
      </w:r>
      <w:r>
        <w:rPr>
          <w:rFonts w:ascii="Arial" w:eastAsia="Times New Roman" w:hAnsi="Arial" w:cs="Arial"/>
          <w:b/>
          <w:caps/>
          <w:sz w:val="32"/>
          <w:szCs w:val="32"/>
          <w:lang w:eastAsia="ru-RU"/>
        </w:rPr>
        <w:t>шестого</w:t>
      </w:r>
      <w:r w:rsidRPr="00D5235C">
        <w:rPr>
          <w:rFonts w:ascii="Arial" w:eastAsia="Times New Roman" w:hAnsi="Arial" w:cs="Arial"/>
          <w:b/>
          <w:caps/>
          <w:sz w:val="32"/>
          <w:szCs w:val="32"/>
          <w:lang w:eastAsia="ru-RU"/>
        </w:rPr>
        <w:t xml:space="preserve"> созыва</w:t>
      </w:r>
    </w:p>
    <w:p w:rsidR="005A1D6D" w:rsidRPr="005A1D6D" w:rsidRDefault="005A1D6D" w:rsidP="005A1D6D">
      <w:pPr>
        <w:jc w:val="center"/>
        <w:rPr>
          <w:rFonts w:ascii="Arial" w:hAnsi="Arial" w:cs="Arial"/>
          <w:b/>
          <w:caps/>
          <w:sz w:val="28"/>
          <w:szCs w:val="28"/>
        </w:rPr>
      </w:pPr>
      <w:r w:rsidRPr="00D5235C">
        <w:rPr>
          <w:rFonts w:ascii="Arial" w:eastAsia="Times New Roman" w:hAnsi="Arial" w:cs="Arial"/>
          <w:b/>
          <w:caps/>
          <w:sz w:val="32"/>
          <w:szCs w:val="32"/>
          <w:lang w:eastAsia="ru-RU"/>
        </w:rPr>
        <w:t>«</w:t>
      </w:r>
      <w:r w:rsidRPr="00450032">
        <w:rPr>
          <w:rFonts w:ascii="Arial" w:hAnsi="Arial" w:cs="Arial"/>
          <w:b/>
          <w:caps/>
          <w:sz w:val="28"/>
          <w:szCs w:val="28"/>
        </w:rPr>
        <w:t>О внесении изменений в ПРАВИЛА БЛАГОУСТРОЙСТВА НА ТЕРРИТОРИИ</w:t>
      </w:r>
      <w:r w:rsidRPr="00450032">
        <w:rPr>
          <w:rFonts w:ascii="Arial" w:hAnsi="Arial" w:cs="Arial"/>
          <w:b/>
          <w:bCs/>
          <w:caps/>
          <w:sz w:val="28"/>
          <w:szCs w:val="28"/>
        </w:rPr>
        <w:t xml:space="preserve"> Красномайского сельского поселения Кочкуровского муниципального района  Республики Мордовия</w:t>
      </w:r>
      <w:r w:rsidRPr="00D5235C">
        <w:rPr>
          <w:rFonts w:ascii="Arial" w:eastAsia="Times New Roman" w:hAnsi="Arial" w:cs="Arial"/>
          <w:b/>
          <w:caps/>
          <w:sz w:val="32"/>
          <w:szCs w:val="32"/>
          <w:lang w:eastAsia="ru-RU"/>
        </w:rPr>
        <w:t>»</w:t>
      </w:r>
    </w:p>
    <w:p w:rsidR="005A1D6D" w:rsidRPr="00D5235C" w:rsidRDefault="005A1D6D" w:rsidP="005A1D6D">
      <w:pPr>
        <w:spacing w:after="0" w:line="240" w:lineRule="auto"/>
        <w:ind w:left="-567" w:right="-284" w:firstLine="567"/>
        <w:jc w:val="both"/>
        <w:rPr>
          <w:rFonts w:ascii="Arial" w:eastAsia="Times New Roman" w:hAnsi="Arial" w:cs="Arial"/>
          <w:color w:val="000000"/>
          <w:sz w:val="24"/>
          <w:szCs w:val="24"/>
          <w:lang w:eastAsia="ru-RU"/>
        </w:rPr>
      </w:pPr>
      <w:r w:rsidRPr="00D5235C">
        <w:rPr>
          <w:rFonts w:ascii="Arial" w:eastAsia="Times New Roman" w:hAnsi="Arial" w:cs="Arial"/>
          <w:sz w:val="24"/>
          <w:szCs w:val="24"/>
          <w:lang w:eastAsia="ru-RU"/>
        </w:rPr>
        <w:t xml:space="preserve">В соответствии со статьей 28 Федерального закона от 6 октября 2003 года № 131-ФЗ «Об общих принципах организации местного самоуправления в Российской Федерации», Положением о порядке проведения публичных слушаний в </w:t>
      </w:r>
      <w:r>
        <w:rPr>
          <w:rFonts w:ascii="Arial" w:eastAsia="Times New Roman" w:hAnsi="Arial" w:cs="Arial"/>
          <w:sz w:val="24"/>
          <w:szCs w:val="24"/>
          <w:lang w:eastAsia="ru-RU"/>
        </w:rPr>
        <w:t xml:space="preserve">Красномайском сельском поселении </w:t>
      </w:r>
      <w:r w:rsidRPr="00D5235C">
        <w:rPr>
          <w:rFonts w:ascii="Arial" w:eastAsia="Times New Roman" w:hAnsi="Arial" w:cs="Arial"/>
          <w:sz w:val="24"/>
          <w:szCs w:val="24"/>
          <w:lang w:eastAsia="ru-RU"/>
        </w:rPr>
        <w:t>Кочкуровско</w:t>
      </w:r>
      <w:r>
        <w:rPr>
          <w:rFonts w:ascii="Arial" w:eastAsia="Times New Roman" w:hAnsi="Arial" w:cs="Arial"/>
          <w:sz w:val="24"/>
          <w:szCs w:val="24"/>
          <w:lang w:eastAsia="ru-RU"/>
        </w:rPr>
        <w:t>го</w:t>
      </w:r>
      <w:r w:rsidRPr="00D5235C">
        <w:rPr>
          <w:rFonts w:ascii="Arial" w:eastAsia="Times New Roman" w:hAnsi="Arial" w:cs="Arial"/>
          <w:sz w:val="24"/>
          <w:szCs w:val="24"/>
          <w:lang w:eastAsia="ru-RU"/>
        </w:rPr>
        <w:t xml:space="preserve"> муниципально</w:t>
      </w:r>
      <w:r>
        <w:rPr>
          <w:rFonts w:ascii="Arial" w:eastAsia="Times New Roman" w:hAnsi="Arial" w:cs="Arial"/>
          <w:sz w:val="24"/>
          <w:szCs w:val="24"/>
          <w:lang w:eastAsia="ru-RU"/>
        </w:rPr>
        <w:t>го</w:t>
      </w:r>
      <w:r w:rsidRPr="00D5235C">
        <w:rPr>
          <w:rFonts w:ascii="Arial" w:eastAsia="Times New Roman" w:hAnsi="Arial" w:cs="Arial"/>
          <w:sz w:val="24"/>
          <w:szCs w:val="24"/>
          <w:lang w:eastAsia="ru-RU"/>
        </w:rPr>
        <w:t xml:space="preserve"> район</w:t>
      </w:r>
      <w:r>
        <w:rPr>
          <w:rFonts w:ascii="Arial" w:eastAsia="Times New Roman" w:hAnsi="Arial" w:cs="Arial"/>
          <w:sz w:val="24"/>
          <w:szCs w:val="24"/>
          <w:lang w:eastAsia="ru-RU"/>
        </w:rPr>
        <w:t>а</w:t>
      </w:r>
      <w:r w:rsidRPr="00D5235C">
        <w:rPr>
          <w:rFonts w:ascii="Arial" w:eastAsia="Times New Roman" w:hAnsi="Arial" w:cs="Arial"/>
          <w:sz w:val="24"/>
          <w:szCs w:val="24"/>
          <w:lang w:eastAsia="ru-RU"/>
        </w:rPr>
        <w:t xml:space="preserve">, утвержденным решением Совета депутатов </w:t>
      </w:r>
      <w:r>
        <w:rPr>
          <w:rFonts w:ascii="Arial" w:eastAsia="Times New Roman" w:hAnsi="Arial" w:cs="Arial"/>
          <w:sz w:val="24"/>
          <w:szCs w:val="24"/>
          <w:lang w:eastAsia="ru-RU"/>
        </w:rPr>
        <w:t xml:space="preserve">Красномайского сельского поселения </w:t>
      </w:r>
      <w:r w:rsidRPr="00D5235C">
        <w:rPr>
          <w:rFonts w:ascii="Arial" w:eastAsia="Times New Roman" w:hAnsi="Arial" w:cs="Arial"/>
          <w:sz w:val="24"/>
          <w:szCs w:val="24"/>
          <w:lang w:eastAsia="ru-RU"/>
        </w:rPr>
        <w:t xml:space="preserve">Кочкуровского муниципального района четвертого созыва от </w:t>
      </w:r>
      <w:r w:rsidRPr="00A876EB">
        <w:rPr>
          <w:rFonts w:ascii="Arial" w:eastAsia="Calibri" w:hAnsi="Arial" w:cs="Arial"/>
          <w:sz w:val="24"/>
          <w:szCs w:val="24"/>
        </w:rPr>
        <w:t>24.08.2010г.</w:t>
      </w:r>
      <w:r>
        <w:rPr>
          <w:rFonts w:ascii="Arial" w:eastAsia="Calibri" w:hAnsi="Arial" w:cs="Arial"/>
          <w:sz w:val="24"/>
          <w:szCs w:val="24"/>
        </w:rPr>
        <w:t xml:space="preserve"> </w:t>
      </w:r>
      <w:r w:rsidRPr="00A876EB">
        <w:rPr>
          <w:rFonts w:ascii="Arial" w:eastAsia="Calibri" w:hAnsi="Arial" w:cs="Arial"/>
          <w:sz w:val="24"/>
          <w:szCs w:val="24"/>
        </w:rPr>
        <w:t>№88</w:t>
      </w:r>
      <w:r w:rsidRPr="00D5235C">
        <w:rPr>
          <w:rFonts w:ascii="Arial" w:eastAsia="Times New Roman" w:hAnsi="Arial" w:cs="Arial"/>
          <w:sz w:val="24"/>
          <w:szCs w:val="24"/>
          <w:lang w:eastAsia="ru-RU"/>
        </w:rPr>
        <w:t xml:space="preserve">, </w:t>
      </w:r>
      <w:r w:rsidRPr="00D5235C">
        <w:rPr>
          <w:rFonts w:ascii="Arial" w:eastAsia="Times New Roman" w:hAnsi="Arial" w:cs="Arial"/>
          <w:color w:val="000000"/>
          <w:sz w:val="24"/>
          <w:szCs w:val="24"/>
          <w:lang w:eastAsia="ru-RU"/>
        </w:rPr>
        <w:t xml:space="preserve">Совет депутатов </w:t>
      </w:r>
      <w:r>
        <w:rPr>
          <w:rFonts w:ascii="Arial" w:eastAsia="Times New Roman" w:hAnsi="Arial" w:cs="Arial"/>
          <w:color w:val="000000"/>
          <w:sz w:val="24"/>
          <w:szCs w:val="24"/>
          <w:lang w:eastAsia="ru-RU"/>
        </w:rPr>
        <w:t xml:space="preserve">Красномайского сельского поселения </w:t>
      </w:r>
      <w:r w:rsidRPr="00D5235C">
        <w:rPr>
          <w:rFonts w:ascii="Arial" w:eastAsia="Times New Roman" w:hAnsi="Arial" w:cs="Arial"/>
          <w:color w:val="000000"/>
          <w:sz w:val="24"/>
          <w:szCs w:val="24"/>
          <w:lang w:eastAsia="ru-RU"/>
        </w:rPr>
        <w:t xml:space="preserve">Кочкуровского муниципального района </w:t>
      </w:r>
      <w:r>
        <w:rPr>
          <w:rFonts w:ascii="Arial" w:eastAsia="Times New Roman" w:hAnsi="Arial" w:cs="Arial"/>
          <w:color w:val="000000"/>
          <w:sz w:val="24"/>
          <w:szCs w:val="24"/>
          <w:lang w:eastAsia="ru-RU"/>
        </w:rPr>
        <w:t>шестого</w:t>
      </w:r>
      <w:r w:rsidRPr="00D5235C">
        <w:rPr>
          <w:rFonts w:ascii="Arial" w:eastAsia="Times New Roman" w:hAnsi="Arial" w:cs="Arial"/>
          <w:color w:val="000000"/>
          <w:sz w:val="24"/>
          <w:szCs w:val="24"/>
          <w:lang w:eastAsia="ru-RU"/>
        </w:rPr>
        <w:t xml:space="preserve"> созыва РЕШИЛ:</w:t>
      </w:r>
    </w:p>
    <w:p w:rsidR="005A1D6D" w:rsidRPr="00D5235C" w:rsidRDefault="005A1D6D" w:rsidP="005A1D6D">
      <w:pPr>
        <w:spacing w:after="0" w:line="240" w:lineRule="auto"/>
        <w:ind w:left="-567" w:right="-284" w:firstLine="567"/>
        <w:jc w:val="both"/>
        <w:rPr>
          <w:rFonts w:ascii="Arial" w:eastAsia="Times New Roman" w:hAnsi="Arial" w:cs="Arial"/>
          <w:b/>
          <w:sz w:val="24"/>
          <w:szCs w:val="24"/>
          <w:lang w:eastAsia="ru-RU"/>
        </w:rPr>
      </w:pPr>
      <w:r w:rsidRPr="00D5235C">
        <w:rPr>
          <w:rFonts w:ascii="Arial" w:eastAsia="Times New Roman" w:hAnsi="Arial" w:cs="Arial"/>
          <w:sz w:val="24"/>
          <w:szCs w:val="24"/>
          <w:lang w:eastAsia="ru-RU"/>
        </w:rPr>
        <w:t xml:space="preserve">1.Обнародовать путем опубликования в информационном бюллетене </w:t>
      </w:r>
      <w:r>
        <w:rPr>
          <w:rFonts w:ascii="Arial" w:eastAsia="Times New Roman" w:hAnsi="Arial" w:cs="Arial"/>
          <w:sz w:val="24"/>
          <w:szCs w:val="24"/>
          <w:lang w:eastAsia="ru-RU"/>
        </w:rPr>
        <w:t xml:space="preserve">Красномайского сельского поселения </w:t>
      </w:r>
      <w:r w:rsidRPr="00D5235C">
        <w:rPr>
          <w:rFonts w:ascii="Arial" w:eastAsia="Times New Roman" w:hAnsi="Arial" w:cs="Arial"/>
          <w:sz w:val="24"/>
          <w:szCs w:val="24"/>
          <w:lang w:eastAsia="ru-RU"/>
        </w:rPr>
        <w:t>Кочкуровского муниципального района «</w:t>
      </w:r>
      <w:r>
        <w:rPr>
          <w:rFonts w:ascii="Arial" w:eastAsia="Times New Roman" w:hAnsi="Arial" w:cs="Arial"/>
          <w:sz w:val="24"/>
          <w:szCs w:val="24"/>
          <w:lang w:eastAsia="ru-RU"/>
        </w:rPr>
        <w:t>Красномайский</w:t>
      </w:r>
      <w:r w:rsidRPr="00D5235C">
        <w:rPr>
          <w:rFonts w:ascii="Arial" w:eastAsia="Times New Roman" w:hAnsi="Arial" w:cs="Arial"/>
          <w:sz w:val="24"/>
          <w:szCs w:val="24"/>
          <w:lang w:eastAsia="ru-RU"/>
        </w:rPr>
        <w:t xml:space="preserve"> вестник» и вынести на публичные слушания проект решения Совета депутатов </w:t>
      </w:r>
      <w:r>
        <w:rPr>
          <w:rFonts w:ascii="Arial" w:eastAsia="Times New Roman" w:hAnsi="Arial" w:cs="Arial"/>
          <w:sz w:val="24"/>
          <w:szCs w:val="24"/>
          <w:lang w:eastAsia="ru-RU"/>
        </w:rPr>
        <w:t xml:space="preserve">Красномайского сельского поселения </w:t>
      </w:r>
      <w:r w:rsidRPr="00D5235C">
        <w:rPr>
          <w:rFonts w:ascii="Arial" w:eastAsia="Times New Roman" w:hAnsi="Arial" w:cs="Arial"/>
          <w:sz w:val="24"/>
          <w:szCs w:val="24"/>
          <w:lang w:eastAsia="ru-RU"/>
        </w:rPr>
        <w:t>Кочкуровского муниципального района «</w:t>
      </w:r>
      <w:r>
        <w:rPr>
          <w:rFonts w:ascii="Arial" w:eastAsia="Times New Roman" w:hAnsi="Arial" w:cs="Arial"/>
          <w:sz w:val="24"/>
          <w:szCs w:val="24"/>
          <w:lang w:eastAsia="ru-RU"/>
        </w:rPr>
        <w:t>О внесении изменений в Правила благоустройства на территории Красномайского сельского поселения Кочкуровского муниципального района Республики Мордовия</w:t>
      </w:r>
      <w:r w:rsidRPr="00D5235C">
        <w:rPr>
          <w:rFonts w:ascii="Arial" w:eastAsia="Times New Roman" w:hAnsi="Arial" w:cs="Arial"/>
          <w:sz w:val="24"/>
          <w:szCs w:val="24"/>
          <w:lang w:eastAsia="ru-RU"/>
        </w:rPr>
        <w:t>». Приложение 1.</w:t>
      </w:r>
    </w:p>
    <w:p w:rsidR="005A1D6D" w:rsidRPr="00814AF6" w:rsidRDefault="005A1D6D" w:rsidP="005A1D6D">
      <w:pPr>
        <w:spacing w:after="0" w:line="240" w:lineRule="auto"/>
        <w:ind w:left="-567" w:right="-284"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 xml:space="preserve">2. Определить место и время проведения публичных слушаний: Республика Мордовия, Кочкуровский район, </w:t>
      </w:r>
      <w:r>
        <w:rPr>
          <w:rFonts w:ascii="Arial" w:eastAsia="Times New Roman" w:hAnsi="Arial" w:cs="Arial"/>
          <w:sz w:val="24"/>
          <w:szCs w:val="24"/>
          <w:lang w:eastAsia="ru-RU"/>
        </w:rPr>
        <w:t>п. Красномайский</w:t>
      </w:r>
      <w:r w:rsidRPr="00D5235C">
        <w:rPr>
          <w:rFonts w:ascii="Arial" w:eastAsia="Times New Roman" w:hAnsi="Arial" w:cs="Arial"/>
          <w:sz w:val="24"/>
          <w:szCs w:val="24"/>
          <w:lang w:eastAsia="ru-RU"/>
        </w:rPr>
        <w:t xml:space="preserve">, ул. </w:t>
      </w:r>
      <w:r>
        <w:rPr>
          <w:rFonts w:ascii="Arial" w:eastAsia="Times New Roman" w:hAnsi="Arial" w:cs="Arial"/>
          <w:sz w:val="24"/>
          <w:szCs w:val="24"/>
          <w:lang w:eastAsia="ru-RU"/>
        </w:rPr>
        <w:t>Центральная</w:t>
      </w:r>
      <w:r w:rsidRPr="00D5235C">
        <w:rPr>
          <w:rFonts w:ascii="Arial" w:eastAsia="Times New Roman" w:hAnsi="Arial" w:cs="Arial"/>
          <w:sz w:val="24"/>
          <w:szCs w:val="24"/>
          <w:lang w:eastAsia="ru-RU"/>
        </w:rPr>
        <w:t>, д.1</w:t>
      </w:r>
      <w:r>
        <w:rPr>
          <w:rFonts w:ascii="Arial" w:eastAsia="Times New Roman" w:hAnsi="Arial" w:cs="Arial"/>
          <w:sz w:val="24"/>
          <w:szCs w:val="24"/>
          <w:lang w:eastAsia="ru-RU"/>
        </w:rPr>
        <w:t>8</w:t>
      </w:r>
      <w:r w:rsidRPr="00D5235C">
        <w:rPr>
          <w:rFonts w:ascii="Arial" w:eastAsia="Times New Roman" w:hAnsi="Arial" w:cs="Arial"/>
          <w:sz w:val="24"/>
          <w:szCs w:val="24"/>
          <w:lang w:eastAsia="ru-RU"/>
        </w:rPr>
        <w:t xml:space="preserve"> (здание </w:t>
      </w:r>
      <w:r w:rsidRPr="00814AF6">
        <w:rPr>
          <w:rFonts w:ascii="Arial" w:eastAsia="Times New Roman" w:hAnsi="Arial" w:cs="Arial"/>
          <w:sz w:val="24"/>
          <w:szCs w:val="24"/>
          <w:lang w:eastAsia="ru-RU"/>
        </w:rPr>
        <w:t xml:space="preserve">администрации Красномайского сельского поселения Кочкуровского муниципального района), </w:t>
      </w:r>
      <w:r>
        <w:rPr>
          <w:rFonts w:ascii="Arial" w:eastAsia="Times New Roman" w:hAnsi="Arial" w:cs="Arial"/>
          <w:sz w:val="24"/>
          <w:szCs w:val="24"/>
          <w:lang w:eastAsia="ru-RU"/>
        </w:rPr>
        <w:t>31 августа</w:t>
      </w:r>
      <w:r w:rsidRPr="00814AF6">
        <w:rPr>
          <w:rFonts w:ascii="Arial" w:eastAsia="Times New Roman" w:hAnsi="Arial" w:cs="Arial"/>
          <w:sz w:val="24"/>
          <w:szCs w:val="24"/>
          <w:lang w:eastAsia="ru-RU"/>
        </w:rPr>
        <w:t xml:space="preserve"> 2018 года, 17.</w:t>
      </w:r>
      <w:r>
        <w:rPr>
          <w:rFonts w:ascii="Arial" w:eastAsia="Times New Roman" w:hAnsi="Arial" w:cs="Arial"/>
          <w:sz w:val="24"/>
          <w:szCs w:val="24"/>
          <w:lang w:eastAsia="ru-RU"/>
        </w:rPr>
        <w:t>0</w:t>
      </w:r>
      <w:r w:rsidRPr="00814AF6">
        <w:rPr>
          <w:rFonts w:ascii="Arial" w:eastAsia="Times New Roman" w:hAnsi="Arial" w:cs="Arial"/>
          <w:sz w:val="24"/>
          <w:szCs w:val="24"/>
          <w:lang w:eastAsia="ru-RU"/>
        </w:rPr>
        <w:t>0.</w:t>
      </w:r>
    </w:p>
    <w:p w:rsidR="005A1D6D" w:rsidRPr="00814AF6" w:rsidRDefault="005A1D6D" w:rsidP="005A1D6D">
      <w:pPr>
        <w:spacing w:after="0" w:line="240" w:lineRule="auto"/>
        <w:ind w:left="-567" w:right="-284" w:firstLine="567"/>
        <w:jc w:val="both"/>
        <w:rPr>
          <w:rFonts w:ascii="Arial" w:eastAsia="Times New Roman" w:hAnsi="Arial" w:cs="Arial"/>
          <w:sz w:val="24"/>
          <w:szCs w:val="24"/>
          <w:lang w:eastAsia="ru-RU"/>
        </w:rPr>
      </w:pPr>
      <w:r w:rsidRPr="00814AF6">
        <w:rPr>
          <w:rFonts w:ascii="Arial" w:eastAsia="Times New Roman" w:hAnsi="Arial" w:cs="Arial"/>
          <w:sz w:val="24"/>
          <w:szCs w:val="24"/>
          <w:lang w:eastAsia="ru-RU"/>
        </w:rPr>
        <w:t>3. Утвердить прилагаемый состав рабочей группы по организации и проведению публичных слушаний по проекту решения «</w:t>
      </w:r>
      <w:r>
        <w:rPr>
          <w:rFonts w:ascii="Arial" w:eastAsia="Times New Roman" w:hAnsi="Arial" w:cs="Arial"/>
          <w:sz w:val="24"/>
          <w:szCs w:val="24"/>
          <w:lang w:eastAsia="ru-RU"/>
        </w:rPr>
        <w:t>О внесении изменений в Правила благоустройства на территории Красномайского сельского поселения Кочкуровского муниципального района Республики Мордовия</w:t>
      </w:r>
      <w:r w:rsidRPr="00814AF6">
        <w:rPr>
          <w:rFonts w:ascii="Arial" w:eastAsia="Times New Roman" w:hAnsi="Arial" w:cs="Arial"/>
          <w:sz w:val="24"/>
          <w:szCs w:val="24"/>
          <w:lang w:eastAsia="ru-RU"/>
        </w:rPr>
        <w:t>».</w:t>
      </w:r>
    </w:p>
    <w:p w:rsidR="005A1D6D" w:rsidRPr="00D5235C" w:rsidRDefault="005A1D6D" w:rsidP="005A1D6D">
      <w:pPr>
        <w:spacing w:after="0" w:line="240" w:lineRule="auto"/>
        <w:ind w:left="-567" w:right="-284" w:firstLine="567"/>
        <w:jc w:val="both"/>
        <w:rPr>
          <w:rFonts w:ascii="Arial" w:eastAsia="Times New Roman" w:hAnsi="Arial" w:cs="Arial"/>
          <w:b/>
          <w:sz w:val="24"/>
          <w:szCs w:val="24"/>
          <w:lang w:eastAsia="ru-RU"/>
        </w:rPr>
      </w:pPr>
      <w:r w:rsidRPr="00814AF6">
        <w:rPr>
          <w:rFonts w:ascii="Arial" w:eastAsia="Times New Roman" w:hAnsi="Arial" w:cs="Arial"/>
          <w:sz w:val="24"/>
          <w:szCs w:val="24"/>
          <w:lang w:eastAsia="ru-RU"/>
        </w:rPr>
        <w:t xml:space="preserve">4. Предложения по проекту принимаются рабочей группой до </w:t>
      </w:r>
      <w:r>
        <w:rPr>
          <w:rFonts w:ascii="Arial" w:eastAsia="Times New Roman" w:hAnsi="Arial" w:cs="Arial"/>
          <w:sz w:val="24"/>
          <w:szCs w:val="24"/>
          <w:lang w:eastAsia="ru-RU"/>
        </w:rPr>
        <w:t xml:space="preserve">31 августа </w:t>
      </w:r>
      <w:r w:rsidRPr="00814AF6">
        <w:rPr>
          <w:rFonts w:ascii="Arial" w:eastAsia="Times New Roman" w:hAnsi="Arial" w:cs="Arial"/>
          <w:sz w:val="24"/>
          <w:szCs w:val="24"/>
          <w:lang w:eastAsia="ru-RU"/>
        </w:rPr>
        <w:t xml:space="preserve"> 2018 года в соответствии с формой внесения предложений по проекту бюджета Красномайского</w:t>
      </w:r>
      <w:r>
        <w:rPr>
          <w:rFonts w:ascii="Arial" w:eastAsia="Times New Roman" w:hAnsi="Arial" w:cs="Arial"/>
          <w:sz w:val="24"/>
          <w:szCs w:val="24"/>
          <w:lang w:eastAsia="ru-RU"/>
        </w:rPr>
        <w:t xml:space="preserve"> сельского поселения </w:t>
      </w:r>
      <w:r w:rsidRPr="00D5235C">
        <w:rPr>
          <w:rFonts w:ascii="Arial" w:eastAsia="Times New Roman" w:hAnsi="Arial" w:cs="Arial"/>
          <w:sz w:val="24"/>
          <w:szCs w:val="24"/>
          <w:lang w:eastAsia="ru-RU"/>
        </w:rPr>
        <w:t xml:space="preserve">Кочкуровского муниципального района (приложение 2) по адресу: Республика Мордовия, Кочкуровский район, </w:t>
      </w:r>
      <w:r>
        <w:rPr>
          <w:rFonts w:ascii="Arial" w:eastAsia="Times New Roman" w:hAnsi="Arial" w:cs="Arial"/>
          <w:sz w:val="24"/>
          <w:szCs w:val="24"/>
          <w:lang w:eastAsia="ru-RU"/>
        </w:rPr>
        <w:t>п.Красномайский</w:t>
      </w:r>
      <w:r w:rsidRPr="00D5235C">
        <w:rPr>
          <w:rFonts w:ascii="Arial" w:eastAsia="Times New Roman" w:hAnsi="Arial" w:cs="Arial"/>
          <w:sz w:val="24"/>
          <w:szCs w:val="24"/>
          <w:lang w:eastAsia="ru-RU"/>
        </w:rPr>
        <w:t xml:space="preserve">, ул. </w:t>
      </w:r>
      <w:r>
        <w:rPr>
          <w:rFonts w:ascii="Arial" w:eastAsia="Times New Roman" w:hAnsi="Arial" w:cs="Arial"/>
          <w:sz w:val="24"/>
          <w:szCs w:val="24"/>
          <w:lang w:eastAsia="ru-RU"/>
        </w:rPr>
        <w:t>Центральная</w:t>
      </w:r>
      <w:r w:rsidRPr="00D5235C">
        <w:rPr>
          <w:rFonts w:ascii="Arial" w:eastAsia="Times New Roman" w:hAnsi="Arial" w:cs="Arial"/>
          <w:sz w:val="24"/>
          <w:szCs w:val="24"/>
          <w:lang w:eastAsia="ru-RU"/>
        </w:rPr>
        <w:t>, д.1</w:t>
      </w:r>
      <w:r>
        <w:rPr>
          <w:rFonts w:ascii="Arial" w:eastAsia="Times New Roman" w:hAnsi="Arial" w:cs="Arial"/>
          <w:sz w:val="24"/>
          <w:szCs w:val="24"/>
          <w:lang w:eastAsia="ru-RU"/>
        </w:rPr>
        <w:t>8</w:t>
      </w:r>
      <w:r w:rsidRPr="00D5235C">
        <w:rPr>
          <w:rFonts w:ascii="Arial" w:eastAsia="Times New Roman" w:hAnsi="Arial" w:cs="Arial"/>
          <w:sz w:val="24"/>
          <w:szCs w:val="24"/>
          <w:lang w:eastAsia="ru-RU"/>
        </w:rPr>
        <w:t xml:space="preserve"> (здание администрации </w:t>
      </w:r>
      <w:r>
        <w:rPr>
          <w:rFonts w:ascii="Arial" w:eastAsia="Times New Roman" w:hAnsi="Arial" w:cs="Arial"/>
          <w:sz w:val="24"/>
          <w:szCs w:val="24"/>
          <w:lang w:eastAsia="ru-RU"/>
        </w:rPr>
        <w:t xml:space="preserve">Красномайского сельского поселения </w:t>
      </w:r>
      <w:r w:rsidRPr="00D5235C">
        <w:rPr>
          <w:rFonts w:ascii="Arial" w:eastAsia="Times New Roman" w:hAnsi="Arial" w:cs="Arial"/>
          <w:sz w:val="24"/>
          <w:szCs w:val="24"/>
          <w:lang w:eastAsia="ru-RU"/>
        </w:rPr>
        <w:t>Кочкуровского муниципального района), тел. 2-</w:t>
      </w:r>
      <w:r>
        <w:rPr>
          <w:rFonts w:ascii="Arial" w:eastAsia="Times New Roman" w:hAnsi="Arial" w:cs="Arial"/>
          <w:sz w:val="24"/>
          <w:szCs w:val="24"/>
          <w:lang w:eastAsia="ru-RU"/>
        </w:rPr>
        <w:t>35-23</w:t>
      </w:r>
      <w:r w:rsidRPr="00D5235C">
        <w:rPr>
          <w:rFonts w:ascii="Arial" w:eastAsia="Times New Roman" w:hAnsi="Arial" w:cs="Arial"/>
          <w:sz w:val="24"/>
          <w:szCs w:val="24"/>
          <w:lang w:eastAsia="ru-RU"/>
        </w:rPr>
        <w:t xml:space="preserve">, с </w:t>
      </w:r>
      <w:r>
        <w:rPr>
          <w:rFonts w:ascii="Arial" w:eastAsia="Times New Roman" w:hAnsi="Arial" w:cs="Arial"/>
          <w:sz w:val="24"/>
          <w:szCs w:val="24"/>
          <w:lang w:eastAsia="ru-RU"/>
        </w:rPr>
        <w:t>8.3</w:t>
      </w:r>
      <w:r w:rsidRPr="00D5235C">
        <w:rPr>
          <w:rFonts w:ascii="Arial" w:eastAsia="Times New Roman" w:hAnsi="Arial" w:cs="Arial"/>
          <w:sz w:val="24"/>
          <w:szCs w:val="24"/>
          <w:lang w:eastAsia="ru-RU"/>
        </w:rPr>
        <w:t xml:space="preserve">0 до 17.30, кроме субботы и воскресенья. </w:t>
      </w:r>
    </w:p>
    <w:p w:rsidR="005A1D6D" w:rsidRPr="00D5235C" w:rsidRDefault="005A1D6D" w:rsidP="005A1D6D">
      <w:pPr>
        <w:spacing w:after="0" w:line="240" w:lineRule="auto"/>
        <w:ind w:left="-567" w:right="-284"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lastRenderedPageBreak/>
        <w:t xml:space="preserve">5. Обсуждение проекта </w:t>
      </w:r>
      <w:r>
        <w:rPr>
          <w:rFonts w:ascii="Arial" w:eastAsia="Times New Roman" w:hAnsi="Arial" w:cs="Arial"/>
          <w:sz w:val="24"/>
          <w:szCs w:val="24"/>
          <w:lang w:eastAsia="ru-RU"/>
        </w:rPr>
        <w:t xml:space="preserve">о внесении изменений в Правила благоустройства на территории Красномайского сельского поселения Кочкуровского муниципального района Республики Мордовия </w:t>
      </w:r>
      <w:r w:rsidRPr="00D5235C">
        <w:rPr>
          <w:rFonts w:ascii="Arial" w:eastAsia="Times New Roman" w:hAnsi="Arial" w:cs="Arial"/>
          <w:sz w:val="24"/>
          <w:szCs w:val="24"/>
          <w:lang w:eastAsia="ru-RU"/>
        </w:rPr>
        <w:t xml:space="preserve">осуществляется в порядке, установленном Положением о порядке проведения публичных слушаний в </w:t>
      </w:r>
      <w:r>
        <w:rPr>
          <w:rFonts w:ascii="Arial" w:eastAsia="Times New Roman" w:hAnsi="Arial" w:cs="Arial"/>
          <w:sz w:val="24"/>
          <w:szCs w:val="24"/>
          <w:lang w:eastAsia="ru-RU"/>
        </w:rPr>
        <w:t xml:space="preserve">Красномайском сельском поселении </w:t>
      </w:r>
      <w:r w:rsidRPr="00D5235C">
        <w:rPr>
          <w:rFonts w:ascii="Arial" w:eastAsia="Times New Roman" w:hAnsi="Arial" w:cs="Arial"/>
          <w:sz w:val="24"/>
          <w:szCs w:val="24"/>
          <w:lang w:eastAsia="ru-RU"/>
        </w:rPr>
        <w:t>Кочкуровско</w:t>
      </w:r>
      <w:r>
        <w:rPr>
          <w:rFonts w:ascii="Arial" w:eastAsia="Times New Roman" w:hAnsi="Arial" w:cs="Arial"/>
          <w:sz w:val="24"/>
          <w:szCs w:val="24"/>
          <w:lang w:eastAsia="ru-RU"/>
        </w:rPr>
        <w:t>го</w:t>
      </w:r>
      <w:r w:rsidRPr="00D5235C">
        <w:rPr>
          <w:rFonts w:ascii="Arial" w:eastAsia="Times New Roman" w:hAnsi="Arial" w:cs="Arial"/>
          <w:sz w:val="24"/>
          <w:szCs w:val="24"/>
          <w:lang w:eastAsia="ru-RU"/>
        </w:rPr>
        <w:t xml:space="preserve"> муниципально</w:t>
      </w:r>
      <w:r>
        <w:rPr>
          <w:rFonts w:ascii="Arial" w:eastAsia="Times New Roman" w:hAnsi="Arial" w:cs="Arial"/>
          <w:sz w:val="24"/>
          <w:szCs w:val="24"/>
          <w:lang w:eastAsia="ru-RU"/>
        </w:rPr>
        <w:t>го</w:t>
      </w:r>
      <w:r w:rsidRPr="00D5235C">
        <w:rPr>
          <w:rFonts w:ascii="Arial" w:eastAsia="Times New Roman" w:hAnsi="Arial" w:cs="Arial"/>
          <w:sz w:val="24"/>
          <w:szCs w:val="24"/>
          <w:lang w:eastAsia="ru-RU"/>
        </w:rPr>
        <w:t xml:space="preserve"> район</w:t>
      </w:r>
      <w:r>
        <w:rPr>
          <w:rFonts w:ascii="Arial" w:eastAsia="Times New Roman" w:hAnsi="Arial" w:cs="Arial"/>
          <w:sz w:val="24"/>
          <w:szCs w:val="24"/>
          <w:lang w:eastAsia="ru-RU"/>
        </w:rPr>
        <w:t>а</w:t>
      </w:r>
      <w:r w:rsidRPr="00D5235C">
        <w:rPr>
          <w:rFonts w:ascii="Arial" w:eastAsia="Times New Roman" w:hAnsi="Arial" w:cs="Arial"/>
          <w:sz w:val="24"/>
          <w:szCs w:val="24"/>
          <w:lang w:eastAsia="ru-RU"/>
        </w:rPr>
        <w:t>.</w:t>
      </w:r>
    </w:p>
    <w:p w:rsidR="005A1D6D" w:rsidRDefault="005A1D6D" w:rsidP="005A1D6D">
      <w:pPr>
        <w:spacing w:after="0" w:line="240" w:lineRule="auto"/>
        <w:ind w:left="-567" w:right="-284"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 xml:space="preserve">6. Результаты публичных слушаний будут рассмотрены Советом депутатов </w:t>
      </w:r>
      <w:r>
        <w:rPr>
          <w:rFonts w:ascii="Arial" w:eastAsia="Times New Roman" w:hAnsi="Arial" w:cs="Arial"/>
          <w:sz w:val="24"/>
          <w:szCs w:val="24"/>
          <w:lang w:eastAsia="ru-RU"/>
        </w:rPr>
        <w:t xml:space="preserve">Красномайского сельского поселения </w:t>
      </w:r>
      <w:r w:rsidRPr="00D5235C">
        <w:rPr>
          <w:rFonts w:ascii="Arial" w:eastAsia="Times New Roman" w:hAnsi="Arial" w:cs="Arial"/>
          <w:sz w:val="24"/>
          <w:szCs w:val="24"/>
          <w:lang w:eastAsia="ru-RU"/>
        </w:rPr>
        <w:t xml:space="preserve">Кочкуровского муниципального района при принятии решения по проекту </w:t>
      </w:r>
      <w:r w:rsidRPr="00D5235C">
        <w:rPr>
          <w:rFonts w:ascii="Arial" w:eastAsia="Times New Roman" w:hAnsi="Arial" w:cs="Arial"/>
          <w:caps/>
          <w:sz w:val="24"/>
          <w:szCs w:val="24"/>
          <w:lang w:eastAsia="ru-RU"/>
        </w:rPr>
        <w:t>«</w:t>
      </w:r>
      <w:r>
        <w:rPr>
          <w:rFonts w:ascii="Arial" w:eastAsia="Times New Roman" w:hAnsi="Arial" w:cs="Arial"/>
          <w:sz w:val="24"/>
          <w:szCs w:val="24"/>
          <w:lang w:eastAsia="ru-RU"/>
        </w:rPr>
        <w:t>О внесении изменений в Правила благоустройства на территории Красномайского сельского поселения Кочкуровского муниципального района Республики Мордовия</w:t>
      </w:r>
      <w:r w:rsidRPr="00D5235C">
        <w:rPr>
          <w:rFonts w:ascii="Arial" w:eastAsia="Times New Roman" w:hAnsi="Arial" w:cs="Arial"/>
          <w:sz w:val="24"/>
          <w:szCs w:val="24"/>
          <w:lang w:eastAsia="ru-RU"/>
        </w:rPr>
        <w:t>».</w:t>
      </w:r>
    </w:p>
    <w:p w:rsidR="005A1D6D" w:rsidRDefault="005A1D6D" w:rsidP="005A1D6D">
      <w:pPr>
        <w:spacing w:after="0" w:line="240" w:lineRule="auto"/>
        <w:ind w:left="-567" w:right="-284" w:firstLine="567"/>
        <w:jc w:val="both"/>
        <w:rPr>
          <w:rFonts w:ascii="Arial" w:eastAsia="Times New Roman" w:hAnsi="Arial" w:cs="Arial"/>
          <w:sz w:val="24"/>
          <w:szCs w:val="24"/>
          <w:lang w:eastAsia="ru-RU"/>
        </w:rPr>
      </w:pPr>
    </w:p>
    <w:p w:rsidR="005A1D6D" w:rsidRPr="00D5235C" w:rsidRDefault="005A1D6D" w:rsidP="005A1D6D">
      <w:pPr>
        <w:spacing w:after="0" w:line="240" w:lineRule="auto"/>
        <w:ind w:left="-567" w:right="-284" w:firstLine="567"/>
        <w:jc w:val="both"/>
        <w:rPr>
          <w:rFonts w:ascii="Arial" w:eastAsia="Times New Roman" w:hAnsi="Arial" w:cs="Arial"/>
          <w:sz w:val="24"/>
          <w:szCs w:val="24"/>
          <w:lang w:eastAsia="ru-RU"/>
        </w:rPr>
      </w:pPr>
    </w:p>
    <w:p w:rsidR="005A1D6D" w:rsidRPr="00D5235C" w:rsidRDefault="005A1D6D" w:rsidP="005A1D6D">
      <w:pPr>
        <w:spacing w:after="0" w:line="240" w:lineRule="auto"/>
        <w:ind w:left="-567" w:right="-284" w:firstLine="567"/>
        <w:jc w:val="right"/>
        <w:rPr>
          <w:rFonts w:ascii="Arial" w:eastAsia="Times New Roman" w:hAnsi="Arial" w:cs="Arial"/>
          <w:color w:val="000000"/>
          <w:sz w:val="24"/>
          <w:szCs w:val="24"/>
          <w:lang w:eastAsia="ru-RU"/>
        </w:rPr>
      </w:pPr>
      <w:r w:rsidRPr="00D5235C">
        <w:rPr>
          <w:rFonts w:ascii="Arial" w:eastAsia="Times New Roman" w:hAnsi="Arial" w:cs="Arial"/>
          <w:sz w:val="24"/>
          <w:szCs w:val="24"/>
          <w:lang w:eastAsia="ru-RU"/>
        </w:rPr>
        <w:tab/>
      </w:r>
      <w:r>
        <w:rPr>
          <w:rFonts w:ascii="Arial" w:eastAsia="Times New Roman" w:hAnsi="Arial" w:cs="Arial"/>
          <w:color w:val="000000"/>
          <w:sz w:val="24"/>
          <w:szCs w:val="24"/>
          <w:lang w:eastAsia="ru-RU"/>
        </w:rPr>
        <w:t>Глава Красномайского сельского поселения</w:t>
      </w:r>
      <w:r w:rsidRPr="00D5235C">
        <w:rPr>
          <w:rFonts w:ascii="Arial" w:eastAsia="Times New Roman" w:hAnsi="Arial" w:cs="Arial"/>
          <w:color w:val="000000"/>
          <w:sz w:val="24"/>
          <w:szCs w:val="24"/>
          <w:lang w:eastAsia="ru-RU"/>
        </w:rPr>
        <w:t xml:space="preserve"> </w:t>
      </w:r>
    </w:p>
    <w:p w:rsidR="005A1D6D" w:rsidRPr="00D5235C" w:rsidRDefault="005A1D6D" w:rsidP="005A1D6D">
      <w:pPr>
        <w:spacing w:after="0" w:line="240" w:lineRule="auto"/>
        <w:ind w:left="-567" w:right="-284" w:firstLine="567"/>
        <w:jc w:val="right"/>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Н.В. Начаркина</w:t>
      </w:r>
    </w:p>
    <w:p w:rsidR="005A1D6D" w:rsidRPr="00D5235C"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keepNext/>
        <w:spacing w:after="0" w:line="240" w:lineRule="auto"/>
        <w:ind w:left="-567" w:right="-143" w:firstLine="567"/>
        <w:jc w:val="both"/>
        <w:outlineLvl w:val="0"/>
        <w:rPr>
          <w:rFonts w:ascii="Arial" w:eastAsia="Times New Roman" w:hAnsi="Arial" w:cs="Arial"/>
          <w:b/>
          <w:sz w:val="24"/>
          <w:szCs w:val="20"/>
          <w:lang w:eastAsia="ru-RU"/>
        </w:rPr>
      </w:pPr>
    </w:p>
    <w:p w:rsidR="005A1D6D" w:rsidRDefault="005A1D6D" w:rsidP="005A1D6D">
      <w:pPr>
        <w:tabs>
          <w:tab w:val="left" w:pos="945"/>
        </w:tabs>
        <w:spacing w:after="0" w:line="240" w:lineRule="auto"/>
        <w:ind w:right="-143"/>
        <w:rPr>
          <w:rFonts w:ascii="Arial" w:eastAsia="Times New Roman" w:hAnsi="Arial" w:cs="Arial"/>
          <w:b/>
          <w:sz w:val="24"/>
          <w:szCs w:val="20"/>
          <w:lang w:eastAsia="ru-RU"/>
        </w:rPr>
      </w:pPr>
    </w:p>
    <w:p w:rsidR="005A1D6D" w:rsidRDefault="005A1D6D" w:rsidP="005A1D6D">
      <w:pPr>
        <w:tabs>
          <w:tab w:val="left" w:pos="945"/>
        </w:tabs>
        <w:spacing w:after="0" w:line="240" w:lineRule="auto"/>
        <w:ind w:right="-143"/>
        <w:rPr>
          <w:rFonts w:ascii="Arial" w:eastAsia="Times New Roman" w:hAnsi="Arial" w:cs="Arial"/>
          <w:b/>
          <w:sz w:val="24"/>
          <w:szCs w:val="20"/>
          <w:lang w:eastAsia="ru-RU"/>
        </w:rPr>
      </w:pPr>
    </w:p>
    <w:p w:rsidR="005A1D6D" w:rsidRDefault="005A1D6D" w:rsidP="005A1D6D">
      <w:pPr>
        <w:tabs>
          <w:tab w:val="left" w:pos="945"/>
        </w:tabs>
        <w:spacing w:after="0" w:line="240" w:lineRule="auto"/>
        <w:ind w:right="-143"/>
        <w:rPr>
          <w:rFonts w:ascii="Arial" w:eastAsia="Times New Roman" w:hAnsi="Arial" w:cs="Arial"/>
          <w:b/>
          <w:sz w:val="24"/>
          <w:szCs w:val="20"/>
          <w:lang w:eastAsia="ru-RU"/>
        </w:rPr>
      </w:pPr>
    </w:p>
    <w:p w:rsidR="005A1D6D" w:rsidRDefault="005A1D6D" w:rsidP="005A1D6D">
      <w:pPr>
        <w:tabs>
          <w:tab w:val="left" w:pos="945"/>
        </w:tabs>
        <w:spacing w:after="0" w:line="240" w:lineRule="auto"/>
        <w:ind w:right="-143"/>
        <w:rPr>
          <w:rFonts w:ascii="Arial" w:eastAsia="Times New Roman" w:hAnsi="Arial" w:cs="Arial"/>
          <w:b/>
          <w:sz w:val="24"/>
          <w:szCs w:val="20"/>
          <w:lang w:eastAsia="ru-RU"/>
        </w:rPr>
      </w:pPr>
    </w:p>
    <w:p w:rsidR="005A1D6D" w:rsidRPr="00D5235C" w:rsidRDefault="005A1D6D" w:rsidP="005A1D6D">
      <w:pPr>
        <w:tabs>
          <w:tab w:val="left" w:pos="945"/>
        </w:tabs>
        <w:spacing w:after="0" w:line="240" w:lineRule="auto"/>
        <w:ind w:right="-143"/>
        <w:rPr>
          <w:rFonts w:ascii="Arial" w:eastAsia="Times New Roman" w:hAnsi="Arial" w:cs="Arial"/>
          <w:sz w:val="24"/>
          <w:szCs w:val="24"/>
          <w:lang w:eastAsia="ru-RU"/>
        </w:rPr>
      </w:pPr>
      <w:r w:rsidRPr="00D5235C">
        <w:rPr>
          <w:rFonts w:ascii="Arial" w:eastAsia="Times New Roman" w:hAnsi="Arial" w:cs="Arial"/>
          <w:sz w:val="24"/>
          <w:szCs w:val="24"/>
          <w:lang w:eastAsia="ru-RU"/>
        </w:rPr>
        <w:t xml:space="preserve">                                                                     </w:t>
      </w:r>
    </w:p>
    <w:p w:rsidR="005A1D6D" w:rsidRPr="00D5235C" w:rsidRDefault="005A1D6D" w:rsidP="005A1D6D">
      <w:pPr>
        <w:tabs>
          <w:tab w:val="left" w:pos="945"/>
        </w:tabs>
        <w:spacing w:after="0" w:line="240" w:lineRule="auto"/>
        <w:ind w:left="-567" w:right="-143" w:firstLine="567"/>
        <w:jc w:val="right"/>
        <w:rPr>
          <w:rFonts w:ascii="Arial" w:eastAsia="Times New Roman" w:hAnsi="Arial" w:cs="Arial"/>
          <w:b/>
          <w:sz w:val="24"/>
          <w:szCs w:val="24"/>
          <w:lang w:eastAsia="ru-RU"/>
        </w:rPr>
      </w:pPr>
    </w:p>
    <w:p w:rsidR="005A1D6D" w:rsidRPr="00D5235C" w:rsidRDefault="005A1D6D" w:rsidP="005A1D6D">
      <w:pPr>
        <w:tabs>
          <w:tab w:val="left" w:pos="945"/>
        </w:tabs>
        <w:spacing w:after="0" w:line="240" w:lineRule="auto"/>
        <w:ind w:left="-567" w:right="-143" w:firstLine="567"/>
        <w:jc w:val="both"/>
        <w:rPr>
          <w:rFonts w:ascii="Arial" w:eastAsia="Times New Roman" w:hAnsi="Arial" w:cs="Arial"/>
          <w:b/>
          <w:sz w:val="24"/>
          <w:szCs w:val="24"/>
          <w:lang w:eastAsia="ru-RU"/>
        </w:rPr>
      </w:pPr>
    </w:p>
    <w:p w:rsidR="005A1D6D" w:rsidRPr="00D5235C" w:rsidRDefault="005A1D6D" w:rsidP="005A1D6D">
      <w:pPr>
        <w:spacing w:after="0" w:line="240" w:lineRule="auto"/>
        <w:ind w:left="-567" w:right="-143" w:firstLine="567"/>
        <w:jc w:val="center"/>
        <w:rPr>
          <w:rFonts w:ascii="Arial" w:eastAsia="Times New Roman" w:hAnsi="Arial" w:cs="Arial"/>
          <w:b/>
          <w:caps/>
          <w:sz w:val="32"/>
          <w:szCs w:val="32"/>
          <w:lang w:eastAsia="ru-RU"/>
        </w:rPr>
      </w:pPr>
      <w:r w:rsidRPr="00D5235C">
        <w:rPr>
          <w:rFonts w:ascii="Arial" w:eastAsia="Times New Roman" w:hAnsi="Arial" w:cs="Arial"/>
          <w:b/>
          <w:caps/>
          <w:sz w:val="32"/>
          <w:szCs w:val="32"/>
          <w:lang w:eastAsia="ru-RU"/>
        </w:rPr>
        <w:t>Рабочая группа</w:t>
      </w:r>
    </w:p>
    <w:p w:rsidR="005A1D6D" w:rsidRPr="00D5235C" w:rsidRDefault="005A1D6D" w:rsidP="005A1D6D">
      <w:pPr>
        <w:spacing w:after="0" w:line="240" w:lineRule="auto"/>
        <w:ind w:left="-567" w:right="-143" w:firstLine="567"/>
        <w:jc w:val="center"/>
        <w:rPr>
          <w:rFonts w:ascii="Arial" w:eastAsia="Times New Roman" w:hAnsi="Arial" w:cs="Arial"/>
          <w:b/>
          <w:caps/>
          <w:sz w:val="32"/>
          <w:szCs w:val="32"/>
          <w:lang w:eastAsia="ru-RU"/>
        </w:rPr>
      </w:pPr>
      <w:r w:rsidRPr="00D5235C">
        <w:rPr>
          <w:rFonts w:ascii="Arial" w:eastAsia="Times New Roman" w:hAnsi="Arial" w:cs="Arial"/>
          <w:b/>
          <w:caps/>
          <w:sz w:val="32"/>
          <w:szCs w:val="32"/>
          <w:lang w:eastAsia="ru-RU"/>
        </w:rPr>
        <w:t>по организации и проведению публичных слушаний по проекту решения «</w:t>
      </w:r>
      <w:r w:rsidRPr="00C42917">
        <w:rPr>
          <w:rFonts w:ascii="Arial" w:hAnsi="Arial" w:cs="Arial"/>
          <w:b/>
          <w:sz w:val="32"/>
          <w:szCs w:val="32"/>
        </w:rPr>
        <w:t>О ВНЕСЕНИИ ИЗМЕ</w:t>
      </w:r>
      <w:r>
        <w:rPr>
          <w:rFonts w:ascii="Arial" w:hAnsi="Arial" w:cs="Arial"/>
          <w:b/>
          <w:sz w:val="32"/>
          <w:szCs w:val="32"/>
        </w:rPr>
        <w:t xml:space="preserve">НЕНИЙ В ПРАВИЛА БЛАГОУСТРОЙСТВА НА ТЕРРИТОРИИ </w:t>
      </w:r>
      <w:r w:rsidRPr="00C42917">
        <w:rPr>
          <w:rFonts w:ascii="Arial" w:hAnsi="Arial" w:cs="Arial"/>
          <w:b/>
          <w:sz w:val="32"/>
          <w:szCs w:val="32"/>
        </w:rPr>
        <w:t xml:space="preserve"> </w:t>
      </w:r>
      <w:r>
        <w:rPr>
          <w:rFonts w:ascii="Arial" w:hAnsi="Arial" w:cs="Arial"/>
          <w:b/>
          <w:sz w:val="32"/>
          <w:szCs w:val="32"/>
        </w:rPr>
        <w:t xml:space="preserve">КРАСНОМАЙСКОГО </w:t>
      </w:r>
      <w:r w:rsidRPr="00C42917">
        <w:rPr>
          <w:rFonts w:ascii="Arial" w:hAnsi="Arial" w:cs="Arial"/>
          <w:b/>
          <w:sz w:val="32"/>
          <w:szCs w:val="32"/>
        </w:rPr>
        <w:t xml:space="preserve">СЕЛЬСКОГО ПОСЕЛЕНИЯ КОЧКУРОВСКОГО МУНИЦИПАЛЬНОГО РАЙОНА </w:t>
      </w:r>
      <w:r>
        <w:rPr>
          <w:rFonts w:ascii="Arial" w:hAnsi="Arial" w:cs="Arial"/>
          <w:b/>
          <w:sz w:val="32"/>
          <w:szCs w:val="32"/>
        </w:rPr>
        <w:t xml:space="preserve">  </w:t>
      </w:r>
      <w:r w:rsidRPr="00C42917">
        <w:rPr>
          <w:rFonts w:ascii="Arial" w:hAnsi="Arial" w:cs="Arial"/>
          <w:b/>
          <w:sz w:val="32"/>
          <w:szCs w:val="32"/>
        </w:rPr>
        <w:t>РЕСПУБЛИКИ МОРДОВИЯ</w:t>
      </w:r>
      <w:r w:rsidRPr="00D5235C">
        <w:rPr>
          <w:rFonts w:ascii="Arial" w:eastAsia="Times New Roman" w:hAnsi="Arial" w:cs="Arial"/>
          <w:b/>
          <w:caps/>
          <w:sz w:val="32"/>
          <w:szCs w:val="32"/>
          <w:lang w:eastAsia="ru-RU"/>
        </w:rPr>
        <w:t>»</w:t>
      </w:r>
    </w:p>
    <w:p w:rsidR="005A1D6D" w:rsidRPr="00D5235C" w:rsidRDefault="005A1D6D" w:rsidP="005A1D6D">
      <w:pPr>
        <w:spacing w:after="0" w:line="240" w:lineRule="auto"/>
        <w:ind w:left="-567" w:right="-143" w:firstLine="567"/>
        <w:jc w:val="both"/>
        <w:rPr>
          <w:rFonts w:ascii="Arial" w:eastAsia="Times New Roman" w:hAnsi="Arial" w:cs="Arial"/>
          <w:sz w:val="24"/>
          <w:szCs w:val="24"/>
          <w:lang w:eastAsia="ru-RU"/>
        </w:rPr>
      </w:pPr>
    </w:p>
    <w:p w:rsidR="005A1D6D" w:rsidRPr="007E73A9" w:rsidRDefault="005A1D6D" w:rsidP="005A1D6D">
      <w:pPr>
        <w:spacing w:after="0" w:line="240" w:lineRule="auto"/>
        <w:ind w:left="-567" w:right="-143" w:firstLine="567"/>
        <w:jc w:val="both"/>
        <w:rPr>
          <w:rFonts w:ascii="Arial" w:eastAsia="Times New Roman" w:hAnsi="Arial" w:cs="Arial"/>
          <w:sz w:val="24"/>
          <w:szCs w:val="24"/>
          <w:lang w:eastAsia="ru-RU"/>
        </w:rPr>
      </w:pPr>
      <w:r w:rsidRPr="00E072B6">
        <w:rPr>
          <w:rFonts w:ascii="Arial" w:eastAsia="Times New Roman" w:hAnsi="Arial" w:cs="Arial"/>
          <w:color w:val="FF0000"/>
          <w:sz w:val="24"/>
          <w:szCs w:val="24"/>
          <w:lang w:eastAsia="ru-RU"/>
        </w:rPr>
        <w:tab/>
      </w:r>
      <w:r w:rsidRPr="007E73A9">
        <w:rPr>
          <w:rFonts w:ascii="Arial" w:eastAsia="Times New Roman" w:hAnsi="Arial" w:cs="Arial"/>
          <w:sz w:val="24"/>
          <w:szCs w:val="24"/>
          <w:lang w:eastAsia="ru-RU"/>
        </w:rPr>
        <w:t>Начаркина Н.В. - председатель Совета депутатов Красномайского сельского поселения Кочкуровского муниципального района, председатель рабочей группы;</w:t>
      </w:r>
    </w:p>
    <w:p w:rsidR="005A1D6D" w:rsidRPr="007E73A9" w:rsidRDefault="005A1D6D" w:rsidP="005A1D6D">
      <w:pPr>
        <w:spacing w:after="0" w:line="240" w:lineRule="auto"/>
        <w:ind w:left="-567" w:right="-143" w:firstLine="567"/>
        <w:jc w:val="both"/>
        <w:rPr>
          <w:rFonts w:ascii="Arial" w:eastAsia="Times New Roman" w:hAnsi="Arial" w:cs="Arial"/>
          <w:sz w:val="24"/>
          <w:szCs w:val="24"/>
          <w:lang w:eastAsia="ru-RU"/>
        </w:rPr>
      </w:pPr>
      <w:r w:rsidRPr="007E73A9">
        <w:rPr>
          <w:rFonts w:ascii="Arial" w:eastAsia="Times New Roman" w:hAnsi="Arial" w:cs="Arial"/>
          <w:sz w:val="24"/>
          <w:szCs w:val="24"/>
          <w:lang w:eastAsia="ru-RU"/>
        </w:rPr>
        <w:tab/>
        <w:t>Бояркин А.В. – депутат Совета депутатов Красномайского сельского поселения, заместитель председателя рабочей группы;</w:t>
      </w:r>
    </w:p>
    <w:p w:rsidR="005A1D6D" w:rsidRPr="007E73A9" w:rsidRDefault="005A1D6D" w:rsidP="005A1D6D">
      <w:pPr>
        <w:spacing w:after="0" w:line="240" w:lineRule="auto"/>
        <w:ind w:left="-567" w:right="-143" w:firstLine="567"/>
        <w:jc w:val="both"/>
        <w:rPr>
          <w:rFonts w:ascii="Arial" w:eastAsia="Times New Roman" w:hAnsi="Arial" w:cs="Arial"/>
          <w:sz w:val="24"/>
          <w:szCs w:val="24"/>
          <w:lang w:eastAsia="ru-RU"/>
        </w:rPr>
      </w:pPr>
      <w:r w:rsidRPr="007E73A9">
        <w:rPr>
          <w:rFonts w:ascii="Arial" w:eastAsia="Times New Roman" w:hAnsi="Arial" w:cs="Arial"/>
          <w:sz w:val="24"/>
          <w:szCs w:val="24"/>
          <w:lang w:eastAsia="ru-RU"/>
        </w:rPr>
        <w:tab/>
        <w:t>Орлова А.М. -      заместитель главы Красномайского сельского поселения, секретарь рабочей группы.</w:t>
      </w:r>
    </w:p>
    <w:p w:rsidR="005A1D6D" w:rsidRPr="007E73A9" w:rsidRDefault="005A1D6D" w:rsidP="005A1D6D">
      <w:pPr>
        <w:spacing w:after="0" w:line="240" w:lineRule="auto"/>
        <w:ind w:left="-567" w:right="-143" w:firstLine="567"/>
        <w:jc w:val="both"/>
        <w:rPr>
          <w:rFonts w:ascii="Arial" w:eastAsia="Times New Roman" w:hAnsi="Arial" w:cs="Arial"/>
          <w:sz w:val="24"/>
          <w:szCs w:val="24"/>
          <w:lang w:eastAsia="ru-RU"/>
        </w:rPr>
      </w:pPr>
      <w:r w:rsidRPr="007E73A9">
        <w:rPr>
          <w:rFonts w:ascii="Arial" w:eastAsia="Times New Roman" w:hAnsi="Arial" w:cs="Arial"/>
          <w:sz w:val="24"/>
          <w:szCs w:val="24"/>
          <w:lang w:eastAsia="ru-RU"/>
        </w:rPr>
        <w:tab/>
      </w:r>
    </w:p>
    <w:p w:rsidR="005A1D6D" w:rsidRPr="007E73A9" w:rsidRDefault="005A1D6D" w:rsidP="005A1D6D">
      <w:pPr>
        <w:spacing w:after="0" w:line="240" w:lineRule="auto"/>
        <w:ind w:left="-567" w:right="-143" w:firstLine="567"/>
        <w:jc w:val="both"/>
        <w:rPr>
          <w:rFonts w:ascii="Arial" w:eastAsia="Times New Roman" w:hAnsi="Arial" w:cs="Arial"/>
          <w:sz w:val="24"/>
          <w:szCs w:val="24"/>
          <w:lang w:eastAsia="ru-RU"/>
        </w:rPr>
      </w:pPr>
      <w:r w:rsidRPr="007E73A9">
        <w:rPr>
          <w:rFonts w:ascii="Arial" w:eastAsia="Times New Roman" w:hAnsi="Arial" w:cs="Arial"/>
          <w:sz w:val="24"/>
          <w:szCs w:val="24"/>
          <w:lang w:eastAsia="ru-RU"/>
        </w:rPr>
        <w:tab/>
        <w:t>Члены рабочей группы:</w:t>
      </w:r>
    </w:p>
    <w:p w:rsidR="005A1D6D" w:rsidRPr="007E73A9" w:rsidRDefault="005A1D6D" w:rsidP="005A1D6D">
      <w:pPr>
        <w:spacing w:after="0" w:line="240" w:lineRule="auto"/>
        <w:ind w:left="-567" w:right="-143" w:firstLine="567"/>
        <w:jc w:val="both"/>
        <w:rPr>
          <w:rFonts w:ascii="Arial" w:eastAsia="Times New Roman" w:hAnsi="Arial" w:cs="Arial"/>
          <w:sz w:val="24"/>
          <w:szCs w:val="24"/>
          <w:lang w:eastAsia="ru-RU"/>
        </w:rPr>
      </w:pPr>
      <w:r w:rsidRPr="007E73A9">
        <w:rPr>
          <w:rFonts w:ascii="Arial" w:eastAsia="Times New Roman" w:hAnsi="Arial" w:cs="Arial"/>
          <w:sz w:val="24"/>
          <w:szCs w:val="24"/>
          <w:lang w:eastAsia="ru-RU"/>
        </w:rPr>
        <w:tab/>
        <w:t>Костяев А.М. – депутат Совета депутатов Красномайского сельского поселения;</w:t>
      </w:r>
    </w:p>
    <w:p w:rsidR="005A1D6D" w:rsidRPr="007E73A9" w:rsidRDefault="005A1D6D" w:rsidP="005A1D6D">
      <w:pPr>
        <w:spacing w:after="0" w:line="240" w:lineRule="auto"/>
        <w:ind w:left="-567" w:right="-143" w:firstLine="567"/>
        <w:jc w:val="both"/>
        <w:rPr>
          <w:rFonts w:ascii="Arial" w:eastAsia="Times New Roman" w:hAnsi="Arial" w:cs="Arial"/>
          <w:sz w:val="24"/>
          <w:szCs w:val="24"/>
          <w:lang w:eastAsia="ru-RU"/>
        </w:rPr>
      </w:pPr>
      <w:r w:rsidRPr="007E73A9">
        <w:rPr>
          <w:rFonts w:ascii="Arial" w:eastAsia="Times New Roman" w:hAnsi="Arial" w:cs="Arial"/>
          <w:sz w:val="24"/>
          <w:szCs w:val="24"/>
          <w:lang w:eastAsia="ru-RU"/>
        </w:rPr>
        <w:tab/>
      </w:r>
      <w:r>
        <w:rPr>
          <w:rFonts w:ascii="Arial" w:eastAsia="Times New Roman" w:hAnsi="Arial" w:cs="Arial"/>
          <w:sz w:val="24"/>
          <w:szCs w:val="24"/>
          <w:lang w:eastAsia="ru-RU"/>
        </w:rPr>
        <w:t>Савина Н.С.</w:t>
      </w:r>
      <w:r w:rsidRPr="007E73A9">
        <w:rPr>
          <w:rFonts w:ascii="Arial" w:eastAsia="Times New Roman" w:hAnsi="Arial" w:cs="Arial"/>
          <w:sz w:val="24"/>
          <w:szCs w:val="24"/>
          <w:lang w:eastAsia="ru-RU"/>
        </w:rPr>
        <w:t xml:space="preserve"> - депутат Совета депутатов Красномайского сельского поселения;</w:t>
      </w:r>
    </w:p>
    <w:p w:rsidR="005A1D6D" w:rsidRPr="007E73A9" w:rsidRDefault="005A1D6D" w:rsidP="005A1D6D">
      <w:pPr>
        <w:spacing w:after="0" w:line="240" w:lineRule="auto"/>
        <w:ind w:left="-567" w:right="-143" w:firstLine="567"/>
        <w:jc w:val="both"/>
        <w:rPr>
          <w:rFonts w:ascii="Arial" w:eastAsia="Times New Roman" w:hAnsi="Arial" w:cs="Arial"/>
          <w:sz w:val="24"/>
          <w:szCs w:val="24"/>
          <w:lang w:eastAsia="ru-RU"/>
        </w:rPr>
      </w:pPr>
      <w:r w:rsidRPr="007E73A9">
        <w:rPr>
          <w:rFonts w:ascii="Arial" w:eastAsia="Times New Roman" w:hAnsi="Arial" w:cs="Arial"/>
          <w:sz w:val="24"/>
          <w:szCs w:val="24"/>
          <w:lang w:eastAsia="ru-RU"/>
        </w:rPr>
        <w:tab/>
      </w:r>
      <w:r>
        <w:rPr>
          <w:rFonts w:ascii="Arial" w:eastAsia="Times New Roman" w:hAnsi="Arial" w:cs="Arial"/>
          <w:sz w:val="24"/>
          <w:szCs w:val="24"/>
          <w:lang w:eastAsia="ru-RU"/>
        </w:rPr>
        <w:t>Жидкина В.Н.</w:t>
      </w:r>
      <w:r w:rsidRPr="007E73A9">
        <w:rPr>
          <w:rFonts w:ascii="Arial" w:eastAsia="Times New Roman" w:hAnsi="Arial" w:cs="Arial"/>
          <w:sz w:val="24"/>
          <w:szCs w:val="24"/>
          <w:lang w:eastAsia="ru-RU"/>
        </w:rPr>
        <w:t xml:space="preserve"> - депутат Совета депутатов Красномайского сельского поселения</w:t>
      </w:r>
      <w:r>
        <w:rPr>
          <w:rFonts w:ascii="Arial" w:eastAsia="Times New Roman" w:hAnsi="Arial" w:cs="Arial"/>
          <w:sz w:val="24"/>
          <w:szCs w:val="24"/>
          <w:lang w:eastAsia="ru-RU"/>
        </w:rPr>
        <w:t>.</w:t>
      </w:r>
    </w:p>
    <w:p w:rsidR="005A1D6D" w:rsidRPr="007E73A9" w:rsidRDefault="005A1D6D" w:rsidP="005A1D6D">
      <w:pPr>
        <w:spacing w:after="0" w:line="240" w:lineRule="auto"/>
        <w:ind w:left="-567" w:right="-143" w:firstLine="567"/>
        <w:jc w:val="both"/>
        <w:rPr>
          <w:rFonts w:ascii="Arial" w:eastAsia="Times New Roman" w:hAnsi="Arial" w:cs="Arial"/>
          <w:sz w:val="24"/>
          <w:szCs w:val="24"/>
          <w:lang w:eastAsia="ru-RU"/>
        </w:rPr>
      </w:pPr>
      <w:r w:rsidRPr="007E73A9">
        <w:rPr>
          <w:rFonts w:ascii="Arial" w:eastAsia="Times New Roman" w:hAnsi="Arial" w:cs="Arial"/>
          <w:sz w:val="24"/>
          <w:szCs w:val="24"/>
          <w:lang w:eastAsia="ru-RU"/>
        </w:rPr>
        <w:tab/>
      </w:r>
    </w:p>
    <w:p w:rsidR="005A1D6D" w:rsidRPr="00E072B6" w:rsidRDefault="005A1D6D" w:rsidP="005A1D6D">
      <w:pPr>
        <w:spacing w:after="0" w:line="240" w:lineRule="auto"/>
        <w:ind w:left="-567" w:right="-143" w:firstLine="567"/>
        <w:jc w:val="both"/>
        <w:rPr>
          <w:rFonts w:ascii="Arial" w:eastAsia="Times New Roman" w:hAnsi="Arial" w:cs="Arial"/>
          <w:color w:val="FF0000"/>
          <w:sz w:val="24"/>
          <w:szCs w:val="24"/>
          <w:lang w:eastAsia="ru-RU"/>
        </w:rPr>
      </w:pPr>
      <w:r w:rsidRPr="00E072B6">
        <w:rPr>
          <w:rFonts w:ascii="Arial" w:eastAsia="Times New Roman" w:hAnsi="Arial" w:cs="Arial"/>
          <w:color w:val="FF0000"/>
          <w:sz w:val="24"/>
          <w:szCs w:val="24"/>
          <w:lang w:eastAsia="ru-RU"/>
        </w:rPr>
        <w:tab/>
      </w:r>
    </w:p>
    <w:p w:rsidR="005A1D6D" w:rsidRPr="00D5235C"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 xml:space="preserve">                                                         </w:t>
      </w:r>
    </w:p>
    <w:p w:rsidR="005A1D6D" w:rsidRPr="00D5235C"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Pr="00D5235C"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Pr="00D5235C"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Pr="00D5235C"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Pr="00D5235C"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Pr="00D5235C"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Pr="00D5235C" w:rsidRDefault="005A1D6D" w:rsidP="005A1D6D">
      <w:pPr>
        <w:tabs>
          <w:tab w:val="left" w:pos="945"/>
        </w:tabs>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spacing w:after="0" w:line="240" w:lineRule="auto"/>
        <w:ind w:right="-143"/>
        <w:jc w:val="both"/>
        <w:rPr>
          <w:rFonts w:ascii="Arial" w:eastAsia="Times New Roman" w:hAnsi="Arial" w:cs="Arial"/>
          <w:sz w:val="24"/>
          <w:szCs w:val="24"/>
          <w:lang w:eastAsia="ru-RU"/>
        </w:rPr>
      </w:pPr>
    </w:p>
    <w:p w:rsidR="005A1D6D" w:rsidRPr="00D5235C" w:rsidRDefault="005A1D6D" w:rsidP="005A1D6D">
      <w:pPr>
        <w:spacing w:after="0" w:line="240" w:lineRule="auto"/>
        <w:ind w:right="-143"/>
        <w:jc w:val="both"/>
        <w:rPr>
          <w:rFonts w:ascii="Arial" w:eastAsia="Times New Roman" w:hAnsi="Arial" w:cs="Arial"/>
          <w:sz w:val="24"/>
          <w:szCs w:val="24"/>
          <w:lang w:eastAsia="ru-RU"/>
        </w:rPr>
      </w:pPr>
    </w:p>
    <w:p w:rsidR="005A1D6D" w:rsidRPr="00D5235C" w:rsidRDefault="005A1D6D" w:rsidP="005A1D6D">
      <w:pPr>
        <w:spacing w:after="0" w:line="240" w:lineRule="auto"/>
        <w:ind w:left="-567" w:right="-143" w:firstLine="567"/>
        <w:jc w:val="right"/>
        <w:rPr>
          <w:rFonts w:ascii="Arial" w:eastAsia="Times New Roman" w:hAnsi="Arial" w:cs="Arial"/>
          <w:caps/>
          <w:sz w:val="24"/>
          <w:szCs w:val="24"/>
          <w:lang w:eastAsia="ru-RU"/>
        </w:rPr>
      </w:pPr>
      <w:r w:rsidRPr="00D5235C">
        <w:rPr>
          <w:rFonts w:ascii="Arial" w:eastAsia="Times New Roman" w:hAnsi="Arial" w:cs="Arial"/>
          <w:caps/>
          <w:sz w:val="24"/>
          <w:szCs w:val="24"/>
          <w:lang w:eastAsia="ru-RU"/>
        </w:rPr>
        <w:t>Приложение 2</w:t>
      </w:r>
    </w:p>
    <w:p w:rsidR="005A1D6D" w:rsidRPr="00D5235C" w:rsidRDefault="005A1D6D" w:rsidP="005A1D6D">
      <w:pPr>
        <w:spacing w:after="0" w:line="240" w:lineRule="auto"/>
        <w:ind w:left="-567" w:right="-143" w:firstLine="567"/>
        <w:jc w:val="right"/>
        <w:rPr>
          <w:rFonts w:ascii="Arial" w:eastAsia="Times New Roman" w:hAnsi="Arial" w:cs="Arial"/>
          <w:sz w:val="24"/>
          <w:szCs w:val="24"/>
          <w:lang w:eastAsia="ru-RU"/>
        </w:rPr>
      </w:pPr>
    </w:p>
    <w:p w:rsidR="005A1D6D" w:rsidRPr="00D5235C" w:rsidRDefault="005A1D6D" w:rsidP="005A1D6D">
      <w:pPr>
        <w:spacing w:after="0" w:line="240" w:lineRule="auto"/>
        <w:ind w:left="-567" w:right="-143" w:firstLine="567"/>
        <w:jc w:val="center"/>
        <w:rPr>
          <w:rFonts w:ascii="Arial" w:eastAsia="Times New Roman" w:hAnsi="Arial" w:cs="Arial"/>
          <w:b/>
          <w:caps/>
          <w:sz w:val="32"/>
          <w:szCs w:val="32"/>
          <w:lang w:eastAsia="ru-RU"/>
        </w:rPr>
      </w:pPr>
      <w:r w:rsidRPr="00D5235C">
        <w:rPr>
          <w:rFonts w:ascii="Arial" w:eastAsia="Times New Roman" w:hAnsi="Arial" w:cs="Arial"/>
          <w:b/>
          <w:caps/>
          <w:sz w:val="32"/>
          <w:szCs w:val="32"/>
          <w:lang w:eastAsia="ru-RU"/>
        </w:rPr>
        <w:t>Форма</w:t>
      </w:r>
    </w:p>
    <w:p w:rsidR="005A1D6D" w:rsidRDefault="005A1D6D" w:rsidP="005A1D6D">
      <w:pPr>
        <w:spacing w:after="0" w:line="240" w:lineRule="auto"/>
        <w:ind w:left="-567" w:right="-143" w:firstLine="567"/>
        <w:jc w:val="center"/>
        <w:rPr>
          <w:rFonts w:ascii="Arial" w:eastAsia="Times New Roman" w:hAnsi="Arial" w:cs="Arial"/>
          <w:b/>
          <w:caps/>
          <w:sz w:val="32"/>
          <w:szCs w:val="32"/>
          <w:lang w:eastAsia="ru-RU"/>
        </w:rPr>
      </w:pPr>
      <w:r w:rsidRPr="00D5235C">
        <w:rPr>
          <w:rFonts w:ascii="Arial" w:eastAsia="Times New Roman" w:hAnsi="Arial" w:cs="Arial"/>
          <w:b/>
          <w:caps/>
          <w:sz w:val="32"/>
          <w:szCs w:val="32"/>
          <w:lang w:eastAsia="ru-RU"/>
        </w:rPr>
        <w:t xml:space="preserve">внесения предложений по проекту решения </w:t>
      </w:r>
    </w:p>
    <w:p w:rsidR="005A1D6D" w:rsidRPr="00D5235C" w:rsidRDefault="005A1D6D" w:rsidP="005A1D6D">
      <w:pPr>
        <w:spacing w:after="0" w:line="240" w:lineRule="auto"/>
        <w:ind w:left="-567" w:right="-143" w:firstLine="567"/>
        <w:jc w:val="center"/>
        <w:rPr>
          <w:rFonts w:ascii="Arial" w:eastAsia="Times New Roman" w:hAnsi="Arial" w:cs="Arial"/>
          <w:b/>
          <w:caps/>
          <w:sz w:val="32"/>
          <w:szCs w:val="32"/>
          <w:lang w:eastAsia="ru-RU"/>
        </w:rPr>
      </w:pPr>
      <w:r>
        <w:rPr>
          <w:rFonts w:ascii="Arial" w:eastAsia="Times New Roman" w:hAnsi="Arial" w:cs="Arial"/>
          <w:b/>
          <w:caps/>
          <w:sz w:val="32"/>
          <w:szCs w:val="32"/>
          <w:lang w:eastAsia="ru-RU"/>
        </w:rPr>
        <w:t xml:space="preserve"> </w:t>
      </w:r>
      <w:bookmarkStart w:id="0" w:name="_GoBack"/>
      <w:bookmarkEnd w:id="0"/>
      <w:r w:rsidRPr="00D5235C">
        <w:rPr>
          <w:rFonts w:ascii="Arial" w:eastAsia="Times New Roman" w:hAnsi="Arial" w:cs="Arial"/>
          <w:b/>
          <w:caps/>
          <w:sz w:val="32"/>
          <w:szCs w:val="32"/>
          <w:lang w:eastAsia="ru-RU"/>
        </w:rPr>
        <w:t>«</w:t>
      </w:r>
      <w:r w:rsidRPr="00C42917">
        <w:rPr>
          <w:rFonts w:ascii="Arial" w:hAnsi="Arial" w:cs="Arial"/>
          <w:b/>
          <w:sz w:val="32"/>
          <w:szCs w:val="32"/>
        </w:rPr>
        <w:t>О ВНЕСЕНИИ ИЗМЕ</w:t>
      </w:r>
      <w:r>
        <w:rPr>
          <w:rFonts w:ascii="Arial" w:hAnsi="Arial" w:cs="Arial"/>
          <w:b/>
          <w:sz w:val="32"/>
          <w:szCs w:val="32"/>
        </w:rPr>
        <w:t>НЕНИЙ В ПРАВИЛА БЛАГОУСТРОЙСТВА НА ТЕРРИТОРИИ</w:t>
      </w:r>
      <w:r w:rsidRPr="00C42917">
        <w:rPr>
          <w:rFonts w:ascii="Arial" w:hAnsi="Arial" w:cs="Arial"/>
          <w:b/>
          <w:sz w:val="32"/>
          <w:szCs w:val="32"/>
        </w:rPr>
        <w:t xml:space="preserve"> </w:t>
      </w:r>
      <w:r>
        <w:rPr>
          <w:rFonts w:ascii="Arial" w:hAnsi="Arial" w:cs="Arial"/>
          <w:b/>
          <w:sz w:val="32"/>
          <w:szCs w:val="32"/>
        </w:rPr>
        <w:t xml:space="preserve">КРАСНОМАЙСКОГО </w:t>
      </w:r>
      <w:r w:rsidRPr="00C42917">
        <w:rPr>
          <w:rFonts w:ascii="Arial" w:hAnsi="Arial" w:cs="Arial"/>
          <w:b/>
          <w:sz w:val="32"/>
          <w:szCs w:val="32"/>
        </w:rPr>
        <w:t xml:space="preserve">СЕЛЬСКОГО ПОСЕЛЕНИЯ КОЧКУРОВСКОГО МУНИЦИПАЛЬНОГО РАЙОНА </w:t>
      </w:r>
      <w:r>
        <w:rPr>
          <w:rFonts w:ascii="Arial" w:hAnsi="Arial" w:cs="Arial"/>
          <w:b/>
          <w:sz w:val="32"/>
          <w:szCs w:val="32"/>
        </w:rPr>
        <w:t xml:space="preserve">  </w:t>
      </w:r>
      <w:r w:rsidRPr="00C42917">
        <w:rPr>
          <w:rFonts w:ascii="Arial" w:hAnsi="Arial" w:cs="Arial"/>
          <w:b/>
          <w:sz w:val="32"/>
          <w:szCs w:val="32"/>
        </w:rPr>
        <w:t>РЕСПУБЛИКИ МОРДОВИЯ</w:t>
      </w:r>
      <w:r w:rsidRPr="00D5235C">
        <w:rPr>
          <w:rFonts w:ascii="Arial" w:eastAsia="Times New Roman" w:hAnsi="Arial" w:cs="Arial"/>
          <w:b/>
          <w:caps/>
          <w:sz w:val="32"/>
          <w:szCs w:val="32"/>
          <w:lang w:eastAsia="ru-RU"/>
        </w:rPr>
        <w:t>»</w:t>
      </w:r>
    </w:p>
    <w:tbl>
      <w:tblPr>
        <w:tblpPr w:leftFromText="180" w:rightFromText="180" w:vertAnchor="text" w:tblpX="5685"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
      </w:tblGrid>
      <w:tr w:rsidR="005A1D6D" w:rsidRPr="00D5235C" w:rsidTr="00B831F1">
        <w:trPr>
          <w:trHeight w:val="540"/>
        </w:trPr>
        <w:tc>
          <w:tcPr>
            <w:tcW w:w="324" w:type="dxa"/>
            <w:tcBorders>
              <w:top w:val="nil"/>
              <w:left w:val="nil"/>
              <w:bottom w:val="single" w:sz="4" w:space="0" w:color="auto"/>
              <w:right w:val="nil"/>
            </w:tcBorders>
          </w:tcPr>
          <w:p w:rsidR="005A1D6D" w:rsidRPr="00D5235C" w:rsidRDefault="005A1D6D" w:rsidP="00B831F1">
            <w:pPr>
              <w:spacing w:after="0" w:line="240" w:lineRule="auto"/>
              <w:ind w:left="-567" w:right="-143" w:firstLine="567"/>
              <w:jc w:val="both"/>
              <w:rPr>
                <w:rFonts w:ascii="Arial" w:eastAsia="Times New Roman" w:hAnsi="Arial" w:cs="Arial"/>
                <w:sz w:val="24"/>
                <w:szCs w:val="24"/>
                <w:lang w:eastAsia="ru-RU"/>
              </w:rPr>
            </w:pPr>
          </w:p>
        </w:tc>
      </w:tr>
    </w:tbl>
    <w:p w:rsidR="005A1D6D" w:rsidRPr="00D5235C" w:rsidRDefault="005A1D6D" w:rsidP="005A1D6D">
      <w:pPr>
        <w:spacing w:after="0" w:line="240" w:lineRule="auto"/>
        <w:ind w:left="-567" w:right="-143" w:firstLine="567"/>
        <w:jc w:val="both"/>
        <w:rPr>
          <w:rFonts w:ascii="Arial" w:eastAsia="Times New Roman" w:hAnsi="Arial" w:cs="Arial"/>
          <w:vanish/>
          <w:sz w:val="24"/>
          <w:szCs w:val="24"/>
          <w:lang w:eastAsia="ru-RU"/>
        </w:rPr>
      </w:pPr>
    </w:p>
    <w:tbl>
      <w:tblPr>
        <w:tblW w:w="1035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1"/>
        <w:gridCol w:w="992"/>
        <w:gridCol w:w="1134"/>
        <w:gridCol w:w="1163"/>
        <w:gridCol w:w="1389"/>
        <w:gridCol w:w="1417"/>
        <w:gridCol w:w="1134"/>
        <w:gridCol w:w="1418"/>
        <w:gridCol w:w="992"/>
      </w:tblGrid>
      <w:tr w:rsidR="005A1D6D" w:rsidRPr="00D5235C" w:rsidTr="00B831F1">
        <w:trPr>
          <w:trHeight w:val="621"/>
        </w:trPr>
        <w:tc>
          <w:tcPr>
            <w:tcW w:w="711" w:type="dxa"/>
            <w:vMerge w:val="restart"/>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right="-675" w:hanging="248"/>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br w:type="textWrapping" w:clear="all"/>
              <w:t>№ п/п</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34" w:right="-143"/>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Глава, статья, пункт</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5A1D6D">
            <w:pPr>
              <w:spacing w:after="0" w:line="240" w:lineRule="auto"/>
              <w:ind w:right="5"/>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 xml:space="preserve">Текст </w:t>
            </w:r>
            <w:r>
              <w:rPr>
                <w:rFonts w:ascii="Arial" w:eastAsia="Times New Roman" w:hAnsi="Arial" w:cs="Arial"/>
                <w:sz w:val="20"/>
                <w:szCs w:val="20"/>
                <w:lang w:eastAsia="ru-RU"/>
              </w:rPr>
              <w:t>решения о внесении изменений в правила благоустройства</w:t>
            </w:r>
          </w:p>
        </w:tc>
        <w:tc>
          <w:tcPr>
            <w:tcW w:w="1163" w:type="dxa"/>
            <w:vMerge w:val="restart"/>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63" w:right="-143" w:firstLine="282"/>
              <w:jc w:val="both"/>
              <w:rPr>
                <w:rFonts w:ascii="Arial" w:eastAsia="Times New Roman" w:hAnsi="Arial" w:cs="Arial"/>
                <w:sz w:val="20"/>
                <w:szCs w:val="20"/>
                <w:lang w:eastAsia="ru-RU"/>
              </w:rPr>
            </w:pPr>
            <w:r>
              <w:rPr>
                <w:rFonts w:ascii="Arial" w:eastAsia="Times New Roman" w:hAnsi="Arial" w:cs="Arial"/>
                <w:sz w:val="20"/>
                <w:szCs w:val="20"/>
                <w:lang w:eastAsia="ru-RU"/>
              </w:rPr>
              <w:t>Текст поправ</w:t>
            </w:r>
            <w:r w:rsidRPr="00D5235C">
              <w:rPr>
                <w:rFonts w:ascii="Arial" w:eastAsia="Times New Roman" w:hAnsi="Arial" w:cs="Arial"/>
                <w:sz w:val="20"/>
                <w:szCs w:val="20"/>
                <w:lang w:eastAsia="ru-RU"/>
              </w:rPr>
              <w:t>ки</w:t>
            </w:r>
          </w:p>
        </w:tc>
        <w:tc>
          <w:tcPr>
            <w:tcW w:w="1389" w:type="dxa"/>
            <w:vMerge w:val="restart"/>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hanging="41"/>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 xml:space="preserve">Текст </w:t>
            </w:r>
          </w:p>
          <w:p w:rsidR="005A1D6D" w:rsidRPr="00D5235C" w:rsidRDefault="005A1D6D" w:rsidP="00B831F1">
            <w:pPr>
              <w:spacing w:after="0" w:line="240" w:lineRule="auto"/>
              <w:ind w:hanging="41"/>
              <w:jc w:val="both"/>
              <w:rPr>
                <w:rFonts w:ascii="Arial" w:eastAsia="Times New Roman" w:hAnsi="Arial" w:cs="Arial"/>
                <w:sz w:val="20"/>
                <w:szCs w:val="20"/>
                <w:lang w:eastAsia="ru-RU"/>
              </w:rPr>
            </w:pPr>
            <w:r>
              <w:rPr>
                <w:rFonts w:ascii="Arial" w:eastAsia="Times New Roman" w:hAnsi="Arial" w:cs="Arial"/>
                <w:sz w:val="20"/>
                <w:szCs w:val="20"/>
                <w:lang w:eastAsia="ru-RU"/>
              </w:rPr>
              <w:t>решения о внесении изменений в правила благоустройства</w:t>
            </w:r>
          </w:p>
        </w:tc>
        <w:tc>
          <w:tcPr>
            <w:tcW w:w="4961" w:type="dxa"/>
            <w:gridSpan w:val="4"/>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Кем внесена поправка</w:t>
            </w:r>
          </w:p>
        </w:tc>
      </w:tr>
      <w:tr w:rsidR="005A1D6D" w:rsidRPr="00D5235C" w:rsidTr="00B831F1">
        <w:trPr>
          <w:trHeight w:val="3376"/>
        </w:trPr>
        <w:tc>
          <w:tcPr>
            <w:tcW w:w="71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1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38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80" w:right="-13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Фамилия, имя</w:t>
            </w:r>
            <w:r>
              <w:rPr>
                <w:rFonts w:ascii="Arial" w:eastAsia="Times New Roman" w:hAnsi="Arial" w:cs="Arial"/>
                <w:sz w:val="20"/>
                <w:szCs w:val="20"/>
                <w:lang w:eastAsia="ru-RU"/>
              </w:rPr>
              <w:t>,</w:t>
            </w:r>
            <w:r w:rsidRPr="00D5235C">
              <w:rPr>
                <w:rFonts w:ascii="Arial" w:eastAsia="Times New Roman" w:hAnsi="Arial" w:cs="Arial"/>
                <w:sz w:val="20"/>
                <w:szCs w:val="20"/>
                <w:lang w:eastAsia="ru-RU"/>
              </w:rPr>
              <w:t xml:space="preserve"> отчество гражданина, внесшего предложения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 xml:space="preserve">Домашний </w:t>
            </w:r>
          </w:p>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адрес</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tabs>
                <w:tab w:val="left" w:pos="204"/>
              </w:tabs>
              <w:spacing w:after="0" w:line="240" w:lineRule="auto"/>
              <w:jc w:val="both"/>
              <w:rPr>
                <w:rFonts w:ascii="Arial" w:eastAsia="Times New Roman" w:hAnsi="Arial" w:cs="Arial"/>
                <w:sz w:val="20"/>
                <w:szCs w:val="20"/>
                <w:lang w:eastAsia="ru-RU"/>
              </w:rPr>
            </w:pPr>
            <w:r>
              <w:rPr>
                <w:rFonts w:ascii="Arial" w:eastAsia="Times New Roman" w:hAnsi="Arial" w:cs="Arial"/>
                <w:sz w:val="20"/>
                <w:szCs w:val="20"/>
                <w:lang w:eastAsia="ru-RU"/>
              </w:rPr>
              <w:t>Данные о документе</w:t>
            </w:r>
            <w:r w:rsidRPr="00D5235C">
              <w:rPr>
                <w:rFonts w:ascii="Arial" w:eastAsia="Times New Roman" w:hAnsi="Arial" w:cs="Arial"/>
                <w:sz w:val="20"/>
                <w:szCs w:val="20"/>
                <w:lang w:eastAsia="ru-RU"/>
              </w:rPr>
              <w:t>, удостоверяющем личность</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 xml:space="preserve">Место </w:t>
            </w:r>
          </w:p>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r>
              <w:rPr>
                <w:rFonts w:ascii="Arial" w:eastAsia="Times New Roman" w:hAnsi="Arial" w:cs="Arial"/>
                <w:sz w:val="20"/>
                <w:szCs w:val="20"/>
                <w:lang w:eastAsia="ru-RU"/>
              </w:rPr>
              <w:t>рабо</w:t>
            </w:r>
            <w:r w:rsidRPr="00D5235C">
              <w:rPr>
                <w:rFonts w:ascii="Arial" w:eastAsia="Times New Roman" w:hAnsi="Arial" w:cs="Arial"/>
                <w:sz w:val="20"/>
                <w:szCs w:val="20"/>
                <w:lang w:eastAsia="ru-RU"/>
              </w:rPr>
              <w:t>ты,</w:t>
            </w:r>
          </w:p>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учебы</w:t>
            </w:r>
          </w:p>
        </w:tc>
      </w:tr>
      <w:tr w:rsidR="005A1D6D" w:rsidRPr="00D5235C" w:rsidTr="00B831F1">
        <w:tc>
          <w:tcPr>
            <w:tcW w:w="711"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r>
      <w:tr w:rsidR="005A1D6D" w:rsidRPr="00D5235C" w:rsidTr="00B831F1">
        <w:tc>
          <w:tcPr>
            <w:tcW w:w="711"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r w:rsidRPr="00D5235C">
              <w:rPr>
                <w:rFonts w:ascii="Arial" w:eastAsia="Times New Roman" w:hAnsi="Arial" w:cs="Arial"/>
                <w:sz w:val="20"/>
                <w:szCs w:val="20"/>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r>
      <w:tr w:rsidR="005A1D6D" w:rsidRPr="00D5235C" w:rsidTr="00B831F1">
        <w:tc>
          <w:tcPr>
            <w:tcW w:w="711"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r>
      <w:tr w:rsidR="005A1D6D" w:rsidRPr="00D5235C" w:rsidTr="00B831F1">
        <w:tc>
          <w:tcPr>
            <w:tcW w:w="711"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1D6D" w:rsidRPr="00D5235C" w:rsidRDefault="005A1D6D" w:rsidP="00B831F1">
            <w:pPr>
              <w:spacing w:after="0" w:line="240" w:lineRule="auto"/>
              <w:ind w:left="-567" w:right="-143" w:firstLine="567"/>
              <w:jc w:val="both"/>
              <w:rPr>
                <w:rFonts w:ascii="Arial" w:eastAsia="Times New Roman" w:hAnsi="Arial" w:cs="Arial"/>
                <w:sz w:val="20"/>
                <w:szCs w:val="20"/>
                <w:lang w:eastAsia="ru-RU"/>
              </w:rPr>
            </w:pPr>
          </w:p>
        </w:tc>
      </w:tr>
    </w:tbl>
    <w:p w:rsidR="005A1D6D" w:rsidRPr="00D5235C" w:rsidRDefault="005A1D6D" w:rsidP="005A1D6D">
      <w:pPr>
        <w:spacing w:after="0" w:line="240" w:lineRule="auto"/>
        <w:ind w:left="-567" w:right="-143" w:firstLine="567"/>
        <w:jc w:val="both"/>
        <w:rPr>
          <w:rFonts w:ascii="Arial" w:eastAsia="Times New Roman" w:hAnsi="Arial" w:cs="Arial"/>
          <w:sz w:val="24"/>
          <w:szCs w:val="24"/>
          <w:lang w:eastAsia="ru-RU"/>
        </w:rPr>
      </w:pPr>
    </w:p>
    <w:p w:rsidR="005A1D6D" w:rsidRPr="00D5235C" w:rsidRDefault="005A1D6D" w:rsidP="005A1D6D">
      <w:pPr>
        <w:spacing w:after="0" w:line="240" w:lineRule="auto"/>
        <w:ind w:left="-567" w:right="-143" w:firstLine="567"/>
        <w:jc w:val="both"/>
        <w:rPr>
          <w:rFonts w:ascii="Arial" w:eastAsia="Times New Roman" w:hAnsi="Arial" w:cs="Arial"/>
          <w:sz w:val="24"/>
          <w:szCs w:val="24"/>
          <w:lang w:eastAsia="ru-RU"/>
        </w:rPr>
      </w:pPr>
    </w:p>
    <w:p w:rsidR="005A1D6D" w:rsidRPr="00D5235C" w:rsidRDefault="005A1D6D" w:rsidP="005A1D6D">
      <w:pPr>
        <w:spacing w:after="0" w:line="240" w:lineRule="auto"/>
        <w:ind w:left="-567" w:right="-143" w:firstLine="567"/>
        <w:jc w:val="both"/>
        <w:rPr>
          <w:rFonts w:ascii="Arial" w:eastAsia="Times New Roman" w:hAnsi="Arial" w:cs="Arial"/>
          <w:sz w:val="24"/>
          <w:szCs w:val="24"/>
          <w:lang w:eastAsia="ru-RU"/>
        </w:rPr>
      </w:pPr>
    </w:p>
    <w:p w:rsidR="005A1D6D" w:rsidRPr="00D5235C" w:rsidRDefault="005A1D6D" w:rsidP="005A1D6D">
      <w:pPr>
        <w:spacing w:after="0" w:line="240" w:lineRule="auto"/>
        <w:ind w:left="-567" w:right="-143" w:firstLine="567"/>
        <w:jc w:val="both"/>
        <w:rPr>
          <w:rFonts w:ascii="Arial" w:eastAsia="Times New Roman" w:hAnsi="Arial" w:cs="Arial"/>
          <w:sz w:val="24"/>
          <w:szCs w:val="24"/>
          <w:lang w:eastAsia="ru-RU"/>
        </w:rPr>
      </w:pPr>
    </w:p>
    <w:p w:rsidR="005A1D6D" w:rsidRPr="00D5235C" w:rsidRDefault="005A1D6D" w:rsidP="005A1D6D">
      <w:pPr>
        <w:spacing w:after="0" w:line="240" w:lineRule="auto"/>
        <w:ind w:left="-567" w:right="-143" w:firstLine="567"/>
        <w:jc w:val="both"/>
        <w:rPr>
          <w:rFonts w:ascii="Arial" w:eastAsia="Times New Roman" w:hAnsi="Arial" w:cs="Arial"/>
          <w:sz w:val="24"/>
          <w:szCs w:val="24"/>
          <w:lang w:eastAsia="ru-RU"/>
        </w:rPr>
      </w:pPr>
      <w:r w:rsidRPr="00D5235C">
        <w:rPr>
          <w:rFonts w:ascii="Arial" w:eastAsia="Times New Roman" w:hAnsi="Arial" w:cs="Arial"/>
          <w:sz w:val="24"/>
          <w:szCs w:val="24"/>
          <w:lang w:eastAsia="ru-RU"/>
        </w:rPr>
        <w:t>Подпись гражданина______________________________</w:t>
      </w:r>
    </w:p>
    <w:p w:rsidR="005A1D6D" w:rsidRPr="00D5235C" w:rsidRDefault="005A1D6D" w:rsidP="005A1D6D">
      <w:pPr>
        <w:spacing w:after="0" w:line="240" w:lineRule="auto"/>
        <w:ind w:left="-567" w:right="-143" w:firstLine="567"/>
        <w:jc w:val="both"/>
        <w:rPr>
          <w:rFonts w:ascii="Arial" w:eastAsia="Times New Roman" w:hAnsi="Arial" w:cs="Arial"/>
          <w:sz w:val="24"/>
          <w:szCs w:val="24"/>
          <w:lang w:eastAsia="ru-RU"/>
        </w:rPr>
      </w:pPr>
    </w:p>
    <w:p w:rsidR="005A1D6D" w:rsidRPr="00D5235C" w:rsidRDefault="005A1D6D" w:rsidP="005A1D6D">
      <w:pPr>
        <w:spacing w:after="0" w:line="240" w:lineRule="auto"/>
        <w:ind w:left="-567" w:right="-143" w:firstLine="567"/>
        <w:jc w:val="both"/>
        <w:rPr>
          <w:rFonts w:ascii="Arial" w:eastAsia="Times New Roman" w:hAnsi="Arial" w:cs="Arial"/>
          <w:sz w:val="24"/>
          <w:szCs w:val="24"/>
          <w:lang w:eastAsia="ru-RU"/>
        </w:rPr>
      </w:pPr>
    </w:p>
    <w:p w:rsidR="005A1D6D" w:rsidRPr="00D5235C" w:rsidRDefault="005A1D6D" w:rsidP="005A1D6D">
      <w:pPr>
        <w:spacing w:after="0" w:line="240" w:lineRule="auto"/>
        <w:ind w:left="-567" w:right="-143" w:firstLine="567"/>
        <w:jc w:val="both"/>
        <w:rPr>
          <w:rFonts w:ascii="Arial" w:eastAsia="Times New Roman" w:hAnsi="Arial" w:cs="Arial"/>
          <w:sz w:val="24"/>
          <w:szCs w:val="24"/>
          <w:lang w:eastAsia="ru-RU"/>
        </w:rPr>
      </w:pPr>
    </w:p>
    <w:p w:rsidR="005A1D6D" w:rsidRPr="00D5235C" w:rsidRDefault="005A1D6D" w:rsidP="005A1D6D">
      <w:pPr>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spacing w:after="0" w:line="240" w:lineRule="auto"/>
        <w:ind w:left="-567" w:right="-143" w:firstLine="567"/>
        <w:jc w:val="both"/>
        <w:rPr>
          <w:rFonts w:ascii="Arial" w:eastAsia="Times New Roman" w:hAnsi="Arial" w:cs="Arial"/>
          <w:sz w:val="24"/>
          <w:szCs w:val="24"/>
          <w:lang w:eastAsia="ru-RU"/>
        </w:rPr>
      </w:pPr>
    </w:p>
    <w:p w:rsidR="005A1D6D" w:rsidRDefault="005A1D6D" w:rsidP="005A1D6D">
      <w:pPr>
        <w:spacing w:after="0" w:line="240" w:lineRule="auto"/>
        <w:ind w:left="-567" w:right="-143" w:firstLine="567"/>
        <w:jc w:val="both"/>
        <w:rPr>
          <w:rFonts w:ascii="Arial" w:eastAsia="Times New Roman" w:hAnsi="Arial" w:cs="Arial"/>
          <w:sz w:val="24"/>
          <w:szCs w:val="24"/>
          <w:lang w:eastAsia="ru-RU"/>
        </w:rPr>
      </w:pPr>
    </w:p>
    <w:p w:rsidR="00EE070D" w:rsidRDefault="00EE070D" w:rsidP="005A1D6D">
      <w:pPr>
        <w:spacing w:after="0" w:line="240" w:lineRule="auto"/>
        <w:ind w:left="-567" w:right="-143" w:firstLine="567"/>
        <w:jc w:val="both"/>
        <w:rPr>
          <w:rFonts w:ascii="Arial" w:eastAsia="Times New Roman" w:hAnsi="Arial" w:cs="Arial"/>
          <w:sz w:val="24"/>
          <w:szCs w:val="24"/>
          <w:lang w:eastAsia="ru-RU"/>
        </w:rPr>
      </w:pPr>
    </w:p>
    <w:p w:rsidR="00EE070D" w:rsidRDefault="00EE070D" w:rsidP="005A1D6D">
      <w:pPr>
        <w:spacing w:after="0" w:line="240" w:lineRule="auto"/>
        <w:ind w:left="-567" w:right="-143" w:firstLine="567"/>
        <w:jc w:val="both"/>
        <w:rPr>
          <w:rFonts w:ascii="Arial" w:eastAsia="Times New Roman" w:hAnsi="Arial" w:cs="Arial"/>
          <w:sz w:val="24"/>
          <w:szCs w:val="24"/>
          <w:lang w:eastAsia="ru-RU"/>
        </w:rPr>
      </w:pPr>
    </w:p>
    <w:p w:rsidR="00EE070D" w:rsidRDefault="00EE070D" w:rsidP="005A1D6D">
      <w:pPr>
        <w:spacing w:after="0" w:line="240" w:lineRule="auto"/>
        <w:ind w:left="-567" w:right="-143" w:firstLine="567"/>
        <w:jc w:val="both"/>
        <w:rPr>
          <w:rFonts w:ascii="Arial" w:eastAsia="Times New Roman" w:hAnsi="Arial" w:cs="Arial"/>
          <w:sz w:val="24"/>
          <w:szCs w:val="24"/>
          <w:lang w:eastAsia="ru-RU"/>
        </w:rPr>
      </w:pPr>
    </w:p>
    <w:p w:rsidR="00EE070D" w:rsidRDefault="00EE070D" w:rsidP="005A1D6D">
      <w:pPr>
        <w:spacing w:after="0" w:line="240" w:lineRule="auto"/>
        <w:ind w:left="-567" w:right="-143" w:firstLine="567"/>
        <w:jc w:val="both"/>
        <w:rPr>
          <w:rFonts w:ascii="Arial" w:eastAsia="Times New Roman" w:hAnsi="Arial" w:cs="Arial"/>
          <w:sz w:val="24"/>
          <w:szCs w:val="24"/>
          <w:lang w:eastAsia="ru-RU"/>
        </w:rPr>
      </w:pPr>
    </w:p>
    <w:p w:rsidR="00EE070D" w:rsidRDefault="00EE070D" w:rsidP="005A1D6D">
      <w:pPr>
        <w:spacing w:after="0" w:line="240" w:lineRule="auto"/>
        <w:ind w:left="-567" w:right="-143" w:firstLine="567"/>
        <w:jc w:val="both"/>
        <w:rPr>
          <w:rFonts w:ascii="Arial" w:eastAsia="Times New Roman" w:hAnsi="Arial" w:cs="Arial"/>
          <w:sz w:val="24"/>
          <w:szCs w:val="24"/>
          <w:lang w:eastAsia="ru-RU"/>
        </w:rPr>
      </w:pPr>
    </w:p>
    <w:p w:rsidR="00EE070D" w:rsidRDefault="00EE070D" w:rsidP="005A1D6D">
      <w:pPr>
        <w:spacing w:after="0" w:line="240" w:lineRule="auto"/>
        <w:ind w:left="-567" w:right="-143" w:firstLine="567"/>
        <w:jc w:val="both"/>
        <w:rPr>
          <w:rFonts w:ascii="Arial" w:eastAsia="Times New Roman" w:hAnsi="Arial" w:cs="Arial"/>
          <w:sz w:val="24"/>
          <w:szCs w:val="24"/>
          <w:lang w:eastAsia="ru-RU"/>
        </w:rPr>
      </w:pPr>
    </w:p>
    <w:p w:rsidR="00EE070D" w:rsidRPr="00450032" w:rsidRDefault="00EE070D" w:rsidP="00EE070D">
      <w:pPr>
        <w:shd w:val="clear" w:color="auto" w:fill="FFFFFF"/>
        <w:jc w:val="right"/>
        <w:rPr>
          <w:rFonts w:ascii="Arial" w:hAnsi="Arial" w:cs="Arial"/>
          <w:b/>
          <w:bCs/>
          <w:color w:val="000000"/>
          <w:spacing w:val="-3"/>
          <w:sz w:val="28"/>
          <w:szCs w:val="28"/>
        </w:rPr>
      </w:pPr>
      <w:r w:rsidRPr="00450032">
        <w:rPr>
          <w:rFonts w:ascii="Arial" w:hAnsi="Arial" w:cs="Arial"/>
          <w:b/>
          <w:bCs/>
          <w:color w:val="000000"/>
          <w:spacing w:val="-3"/>
          <w:sz w:val="28"/>
          <w:szCs w:val="28"/>
        </w:rPr>
        <w:lastRenderedPageBreak/>
        <w:t>ПРОЕКТ</w:t>
      </w:r>
    </w:p>
    <w:p w:rsidR="00EE070D" w:rsidRPr="00450032" w:rsidRDefault="00EE070D" w:rsidP="00EE070D">
      <w:pPr>
        <w:shd w:val="clear" w:color="auto" w:fill="FFFFFF"/>
        <w:jc w:val="center"/>
        <w:rPr>
          <w:rFonts w:ascii="Arial" w:hAnsi="Arial" w:cs="Arial"/>
          <w:b/>
          <w:bCs/>
          <w:color w:val="000000"/>
          <w:spacing w:val="-3"/>
          <w:sz w:val="28"/>
          <w:szCs w:val="28"/>
        </w:rPr>
      </w:pPr>
      <w:r w:rsidRPr="00450032">
        <w:rPr>
          <w:rFonts w:ascii="Arial" w:hAnsi="Arial" w:cs="Arial"/>
          <w:b/>
          <w:bCs/>
          <w:color w:val="000000"/>
          <w:spacing w:val="-3"/>
          <w:sz w:val="28"/>
          <w:szCs w:val="28"/>
        </w:rPr>
        <w:t>СОВЕТ ДЕПУТАТОВ</w:t>
      </w:r>
    </w:p>
    <w:p w:rsidR="00EE070D" w:rsidRPr="00450032" w:rsidRDefault="00EE070D" w:rsidP="00EE070D">
      <w:pPr>
        <w:shd w:val="clear" w:color="auto" w:fill="FFFFFF"/>
        <w:jc w:val="center"/>
        <w:rPr>
          <w:rFonts w:ascii="Arial" w:hAnsi="Arial" w:cs="Arial"/>
          <w:b/>
          <w:bCs/>
          <w:color w:val="000000"/>
          <w:sz w:val="28"/>
          <w:szCs w:val="28"/>
        </w:rPr>
      </w:pPr>
      <w:r w:rsidRPr="00450032">
        <w:rPr>
          <w:rFonts w:ascii="Arial" w:hAnsi="Arial" w:cs="Arial"/>
          <w:b/>
          <w:bCs/>
          <w:color w:val="000000"/>
          <w:spacing w:val="-3"/>
          <w:sz w:val="28"/>
          <w:szCs w:val="28"/>
        </w:rPr>
        <w:t xml:space="preserve"> КРАСНОМАЙСКОГО СЕЛЬСКОГО</w:t>
      </w:r>
      <w:r w:rsidRPr="00450032">
        <w:rPr>
          <w:rFonts w:ascii="Arial" w:hAnsi="Arial" w:cs="Arial"/>
          <w:color w:val="000000"/>
          <w:sz w:val="28"/>
          <w:szCs w:val="28"/>
        </w:rPr>
        <w:t xml:space="preserve"> </w:t>
      </w:r>
      <w:r w:rsidRPr="00450032">
        <w:rPr>
          <w:rFonts w:ascii="Arial" w:hAnsi="Arial" w:cs="Arial"/>
          <w:b/>
          <w:bCs/>
          <w:color w:val="000000"/>
          <w:sz w:val="28"/>
          <w:szCs w:val="28"/>
        </w:rPr>
        <w:t>ПОСЕЛЕНИЯ</w:t>
      </w:r>
    </w:p>
    <w:p w:rsidR="00EE070D" w:rsidRPr="00450032" w:rsidRDefault="00EE070D" w:rsidP="00EE070D">
      <w:pPr>
        <w:shd w:val="clear" w:color="auto" w:fill="FFFFFF"/>
        <w:jc w:val="center"/>
        <w:rPr>
          <w:rFonts w:ascii="Arial" w:hAnsi="Arial" w:cs="Arial"/>
          <w:color w:val="000000"/>
          <w:sz w:val="28"/>
          <w:szCs w:val="28"/>
        </w:rPr>
      </w:pPr>
      <w:r w:rsidRPr="00450032">
        <w:rPr>
          <w:rFonts w:ascii="Arial" w:hAnsi="Arial" w:cs="Arial"/>
          <w:b/>
          <w:bCs/>
          <w:color w:val="000000"/>
          <w:sz w:val="28"/>
          <w:szCs w:val="28"/>
        </w:rPr>
        <w:t>КОЧКУРОВСКОГО МУНИЦИПАЛЬНОГО РАЙОНА</w:t>
      </w:r>
    </w:p>
    <w:p w:rsidR="00EE070D" w:rsidRPr="00450032" w:rsidRDefault="00EE070D" w:rsidP="00EE070D">
      <w:pPr>
        <w:jc w:val="center"/>
        <w:rPr>
          <w:rFonts w:ascii="Arial" w:hAnsi="Arial" w:cs="Arial"/>
          <w:b/>
          <w:color w:val="000000"/>
          <w:sz w:val="28"/>
          <w:szCs w:val="28"/>
        </w:rPr>
      </w:pPr>
      <w:r w:rsidRPr="00450032">
        <w:rPr>
          <w:rFonts w:ascii="Arial" w:hAnsi="Arial" w:cs="Arial"/>
          <w:b/>
          <w:bCs/>
          <w:color w:val="000000"/>
          <w:sz w:val="28"/>
          <w:szCs w:val="28"/>
        </w:rPr>
        <w:t>РЕСПУБЛИКИ МОРДОВИЯ</w:t>
      </w:r>
    </w:p>
    <w:p w:rsidR="00EE070D" w:rsidRPr="00450032" w:rsidRDefault="00EE070D" w:rsidP="00EE070D">
      <w:pPr>
        <w:jc w:val="center"/>
        <w:rPr>
          <w:rFonts w:ascii="Arial" w:hAnsi="Arial" w:cs="Arial"/>
          <w:b/>
          <w:color w:val="000000"/>
          <w:sz w:val="28"/>
          <w:szCs w:val="28"/>
        </w:rPr>
      </w:pPr>
    </w:p>
    <w:p w:rsidR="00EE070D" w:rsidRPr="00450032" w:rsidRDefault="00EE070D" w:rsidP="00EE070D">
      <w:pPr>
        <w:jc w:val="center"/>
        <w:rPr>
          <w:rFonts w:ascii="Arial" w:hAnsi="Arial" w:cs="Arial"/>
          <w:b/>
          <w:color w:val="000000"/>
          <w:sz w:val="28"/>
          <w:szCs w:val="28"/>
        </w:rPr>
      </w:pPr>
      <w:r w:rsidRPr="00450032">
        <w:rPr>
          <w:rFonts w:ascii="Arial" w:hAnsi="Arial" w:cs="Arial"/>
          <w:b/>
          <w:color w:val="000000"/>
          <w:sz w:val="28"/>
          <w:szCs w:val="28"/>
        </w:rPr>
        <w:t>РЕШЕНИЕ</w:t>
      </w:r>
    </w:p>
    <w:p w:rsidR="00EE070D" w:rsidRPr="00450032" w:rsidRDefault="00EE070D" w:rsidP="00EE070D">
      <w:pPr>
        <w:jc w:val="center"/>
        <w:rPr>
          <w:rFonts w:ascii="Arial" w:hAnsi="Arial" w:cs="Arial"/>
          <w:b/>
          <w:sz w:val="28"/>
          <w:szCs w:val="28"/>
        </w:rPr>
      </w:pPr>
    </w:p>
    <w:p w:rsidR="00EE070D" w:rsidRDefault="00EE070D" w:rsidP="00EE070D">
      <w:pPr>
        <w:jc w:val="center"/>
        <w:rPr>
          <w:rFonts w:ascii="Arial" w:hAnsi="Arial" w:cs="Arial"/>
          <w:b/>
          <w:sz w:val="28"/>
          <w:szCs w:val="28"/>
        </w:rPr>
      </w:pPr>
      <w:r w:rsidRPr="00450032">
        <w:rPr>
          <w:rFonts w:ascii="Arial" w:hAnsi="Arial" w:cs="Arial"/>
          <w:b/>
          <w:sz w:val="28"/>
          <w:szCs w:val="28"/>
        </w:rPr>
        <w:t>от __________ г.  № ___</w:t>
      </w:r>
    </w:p>
    <w:p w:rsidR="00EE070D" w:rsidRPr="00450032" w:rsidRDefault="00EE070D" w:rsidP="00EE070D">
      <w:pPr>
        <w:jc w:val="center"/>
        <w:rPr>
          <w:rFonts w:ascii="Arial" w:hAnsi="Arial" w:cs="Arial"/>
          <w:b/>
          <w:sz w:val="28"/>
          <w:szCs w:val="28"/>
        </w:rPr>
      </w:pPr>
    </w:p>
    <w:p w:rsidR="00EE070D" w:rsidRPr="00450032" w:rsidRDefault="00EE070D" w:rsidP="00EE070D">
      <w:pPr>
        <w:rPr>
          <w:rFonts w:ascii="Arial" w:hAnsi="Arial" w:cs="Arial"/>
          <w:b/>
          <w:sz w:val="28"/>
          <w:szCs w:val="28"/>
        </w:rPr>
      </w:pPr>
    </w:p>
    <w:p w:rsidR="00EE070D" w:rsidRPr="00450032" w:rsidRDefault="00EE070D" w:rsidP="00EE070D">
      <w:pPr>
        <w:jc w:val="center"/>
        <w:rPr>
          <w:rFonts w:ascii="Arial" w:hAnsi="Arial" w:cs="Arial"/>
          <w:b/>
          <w:caps/>
          <w:sz w:val="28"/>
          <w:szCs w:val="28"/>
        </w:rPr>
      </w:pPr>
      <w:r w:rsidRPr="00450032">
        <w:rPr>
          <w:rFonts w:ascii="Arial" w:hAnsi="Arial" w:cs="Arial"/>
          <w:b/>
          <w:caps/>
          <w:sz w:val="28"/>
          <w:szCs w:val="28"/>
        </w:rPr>
        <w:t>О внесении изменений в ПРАВИЛА БЛАГОУСТРОЙСТВА НА ТЕРРИТОРИИ</w:t>
      </w:r>
      <w:r w:rsidRPr="00450032">
        <w:rPr>
          <w:rFonts w:ascii="Arial" w:hAnsi="Arial" w:cs="Arial"/>
          <w:b/>
          <w:bCs/>
          <w:caps/>
          <w:sz w:val="28"/>
          <w:szCs w:val="28"/>
        </w:rPr>
        <w:t xml:space="preserve"> Красномайского сельского поселения Кочкуровского муниципального района  Республики Мордовия </w:t>
      </w:r>
    </w:p>
    <w:p w:rsidR="00EE070D" w:rsidRPr="00450032" w:rsidRDefault="00EE070D" w:rsidP="00EE070D">
      <w:pPr>
        <w:rPr>
          <w:rFonts w:ascii="Arial" w:hAnsi="Arial" w:cs="Arial"/>
        </w:rPr>
      </w:pPr>
    </w:p>
    <w:p w:rsidR="00EE070D" w:rsidRDefault="00EE070D" w:rsidP="00EE070D">
      <w:pPr>
        <w:tabs>
          <w:tab w:val="left" w:pos="993"/>
        </w:tabs>
        <w:jc w:val="both"/>
        <w:rPr>
          <w:rFonts w:ascii="Arial" w:hAnsi="Arial" w:cs="Arial"/>
        </w:rPr>
      </w:pPr>
      <w:r w:rsidRPr="00450032">
        <w:rPr>
          <w:rFonts w:ascii="Arial" w:hAnsi="Arial" w:cs="Arial"/>
          <w:color w:val="000000"/>
        </w:rPr>
        <w:t xml:space="preserve">        </w:t>
      </w:r>
      <w:r w:rsidRPr="00450032">
        <w:rPr>
          <w:rFonts w:ascii="Arial" w:hAnsi="Arial" w:cs="Arial"/>
        </w:rPr>
        <w:t>В связи с информацией прокуратуры Кочкуровского района  от 05.04.2018 года,</w:t>
      </w:r>
      <w:r w:rsidRPr="00450032">
        <w:rPr>
          <w:rFonts w:ascii="Arial" w:hAnsi="Arial" w:cs="Arial"/>
          <w:color w:val="000000"/>
        </w:rPr>
        <w:t xml:space="preserve">  в целях приведения Правил благоустройства на территории Красномайского сельского поселения  в соответствии с действующим законодательством Российской Федерации</w:t>
      </w:r>
      <w:r w:rsidRPr="00450032">
        <w:rPr>
          <w:rFonts w:ascii="Arial" w:hAnsi="Arial" w:cs="Arial"/>
        </w:rPr>
        <w:t>, Совет депутатов Красномайского  сельского поселения РЕШИЛ:</w:t>
      </w:r>
    </w:p>
    <w:p w:rsidR="00EE070D" w:rsidRPr="00450032" w:rsidRDefault="00EE070D" w:rsidP="00EE070D">
      <w:pPr>
        <w:tabs>
          <w:tab w:val="left" w:pos="993"/>
        </w:tabs>
        <w:jc w:val="both"/>
        <w:rPr>
          <w:rFonts w:ascii="Arial" w:hAnsi="Arial" w:cs="Arial"/>
        </w:rPr>
      </w:pPr>
    </w:p>
    <w:p w:rsidR="00EE070D" w:rsidRPr="00450032" w:rsidRDefault="00EE070D" w:rsidP="00EE070D">
      <w:pPr>
        <w:jc w:val="both"/>
        <w:rPr>
          <w:rFonts w:ascii="Arial" w:hAnsi="Arial" w:cs="Arial"/>
        </w:rPr>
      </w:pPr>
      <w:r w:rsidRPr="00450032">
        <w:rPr>
          <w:rFonts w:ascii="Arial" w:hAnsi="Arial" w:cs="Arial"/>
        </w:rPr>
        <w:t xml:space="preserve">              1. Внести в </w:t>
      </w:r>
      <w:r w:rsidRPr="00450032">
        <w:rPr>
          <w:rFonts w:ascii="Arial" w:hAnsi="Arial" w:cs="Arial"/>
          <w:b/>
        </w:rPr>
        <w:t xml:space="preserve"> </w:t>
      </w:r>
      <w:r w:rsidRPr="00450032">
        <w:rPr>
          <w:rFonts w:ascii="Arial" w:hAnsi="Arial" w:cs="Arial"/>
        </w:rPr>
        <w:t>Правила благоустройства на территории</w:t>
      </w:r>
      <w:r w:rsidRPr="00450032">
        <w:rPr>
          <w:rFonts w:ascii="Arial" w:hAnsi="Arial" w:cs="Arial"/>
          <w:bCs/>
        </w:rPr>
        <w:t xml:space="preserve"> Красномайского сельского поселения Кочкуровского муниципального района  Республики Мордовия</w:t>
      </w:r>
      <w:r w:rsidRPr="00450032">
        <w:rPr>
          <w:rFonts w:ascii="Arial" w:hAnsi="Arial" w:cs="Arial"/>
        </w:rPr>
        <w:t xml:space="preserve"> (№88 от 24.06.2014 года, №152 от 20.05.2016 года)</w:t>
      </w:r>
      <w:r w:rsidRPr="00450032">
        <w:rPr>
          <w:rFonts w:ascii="Arial" w:hAnsi="Arial" w:cs="Arial"/>
          <w:b/>
        </w:rPr>
        <w:t xml:space="preserve"> </w:t>
      </w:r>
      <w:r w:rsidRPr="00450032">
        <w:rPr>
          <w:rFonts w:ascii="Arial" w:hAnsi="Arial" w:cs="Arial"/>
        </w:rPr>
        <w:t>следующие изменения:</w:t>
      </w:r>
    </w:p>
    <w:p w:rsidR="00EE070D" w:rsidRPr="00450032" w:rsidRDefault="00EE070D" w:rsidP="00EE070D">
      <w:pPr>
        <w:jc w:val="both"/>
        <w:rPr>
          <w:rFonts w:ascii="Arial" w:hAnsi="Arial" w:cs="Arial"/>
        </w:rPr>
      </w:pPr>
      <w:r w:rsidRPr="00450032">
        <w:rPr>
          <w:rFonts w:ascii="Arial" w:hAnsi="Arial" w:cs="Arial"/>
        </w:rPr>
        <w:t>1.1.</w:t>
      </w:r>
      <w:r w:rsidRPr="00450032">
        <w:rPr>
          <w:rFonts w:ascii="Arial" w:hAnsi="Arial" w:cs="Arial"/>
          <w:b/>
        </w:rPr>
        <w:t xml:space="preserve"> Добавить пункт 1</w:t>
      </w:r>
      <w:r>
        <w:rPr>
          <w:rFonts w:ascii="Arial" w:hAnsi="Arial" w:cs="Arial"/>
          <w:b/>
        </w:rPr>
        <w:t>1</w:t>
      </w:r>
      <w:r w:rsidRPr="00450032">
        <w:rPr>
          <w:rFonts w:ascii="Arial" w:hAnsi="Arial" w:cs="Arial"/>
          <w:b/>
        </w:rPr>
        <w:t xml:space="preserve"> нового содержания </w:t>
      </w:r>
      <w:r w:rsidRPr="00450032">
        <w:rPr>
          <w:rFonts w:ascii="Arial" w:hAnsi="Arial" w:cs="Arial"/>
        </w:rPr>
        <w:t>«Участие собственников (правообладателей) зданий (помещений в них) и сооружений в благоустройстве прилегающих территорий».</w:t>
      </w:r>
    </w:p>
    <w:p w:rsidR="00EE070D" w:rsidRPr="00450032" w:rsidRDefault="00EE070D" w:rsidP="00EE070D">
      <w:pPr>
        <w:jc w:val="both"/>
        <w:rPr>
          <w:rFonts w:ascii="Arial" w:hAnsi="Arial" w:cs="Arial"/>
        </w:rPr>
      </w:pPr>
      <w:r w:rsidRPr="00450032">
        <w:rPr>
          <w:rFonts w:ascii="Arial" w:hAnsi="Arial" w:cs="Arial"/>
        </w:rPr>
        <w:t xml:space="preserve">1.2. </w:t>
      </w:r>
      <w:r w:rsidRPr="00450032">
        <w:rPr>
          <w:rFonts w:ascii="Arial" w:hAnsi="Arial" w:cs="Arial"/>
          <w:b/>
        </w:rPr>
        <w:t>Добавить пункт 1</w:t>
      </w:r>
      <w:r>
        <w:rPr>
          <w:rFonts w:ascii="Arial" w:hAnsi="Arial" w:cs="Arial"/>
          <w:b/>
        </w:rPr>
        <w:t>2</w:t>
      </w:r>
      <w:r w:rsidRPr="00450032">
        <w:rPr>
          <w:rFonts w:ascii="Arial" w:hAnsi="Arial" w:cs="Arial"/>
          <w:b/>
        </w:rPr>
        <w:t xml:space="preserve"> нового содержания «</w:t>
      </w:r>
      <w:r w:rsidRPr="00450032">
        <w:rPr>
          <w:rFonts w:ascii="Arial" w:hAnsi="Arial" w:cs="Arial"/>
        </w:rPr>
        <w:t>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EE070D" w:rsidRPr="00450032" w:rsidRDefault="00EE070D" w:rsidP="00EE070D">
      <w:pPr>
        <w:jc w:val="both"/>
        <w:rPr>
          <w:rFonts w:ascii="Arial" w:hAnsi="Arial" w:cs="Arial"/>
        </w:rPr>
      </w:pPr>
      <w:r w:rsidRPr="00450032">
        <w:rPr>
          <w:rFonts w:ascii="Arial" w:hAnsi="Arial" w:cs="Arial"/>
        </w:rPr>
        <w:t xml:space="preserve">1.3. </w:t>
      </w:r>
      <w:r w:rsidRPr="00450032">
        <w:rPr>
          <w:rFonts w:ascii="Arial" w:hAnsi="Arial" w:cs="Arial"/>
          <w:b/>
        </w:rPr>
        <w:t>Добавить пункт 1</w:t>
      </w:r>
      <w:r>
        <w:rPr>
          <w:rFonts w:ascii="Arial" w:hAnsi="Arial" w:cs="Arial"/>
          <w:b/>
        </w:rPr>
        <w:t>3</w:t>
      </w:r>
      <w:r w:rsidRPr="00450032">
        <w:rPr>
          <w:rFonts w:ascii="Arial" w:hAnsi="Arial" w:cs="Arial"/>
          <w:b/>
        </w:rPr>
        <w:t xml:space="preserve"> нового содержания </w:t>
      </w:r>
      <w:r w:rsidRPr="00450032">
        <w:rPr>
          <w:rFonts w:ascii="Arial" w:hAnsi="Arial" w:cs="Arial"/>
        </w:rPr>
        <w:t>«Подготовка и утверждение  генерального плана поселения».</w:t>
      </w:r>
    </w:p>
    <w:p w:rsidR="00EE070D" w:rsidRPr="00450032" w:rsidRDefault="00EE070D" w:rsidP="00EE070D">
      <w:pPr>
        <w:jc w:val="both"/>
        <w:rPr>
          <w:rFonts w:ascii="Arial" w:hAnsi="Arial" w:cs="Arial"/>
        </w:rPr>
      </w:pPr>
      <w:r w:rsidRPr="00450032">
        <w:rPr>
          <w:rFonts w:ascii="Arial" w:hAnsi="Arial" w:cs="Arial"/>
        </w:rPr>
        <w:lastRenderedPageBreak/>
        <w:t xml:space="preserve">1.4.  </w:t>
      </w:r>
      <w:r w:rsidRPr="00450032">
        <w:rPr>
          <w:rFonts w:ascii="Arial" w:hAnsi="Arial" w:cs="Arial"/>
          <w:b/>
        </w:rPr>
        <w:t>Добавить пункт 1</w:t>
      </w:r>
      <w:r>
        <w:rPr>
          <w:rFonts w:ascii="Arial" w:hAnsi="Arial" w:cs="Arial"/>
          <w:b/>
        </w:rPr>
        <w:t>4</w:t>
      </w:r>
      <w:r w:rsidRPr="00450032">
        <w:rPr>
          <w:rFonts w:ascii="Arial" w:hAnsi="Arial" w:cs="Arial"/>
          <w:b/>
        </w:rPr>
        <w:t xml:space="preserve"> нового содержания «</w:t>
      </w:r>
      <w:r w:rsidRPr="00450032">
        <w:rPr>
          <w:rFonts w:ascii="Arial" w:hAnsi="Arial" w:cs="Arial"/>
        </w:rPr>
        <w:t>Особенности организации и проведения общественных обсуждений, публичных слушаний по проектам генерального плана сельского поселения».</w:t>
      </w:r>
    </w:p>
    <w:p w:rsidR="00EE070D" w:rsidRPr="00450032" w:rsidRDefault="00EE070D" w:rsidP="00EE070D">
      <w:pPr>
        <w:jc w:val="both"/>
        <w:rPr>
          <w:rFonts w:ascii="Arial" w:hAnsi="Arial" w:cs="Arial"/>
          <w:bCs/>
        </w:rPr>
      </w:pPr>
      <w:r w:rsidRPr="00450032">
        <w:rPr>
          <w:rFonts w:ascii="Arial" w:hAnsi="Arial" w:cs="Arial"/>
        </w:rPr>
        <w:t xml:space="preserve">1.5. </w:t>
      </w:r>
      <w:r w:rsidRPr="00450032">
        <w:rPr>
          <w:rFonts w:ascii="Arial" w:hAnsi="Arial" w:cs="Arial"/>
          <w:b/>
        </w:rPr>
        <w:t>Добавить пункт 1</w:t>
      </w:r>
      <w:r>
        <w:rPr>
          <w:rFonts w:ascii="Arial" w:hAnsi="Arial" w:cs="Arial"/>
          <w:b/>
        </w:rPr>
        <w:t>5</w:t>
      </w:r>
      <w:r w:rsidRPr="00450032">
        <w:rPr>
          <w:rFonts w:ascii="Arial" w:hAnsi="Arial" w:cs="Arial"/>
          <w:b/>
        </w:rPr>
        <w:t xml:space="preserve"> нового содержания </w:t>
      </w:r>
      <w:r w:rsidRPr="00450032">
        <w:rPr>
          <w:rFonts w:ascii="Arial" w:hAnsi="Arial" w:cs="Arial"/>
        </w:rPr>
        <w:t>«</w:t>
      </w:r>
      <w:r w:rsidRPr="00450032">
        <w:rPr>
          <w:rFonts w:ascii="Arial" w:hAnsi="Arial" w:cs="Arial"/>
          <w:bCs/>
        </w:rPr>
        <w:t>Правила землепользования и застройки».</w:t>
      </w:r>
    </w:p>
    <w:p w:rsidR="00EE070D" w:rsidRPr="00450032" w:rsidRDefault="00EE070D" w:rsidP="00EE070D">
      <w:pPr>
        <w:pStyle w:val="ConsPlusTitle"/>
        <w:jc w:val="both"/>
        <w:outlineLvl w:val="1"/>
        <w:rPr>
          <w:sz w:val="24"/>
          <w:szCs w:val="24"/>
        </w:rPr>
      </w:pPr>
      <w:r w:rsidRPr="00450032">
        <w:rPr>
          <w:b w:val="0"/>
          <w:bCs w:val="0"/>
          <w:sz w:val="24"/>
          <w:szCs w:val="24"/>
        </w:rPr>
        <w:t>1.6.</w:t>
      </w:r>
      <w:r w:rsidRPr="00450032">
        <w:rPr>
          <w:sz w:val="24"/>
          <w:szCs w:val="24"/>
        </w:rPr>
        <w:t>Добавить пункт 1</w:t>
      </w:r>
      <w:r>
        <w:rPr>
          <w:sz w:val="24"/>
          <w:szCs w:val="24"/>
        </w:rPr>
        <w:t>6</w:t>
      </w:r>
      <w:r w:rsidRPr="00450032">
        <w:rPr>
          <w:sz w:val="24"/>
          <w:szCs w:val="24"/>
        </w:rPr>
        <w:t xml:space="preserve"> нового содержания</w:t>
      </w:r>
      <w:r w:rsidRPr="00450032">
        <w:rPr>
          <w:b w:val="0"/>
          <w:sz w:val="24"/>
          <w:szCs w:val="24"/>
        </w:rPr>
        <w:t xml:space="preserve"> «Порядок подготовки проекта правил землепользования и застройки».</w:t>
      </w:r>
    </w:p>
    <w:p w:rsidR="00EE070D" w:rsidRDefault="00EE070D" w:rsidP="00EE070D">
      <w:pPr>
        <w:pStyle w:val="ConsPlusTitle"/>
        <w:jc w:val="both"/>
        <w:outlineLvl w:val="1"/>
        <w:rPr>
          <w:b w:val="0"/>
          <w:sz w:val="24"/>
          <w:szCs w:val="24"/>
        </w:rPr>
      </w:pPr>
      <w:r w:rsidRPr="00450032">
        <w:rPr>
          <w:b w:val="0"/>
          <w:sz w:val="24"/>
          <w:szCs w:val="24"/>
        </w:rPr>
        <w:t>1.7.</w:t>
      </w:r>
      <w:r w:rsidRPr="00450032">
        <w:rPr>
          <w:sz w:val="24"/>
          <w:szCs w:val="24"/>
        </w:rPr>
        <w:t xml:space="preserve"> Добавить пункт 1</w:t>
      </w:r>
      <w:r>
        <w:rPr>
          <w:sz w:val="24"/>
          <w:szCs w:val="24"/>
        </w:rPr>
        <w:t>7</w:t>
      </w:r>
      <w:r w:rsidRPr="00450032">
        <w:rPr>
          <w:sz w:val="24"/>
          <w:szCs w:val="24"/>
        </w:rPr>
        <w:t xml:space="preserve"> нового содержания </w:t>
      </w:r>
      <w:r w:rsidRPr="00450032">
        <w:rPr>
          <w:b w:val="0"/>
          <w:sz w:val="24"/>
          <w:szCs w:val="24"/>
        </w:rPr>
        <w:t>«Порядок утверждения правил землепользования и застройки».</w:t>
      </w:r>
    </w:p>
    <w:p w:rsidR="00EE070D" w:rsidRPr="00450032" w:rsidRDefault="00EE070D" w:rsidP="00EE070D">
      <w:pPr>
        <w:pStyle w:val="ConsPlusTitle"/>
        <w:jc w:val="both"/>
        <w:outlineLvl w:val="1"/>
        <w:rPr>
          <w:b w:val="0"/>
          <w:sz w:val="24"/>
          <w:szCs w:val="24"/>
        </w:rPr>
      </w:pPr>
    </w:p>
    <w:p w:rsidR="00EE070D" w:rsidRPr="00450032" w:rsidRDefault="00EE070D" w:rsidP="00EE070D">
      <w:pPr>
        <w:jc w:val="both"/>
        <w:rPr>
          <w:rFonts w:ascii="Arial" w:hAnsi="Arial" w:cs="Arial"/>
          <w:color w:val="000000"/>
        </w:rPr>
      </w:pPr>
      <w:r w:rsidRPr="00450032">
        <w:rPr>
          <w:rFonts w:ascii="Arial" w:hAnsi="Arial" w:cs="Arial"/>
        </w:rPr>
        <w:t>2. Измененную нумерацию привести в соответствие.</w:t>
      </w:r>
    </w:p>
    <w:p w:rsidR="00EE070D" w:rsidRPr="00450032" w:rsidRDefault="00EE070D" w:rsidP="00EE070D">
      <w:pPr>
        <w:jc w:val="both"/>
        <w:rPr>
          <w:rFonts w:ascii="Arial" w:hAnsi="Arial" w:cs="Arial"/>
        </w:rPr>
      </w:pPr>
      <w:r w:rsidRPr="00450032">
        <w:rPr>
          <w:rFonts w:ascii="Arial" w:hAnsi="Arial" w:cs="Arial"/>
        </w:rPr>
        <w:t>3. Настоящее Решение вступает в силу со дня его официального опубликования.</w:t>
      </w:r>
    </w:p>
    <w:p w:rsidR="00EE070D" w:rsidRPr="00450032" w:rsidRDefault="00EE070D" w:rsidP="00EE070D">
      <w:pPr>
        <w:rPr>
          <w:rFonts w:ascii="Arial" w:hAnsi="Arial" w:cs="Arial"/>
        </w:rPr>
      </w:pPr>
    </w:p>
    <w:p w:rsidR="00EE070D" w:rsidRPr="00450032" w:rsidRDefault="00EE070D" w:rsidP="00EE070D">
      <w:pPr>
        <w:jc w:val="right"/>
        <w:rPr>
          <w:rFonts w:ascii="Arial" w:hAnsi="Arial" w:cs="Arial"/>
        </w:rPr>
      </w:pPr>
      <w:r w:rsidRPr="00450032">
        <w:rPr>
          <w:rFonts w:ascii="Arial" w:hAnsi="Arial" w:cs="Arial"/>
        </w:rPr>
        <w:t>Глава</w:t>
      </w:r>
    </w:p>
    <w:p w:rsidR="00EE070D" w:rsidRDefault="00EE070D" w:rsidP="00EE070D">
      <w:pPr>
        <w:jc w:val="right"/>
        <w:rPr>
          <w:rFonts w:ascii="Arial" w:hAnsi="Arial" w:cs="Arial"/>
        </w:rPr>
      </w:pPr>
      <w:r w:rsidRPr="00450032">
        <w:rPr>
          <w:rFonts w:ascii="Arial" w:hAnsi="Arial" w:cs="Arial"/>
        </w:rPr>
        <w:t xml:space="preserve"> </w:t>
      </w:r>
      <w:r w:rsidRPr="00450032">
        <w:rPr>
          <w:rFonts w:ascii="Arial" w:hAnsi="Arial" w:cs="Arial"/>
        </w:rPr>
        <w:tab/>
        <w:t xml:space="preserve">     Красномайского сельского поселения                                                                          Н.В. Начаркина</w:t>
      </w: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Default="00EE070D" w:rsidP="00EE070D">
      <w:pPr>
        <w:jc w:val="right"/>
        <w:rPr>
          <w:rFonts w:ascii="Arial" w:hAnsi="Arial" w:cs="Arial"/>
        </w:rPr>
      </w:pPr>
    </w:p>
    <w:p w:rsidR="00EE070D" w:rsidRPr="0056025C" w:rsidRDefault="00EE070D" w:rsidP="00EE070D">
      <w:pPr>
        <w:autoSpaceDE w:val="0"/>
        <w:autoSpaceDN w:val="0"/>
        <w:adjustRightInd w:val="0"/>
        <w:spacing w:before="108" w:after="108"/>
        <w:jc w:val="center"/>
        <w:outlineLvl w:val="0"/>
        <w:rPr>
          <w:rFonts w:ascii="Arial" w:hAnsi="Arial" w:cs="Arial"/>
          <w:b/>
          <w:bCs/>
          <w:color w:val="000000"/>
        </w:rPr>
      </w:pPr>
      <w:r w:rsidRPr="0056025C">
        <w:rPr>
          <w:rFonts w:ascii="Arial" w:hAnsi="Arial" w:cs="Arial"/>
          <w:b/>
          <w:bCs/>
          <w:color w:val="000000"/>
        </w:rPr>
        <w:t>Правила</w:t>
      </w:r>
      <w:r w:rsidRPr="0056025C">
        <w:rPr>
          <w:rFonts w:ascii="Arial" w:hAnsi="Arial" w:cs="Arial"/>
          <w:b/>
          <w:bCs/>
          <w:color w:val="000000"/>
        </w:rPr>
        <w:br/>
        <w:t xml:space="preserve">благоустройства территории </w:t>
      </w:r>
      <w:r w:rsidRPr="0056025C">
        <w:rPr>
          <w:rFonts w:ascii="Arial" w:hAnsi="Arial" w:cs="Arial"/>
          <w:b/>
          <w:color w:val="000000"/>
        </w:rPr>
        <w:t>Красномайского сельского</w:t>
      </w:r>
      <w:r w:rsidRPr="0056025C">
        <w:rPr>
          <w:rFonts w:ascii="Arial" w:hAnsi="Arial" w:cs="Arial"/>
          <w:b/>
          <w:bCs/>
          <w:color w:val="000000"/>
        </w:rPr>
        <w:t xml:space="preserve"> поселения </w:t>
      </w:r>
      <w:r w:rsidRPr="0056025C">
        <w:rPr>
          <w:rFonts w:ascii="Arial" w:hAnsi="Arial" w:cs="Arial"/>
          <w:b/>
          <w:bCs/>
          <w:color w:val="000000"/>
        </w:rPr>
        <w:br/>
      </w:r>
    </w:p>
    <w:p w:rsidR="00EE070D" w:rsidRPr="0056025C" w:rsidRDefault="00EE070D" w:rsidP="00EE070D">
      <w:pPr>
        <w:autoSpaceDE w:val="0"/>
        <w:autoSpaceDN w:val="0"/>
        <w:adjustRightInd w:val="0"/>
        <w:spacing w:before="108" w:after="108"/>
        <w:jc w:val="center"/>
        <w:outlineLvl w:val="0"/>
        <w:rPr>
          <w:rFonts w:ascii="Arial" w:hAnsi="Arial" w:cs="Arial"/>
          <w:b/>
          <w:bCs/>
          <w:color w:val="000000"/>
        </w:rPr>
      </w:pPr>
      <w:r w:rsidRPr="0056025C">
        <w:rPr>
          <w:rFonts w:ascii="Arial" w:hAnsi="Arial" w:cs="Arial"/>
          <w:b/>
          <w:bCs/>
          <w:color w:val="000000"/>
        </w:rPr>
        <w:t>1. Общие положения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1.1. Правила благоустройства территории Красномайского сельского поселения (далее - Правила благоустройства) приняты в соответствии со </w:t>
      </w:r>
      <w:hyperlink r:id="rId5" w:history="1">
        <w:r w:rsidRPr="0056025C">
          <w:rPr>
            <w:rFonts w:ascii="Arial" w:hAnsi="Arial" w:cs="Arial"/>
            <w:color w:val="000000"/>
          </w:rPr>
          <w:t>14</w:t>
        </w:r>
      </w:hyperlink>
      <w:r w:rsidRPr="0056025C">
        <w:rPr>
          <w:rFonts w:ascii="Arial" w:hAnsi="Arial" w:cs="Arial"/>
          <w:color w:val="000000"/>
        </w:rPr>
        <w:t xml:space="preserve"> Федерального закона "Об общих принципах организации местного самоуправления в Российской Федерации" и определяют требования к благоустройству территорий, а также требования по содержанию зданий (включая жилые дома), сооружений (включая инженерные коммуникации) и земельных участков, на которых они расположены, к внешнему виду </w:t>
      </w:r>
      <w:r w:rsidRPr="0056025C">
        <w:rPr>
          <w:rFonts w:ascii="Arial" w:hAnsi="Arial" w:cs="Arial"/>
          <w:color w:val="000000"/>
        </w:rPr>
        <w:lastRenderedPageBreak/>
        <w:t>фасадов и ограждений соответствующих зданий и сооружений, перечень работ по благоустройству и периодичность их выполнения.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Настоящие Правила благоустройства являются обязательными для всех юридических и физических лиц.</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1.2. Юридические и физические лица обязаны исполнять предписания органа, осуществляющего контроль за соблюдением настоящих Правил благоустройства.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1.3. В Правилах благоустройства применяются следующие термины с соответствующими определениями: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b/>
          <w:bCs/>
          <w:color w:val="000000"/>
        </w:rPr>
        <w:t>Благоустройство территории</w:t>
      </w:r>
      <w:r w:rsidRPr="0056025C">
        <w:rPr>
          <w:rFonts w:ascii="Arial" w:hAnsi="Arial" w:cs="Arial"/>
          <w:color w:val="000000"/>
        </w:rPr>
        <w:t xml:space="preserve"> - комплекс мероприятий по инженерной подготовке и обеспечению безопасности, озеленению, устройству покрытий, освещению, размещению малых архитектурных форм и объектов монументального искусства.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b/>
          <w:bCs/>
          <w:color w:val="000000"/>
        </w:rPr>
        <w:t>Элементы благоустройства территории</w:t>
      </w:r>
      <w:r w:rsidRPr="0056025C">
        <w:rPr>
          <w:rFonts w:ascii="Arial" w:hAnsi="Arial" w:cs="Arial"/>
          <w:color w:val="000000"/>
        </w:rPr>
        <w:t xml:space="preserve"> -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b/>
          <w:bCs/>
          <w:color w:val="000000"/>
        </w:rPr>
        <w:t>К объектам благоустройства относятся</w:t>
      </w:r>
      <w:r w:rsidRPr="0056025C">
        <w:rPr>
          <w:rFonts w:ascii="Arial" w:hAnsi="Arial" w:cs="Arial"/>
          <w:color w:val="000000"/>
        </w:rPr>
        <w:t xml:space="preserve"> - места совместного пребывания людей внутри и снаружи зданий и сооружений, дворы, улицы, бульвары, скверы, парки, сады, набережные, иные места и объекты общего и специального пользования, создаваемые в целях благоустройства, в т. ч. объекты рекреационного назначения, инженерной защиты города (берегозащитные сооружения, защитные дамбы, дренажные устройства, насосные станции и т. д.), производственные базы, участки, сооружения, конструкции, коммуникации, материально-технические средства и материалы, природные и природно-антропогенные объекты, включая зеленые насаждения и иную растительность, водные объекты, прочие элементы ландшафта, малые архитектурные формы, архитектурно-художественные композиции и иные объекты.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b/>
          <w:bCs/>
          <w:color w:val="000000"/>
        </w:rPr>
        <w:t>Уборка территорий</w:t>
      </w:r>
      <w:r w:rsidRPr="0056025C">
        <w:rPr>
          <w:rFonts w:ascii="Arial" w:hAnsi="Arial" w:cs="Arial"/>
          <w:color w:val="000000"/>
        </w:rPr>
        <w:t xml:space="preserve"> - вид деятельности, связанный со сбором, вывозом в специально отведенные места отходов производства и потребления, другого мусора, снега, грунта,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b/>
          <w:bCs/>
          <w:color w:val="000000"/>
        </w:rPr>
        <w:t>Содержание объектов благоустройства</w:t>
      </w:r>
      <w:r w:rsidRPr="0056025C">
        <w:rPr>
          <w:rFonts w:ascii="Arial" w:hAnsi="Arial" w:cs="Arial"/>
          <w:color w:val="000000"/>
        </w:rPr>
        <w:t xml:space="preserve"> - комплекс мероприятий, связанных со своевременным ремонтом и содержанием фасадов зданий, строений и сооружений, малых архитектурных форм, заборов и ограждений, содержанием строительных площадок, зеленых насаждений, подземных, надземных инженерных коммуникаций и их конструктивных элементов, объектов транспортной инфраструктуры, рекламных конструкций.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b/>
          <w:bCs/>
          <w:color w:val="000000"/>
        </w:rPr>
        <w:t>Прилегающая территория</w:t>
      </w:r>
      <w:r w:rsidRPr="0056025C">
        <w:rPr>
          <w:rFonts w:ascii="Arial" w:hAnsi="Arial" w:cs="Arial"/>
          <w:color w:val="000000"/>
        </w:rPr>
        <w:t xml:space="preserve"> - территория, непосредственно примыкающая к границам землеотвода здания, строения, сооружения, ограждения, строительной площадке, объектам торговли и услуг, рекламным конструкциям и иным объектам, в том числе участкам земли, находящимся в собственности, владении, пользовании юридических или физических лиц.</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b/>
          <w:bCs/>
          <w:color w:val="000000"/>
        </w:rPr>
        <w:t>Территории общего пользования</w:t>
      </w:r>
      <w:r w:rsidRPr="0056025C">
        <w:rPr>
          <w:rFonts w:ascii="Arial" w:hAnsi="Arial" w:cs="Arial"/>
          <w:color w:val="000000"/>
        </w:rPr>
        <w:t xml:space="preserve"> - территории, которыми беспрепятственно пользуется неограниченный круг лиц (в том числе площади, улицы, проезды, тротуары, набережные, скверы, бульвары и т. д.).</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b/>
          <w:bCs/>
          <w:color w:val="000000"/>
        </w:rPr>
        <w:t>Малые архитектурные формы</w:t>
      </w:r>
      <w:r w:rsidRPr="0056025C">
        <w:rPr>
          <w:rFonts w:ascii="Arial" w:hAnsi="Arial" w:cs="Arial"/>
          <w:color w:val="000000"/>
        </w:rPr>
        <w:t xml:space="preserve"> - объекты городского дизайна (урны, скамьи, декоративные ограждения, светильники, фонтаны, беседки, вазы для цветов, </w:t>
      </w:r>
      <w:r w:rsidRPr="0056025C">
        <w:rPr>
          <w:rFonts w:ascii="Arial" w:hAnsi="Arial" w:cs="Arial"/>
          <w:color w:val="000000"/>
        </w:rPr>
        <w:lastRenderedPageBreak/>
        <w:t>декоративные скульптуры, оборудование детских, спортивных площадок, площадок для отдыха и т. п.).</w:t>
      </w:r>
    </w:p>
    <w:p w:rsidR="00EE070D" w:rsidRPr="0056025C" w:rsidRDefault="00EE070D" w:rsidP="00EE070D">
      <w:pPr>
        <w:ind w:firstLine="708"/>
        <w:jc w:val="both"/>
        <w:rPr>
          <w:rFonts w:ascii="Arial" w:hAnsi="Arial" w:cs="Arial"/>
        </w:rPr>
      </w:pPr>
      <w:r w:rsidRPr="0056025C">
        <w:rPr>
          <w:rFonts w:ascii="Arial" w:hAnsi="Arial" w:cs="Arial"/>
          <w:b/>
        </w:rPr>
        <w:t>Твердые коммунальные отходы</w:t>
      </w:r>
      <w:r w:rsidRPr="0056025C">
        <w:rPr>
          <w:rFonts w:ascii="Arial" w:hAnsi="Arial" w:cs="Arial"/>
        </w:rPr>
        <w:t>–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b/>
          <w:bCs/>
          <w:color w:val="000000"/>
        </w:rPr>
        <w:t>Крупногабаритный мусор (КГМ)</w:t>
      </w:r>
      <w:r w:rsidRPr="0056025C">
        <w:rPr>
          <w:rFonts w:ascii="Arial" w:hAnsi="Arial" w:cs="Arial"/>
          <w:color w:val="000000"/>
        </w:rPr>
        <w:t xml:space="preserve"> - отходы производства, потребления и хозяйственной деятельности, утратившие свои потребительские свойства, размерами более </w:t>
      </w:r>
      <w:smartTag w:uri="urn:schemas-microsoft-com:office:smarttags" w:element="metricconverter">
        <w:smartTagPr>
          <w:attr w:name="ProductID" w:val="75 сантиметров"/>
        </w:smartTagPr>
        <w:r w:rsidRPr="0056025C">
          <w:rPr>
            <w:rFonts w:ascii="Arial" w:hAnsi="Arial" w:cs="Arial"/>
            <w:color w:val="000000"/>
          </w:rPr>
          <w:t>75 сантиметров</w:t>
        </w:r>
      </w:smartTag>
      <w:r w:rsidRPr="0056025C">
        <w:rPr>
          <w:rFonts w:ascii="Arial" w:hAnsi="Arial" w:cs="Arial"/>
          <w:color w:val="000000"/>
        </w:rPr>
        <w:t xml:space="preserve"> на сторону (мебель, бытовая техника, тара и упаковка от бытовой техники, предметы сантехники и прочее).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b/>
          <w:bCs/>
          <w:color w:val="000000"/>
        </w:rPr>
        <w:t xml:space="preserve">Жидкие бытовые отходы (ЖБО) </w:t>
      </w:r>
      <w:r w:rsidRPr="0056025C">
        <w:rPr>
          <w:rFonts w:ascii="Arial" w:hAnsi="Arial" w:cs="Arial"/>
          <w:color w:val="000000"/>
        </w:rPr>
        <w:t>- отходы, образующиеся в процессе жизнедеятельности населения и производства продукции, в том числе фекальные отходы нецентрализованной канализации.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b/>
          <w:bCs/>
          <w:color w:val="000000"/>
        </w:rPr>
        <w:t>Опасные отходы</w:t>
      </w:r>
      <w:r w:rsidRPr="0056025C">
        <w:rPr>
          <w:rFonts w:ascii="Arial" w:hAnsi="Arial" w:cs="Arial"/>
          <w:color w:val="000000"/>
        </w:rPr>
        <w:t xml:space="preserve"> - отходы производства и потребления, которые содержат вредные вещества, обладающие опасными свойствами (токсичностью, взрывоопасностью, пожароопасностью,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контакт с другими веществами.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b/>
          <w:bCs/>
          <w:color w:val="000000"/>
        </w:rPr>
        <w:t>Санитарно-защитная зона (СЗЗ)</w:t>
      </w:r>
      <w:r w:rsidRPr="0056025C">
        <w:rPr>
          <w:rFonts w:ascii="Arial" w:hAnsi="Arial" w:cs="Arial"/>
          <w:color w:val="000000"/>
        </w:rPr>
        <w:t xml:space="preserve"> - территория, отделяющая предприятия, их отдельные здания и сооружения с технологическими процессами, являющимися источниками воздействия на среду обитания и здоровье человека, от жилой застройки. Территория СЗЗ предназначена для обеспечения снижения уровня воздействия до требуемых гигиенических нормативов по всем факторам воздействия за ее пределами, создания санитарно-защитного и эстетического барьера между территорией предприятия (группы предприятий) и территорией жилой застройки, организации дополнительных озелененных площадей, обеспечивающих экранирование, ассимиляцию, фильтрацию загрязнителей атмосферного воздуха и повышение комфортности микроклимата.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b/>
          <w:bCs/>
          <w:color w:val="000000"/>
        </w:rPr>
        <w:t>Зеленая зона</w:t>
      </w:r>
      <w:r w:rsidRPr="0056025C">
        <w:rPr>
          <w:rFonts w:ascii="Arial" w:hAnsi="Arial" w:cs="Arial"/>
          <w:color w:val="000000"/>
        </w:rPr>
        <w:t xml:space="preserve"> - территория, на которой произрастают древесно-кустарниковые, травянистые и цветочные растения (как искусственных посадок, так и естественного произрастания).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b/>
          <w:bCs/>
          <w:color w:val="000000"/>
        </w:rPr>
        <w:t>Лотковая зона</w:t>
      </w:r>
      <w:r w:rsidRPr="0056025C">
        <w:rPr>
          <w:rFonts w:ascii="Arial" w:hAnsi="Arial" w:cs="Arial"/>
          <w:color w:val="000000"/>
        </w:rPr>
        <w:t xml:space="preserve"> - часть дорожного полотна, примыкающая к бордюру на расстоянии </w:t>
      </w:r>
      <w:smartTag w:uri="urn:schemas-microsoft-com:office:smarttags" w:element="metricconverter">
        <w:smartTagPr>
          <w:attr w:name="ProductID" w:val="1,5 метров"/>
        </w:smartTagPr>
        <w:r w:rsidRPr="0056025C">
          <w:rPr>
            <w:rFonts w:ascii="Arial" w:hAnsi="Arial" w:cs="Arial"/>
            <w:color w:val="000000"/>
          </w:rPr>
          <w:t>1,5 метров</w:t>
        </w:r>
      </w:smartTag>
      <w:r w:rsidRPr="0056025C">
        <w:rPr>
          <w:rFonts w:ascii="Arial" w:hAnsi="Arial" w:cs="Arial"/>
          <w:color w:val="000000"/>
        </w:rPr>
        <w:t>, предназначенная для сбора осадков и пропуска поверхностных вод с проезжей части дороги, тротуара или газона.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b/>
          <w:bCs/>
          <w:color w:val="000000"/>
        </w:rPr>
        <w:t>Уполномоченный орган</w:t>
      </w:r>
      <w:r w:rsidRPr="0056025C">
        <w:rPr>
          <w:rFonts w:ascii="Arial" w:hAnsi="Arial" w:cs="Arial"/>
          <w:color w:val="000000"/>
        </w:rPr>
        <w:t xml:space="preserve"> - учреждения сельского поселения, осуществляющие функции, в пределах своих полномочий и переданных органами местного самоуправления (приложение).</w:t>
      </w:r>
    </w:p>
    <w:p w:rsidR="00EE070D" w:rsidRPr="0056025C" w:rsidRDefault="00EE070D" w:rsidP="00EE070D">
      <w:pPr>
        <w:autoSpaceDE w:val="0"/>
        <w:autoSpaceDN w:val="0"/>
        <w:adjustRightInd w:val="0"/>
        <w:spacing w:before="108" w:after="108"/>
        <w:jc w:val="center"/>
        <w:outlineLvl w:val="0"/>
        <w:rPr>
          <w:rFonts w:ascii="Arial" w:hAnsi="Arial" w:cs="Arial"/>
          <w:b/>
          <w:bCs/>
          <w:color w:val="000000"/>
        </w:rPr>
      </w:pPr>
      <w:r w:rsidRPr="0056025C">
        <w:rPr>
          <w:rFonts w:ascii="Arial" w:hAnsi="Arial" w:cs="Arial"/>
          <w:b/>
          <w:bCs/>
          <w:color w:val="000000"/>
        </w:rPr>
        <w:t>2. Требования по уборке и содержанию территорий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2.1. Физические и юридические лица, независимо от организационно-правовых форм, обязаны обеспечивать своевременное и качественное содержание, включая полный комплекс работ по зимнему и летнему содержанию принадлежащих им на праве собственности, аренды или ином вещном праве земельных участков и имеющихся на них объектов, а также прилегающих территорий в соответствии с действующим законодательством и настоящими Правилами благоустройства.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2.2. Промышленные предприятия обязаны создавать защитные зеленые полосы и содержать их, ограждать жилые кварталы от производственных сооружений, благоустраивать и содержать в исправности и чистоте выезды с территорий предприятий на магистрали и улицы.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2.3. На территории муниципального образования запрещается накапливать и размещать отходы производства и потребления, древесные отходы, грунт, снег в несанкционированных местах.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Лица, разместившие отходы производства и потребления, в том числе строительный мусор, древесные отходы, грунт, снег в несанкционированных местах, обязаны за свой счет произвести уборку и очистку данной территории, а при необходимости - рекультивацию земельного участка.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2.4. 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рекультивация территорий свалок производится за счет лиц, обязанных обеспечивать уборку данной территории в соответствии с </w:t>
      </w:r>
      <w:hyperlink w:anchor="sub_21" w:history="1">
        <w:r w:rsidRPr="0056025C">
          <w:rPr>
            <w:rFonts w:ascii="Arial" w:hAnsi="Arial" w:cs="Arial"/>
            <w:color w:val="000000"/>
          </w:rPr>
          <w:t>пунктом 2.1</w:t>
        </w:r>
      </w:hyperlink>
      <w:r w:rsidRPr="0056025C">
        <w:rPr>
          <w:rFonts w:ascii="Arial" w:hAnsi="Arial" w:cs="Arial"/>
          <w:color w:val="000000"/>
        </w:rPr>
        <w:t xml:space="preserve"> настоящих Правил благоустройства.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2.5. Сбор и вывоз отходов производства и потребления осуществляется по контейнерной системе.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2.6. Все виды отходов и мусора собираются в специальные мусоросборники (контейнеры и бункеры-накопители), которые устанавливаются в необходимом количестве в соответствии с нормами накопления на контейнерных площадках.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2.7. Для установки контейнеров оборудуется специальная площадка, имеющая водонепроницаемое покрытие из бетона или асфальтобетона, ограниченная бордюрным камнем, с ограждением, в том числе из зеленых насаждений (кустарников) по периметру.</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Площадка располагается на расстоянии не менее </w:t>
      </w:r>
      <w:smartTag w:uri="urn:schemas-microsoft-com:office:smarttags" w:element="metricconverter">
        <w:smartTagPr>
          <w:attr w:name="ProductID" w:val="20 метров"/>
        </w:smartTagPr>
        <w:r w:rsidRPr="0056025C">
          <w:rPr>
            <w:rFonts w:ascii="Arial" w:hAnsi="Arial" w:cs="Arial"/>
            <w:color w:val="000000"/>
          </w:rPr>
          <w:t>20 метров</w:t>
        </w:r>
      </w:smartTag>
      <w:r w:rsidRPr="0056025C">
        <w:rPr>
          <w:rFonts w:ascii="Arial" w:hAnsi="Arial" w:cs="Arial"/>
          <w:color w:val="000000"/>
        </w:rPr>
        <w:t xml:space="preserve">, но не более </w:t>
      </w:r>
      <w:smartTag w:uri="urn:schemas-microsoft-com:office:smarttags" w:element="metricconverter">
        <w:smartTagPr>
          <w:attr w:name="ProductID" w:val="100 метров"/>
        </w:smartTagPr>
        <w:r w:rsidRPr="0056025C">
          <w:rPr>
            <w:rFonts w:ascii="Arial" w:hAnsi="Arial" w:cs="Arial"/>
            <w:color w:val="000000"/>
          </w:rPr>
          <w:t>100 метров</w:t>
        </w:r>
      </w:smartTag>
      <w:r w:rsidRPr="0056025C">
        <w:rPr>
          <w:rFonts w:ascii="Arial" w:hAnsi="Arial" w:cs="Arial"/>
          <w:color w:val="000000"/>
        </w:rPr>
        <w:t xml:space="preserve"> от жилых домов, детских учреждений, спортивных и детских площадок, мест отдыха населения, с подъездным путем для автотранспорта и удобным подходом для населения.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2.8. Организация, осуществляющая содержание контейнерной площадки, обязана обеспечить на контейнерной площадке чистоту и порядок, подходах, подъездах к ней и прилегающей территории на расстоянии </w:t>
      </w:r>
      <w:smartTag w:uri="urn:schemas-microsoft-com:office:smarttags" w:element="metricconverter">
        <w:smartTagPr>
          <w:attr w:name="ProductID" w:val="5 метров"/>
        </w:smartTagPr>
        <w:r w:rsidRPr="0056025C">
          <w:rPr>
            <w:rFonts w:ascii="Arial" w:hAnsi="Arial" w:cs="Arial"/>
            <w:color w:val="000000"/>
          </w:rPr>
          <w:t>5 метров</w:t>
        </w:r>
      </w:smartTag>
      <w:r w:rsidRPr="0056025C">
        <w:rPr>
          <w:rFonts w:ascii="Arial" w:hAnsi="Arial" w:cs="Arial"/>
          <w:color w:val="000000"/>
        </w:rPr>
        <w:t xml:space="preserve"> (покос травы, уборка снега), </w:t>
      </w:r>
      <w:smartTag w:uri="urn:schemas-microsoft-com:office:smarttags" w:element="metricconverter">
        <w:smartTagPr>
          <w:attr w:name="ProductID" w:val="30 метров"/>
        </w:smartTagPr>
        <w:r w:rsidRPr="0056025C">
          <w:rPr>
            <w:rFonts w:ascii="Arial" w:hAnsi="Arial" w:cs="Arial"/>
            <w:color w:val="000000"/>
          </w:rPr>
          <w:t>30 метров</w:t>
        </w:r>
      </w:smartTag>
      <w:r w:rsidRPr="0056025C">
        <w:rPr>
          <w:rFonts w:ascii="Arial" w:hAnsi="Arial" w:cs="Arial"/>
          <w:color w:val="000000"/>
        </w:rPr>
        <w:t xml:space="preserve"> по периметру (уборка мелкого мусора и прочих отходов).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2.9. На контейнерной площадке размещается график вывоза отходов, а также информация об организациях, осуществляющих вывоз отходов и содержание площадки с указанием номеров телефонов.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2.10. Контейнеры оборудуются крышками, находятся в чистом и исправном состоянии, при необходимости окрашиваются. На контейнеры наносится наименование владельца.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В летний период контейнеры промываются и дезинфицируются хлорсодержащими растворами не реже одного раза в 10 дней.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2.11. Вывоз бытовых отходов с территорий жилой застройки осуществляется ежедневно. На остальных участках по мере накопления, но не реже одного раза в три дня.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Переполнение контейнеров отходами не допускается.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2.12. Юридические лица, в результате деятельности которых образуются отходы, обязаны обеспечить передачу твердых бытовых и иных отходов для дальнейшего безопасного размещения или утилизации специализированной организации, имеющей соответствующую лицензию на данный вид деятельности (если ее наличие предусмотрено действующим законодательством).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Вывоз бытовых отходов производства и потребления из жилых домов, организаций торговли и общественного питания, культуры, детских и лечебных заведений осуществляется указанными организациями и домовладельцами на основании договоров со специализированными организациями.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2.13. Вывоз строительных отходов, образовавшихся во время ремонта (перепланировки и иных работ) осуществляется лицами, производившими работы, за свой счет.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2.14. Запрещается складирование строительных отходов, образовавшихся во время ремонта (перепланировки и иных работ), на контейнерных площадках и в иных не предназначенных для этих целей местах.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2.15. Содержание (очистка) придомовых (дворовых) территорий, в пределах межевания и границ красной линии, включает в себя уборку и вывоз мусора, твердых бытовых и крупногабаритных отходов, снега, а также содержание территорий контейнерных площадок.</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2.16. Организации и индивидуальные предприниматели, осуществляющие уборку и санитарное содержание придомовых территорий, на основании заключенных договоров обязаны: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производить уборку придомовых территорий и поддерживать чистоту;</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выполнять комплекс мероприятий по зимней и летней уборке в соответствии с требованиями глав 3, 4 настоящих Правил благоустройства;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в соответствии с Положением о порядке вырубки, возмещения ущерба и восстановления зеленых насаждений на территории поселения (далее по тексту - Положение о порядке вырубки) производить санитарную обрезку и удаление сухих (поврежденных) деревьев;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 производить удаление несанкционированной рекламы (афиши, наклейки, листовки и т. п.);</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производить (обеспечивать) ежедневный вывоз твердых бытовых отходов;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 разместить график проведения зимней уборки придомовой территории на досках объявлений у входов в подъезды.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2.17. Запрещается складирование смета, снега, строительных отходов, опасных отходов в контейнеры, предназначенные для сбора твердых бытовых отходов, а также складировать и хранить мусор (уличный смет, ветки деревьев и пр.) на контейнерных площадках, дворовых (придомовых) и прилегающих к ним территориях.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2.18. У входов в административные здания, офисные помещения, стационарные и нестационарные объекты потребительского рынка независимо от форм собственности (организации торговли: рынки, магазины, торговые центры и комплексы, павильоны, палатки, киоски, аптеки, автозаправочные станции; организации общественного питания: общедоступные столовые, закусочные и прочие; организации и приемные пункты бытового обслуживания, оказывающие услуги населению: по техническому обслуживанию и ремонту транспортных средств, по ремонту, окраске, пошиву обуви и </w:t>
      </w:r>
      <w:r w:rsidRPr="0056025C">
        <w:rPr>
          <w:rFonts w:ascii="Arial" w:hAnsi="Arial" w:cs="Arial"/>
          <w:color w:val="000000"/>
        </w:rPr>
        <w:lastRenderedPageBreak/>
        <w:t>одежды, по изготовлению и ремонту мебели, химической чистке, парикмахерских, фотоателье, бань, ритуальные и прочие услуги бытового характера), объекты образования, здравоохранения, связи, культурно-развлекательные, спортивные объекты, культовые и ритуальные учреждения, кладбища, театры, дома культуры, на остановочных пунктах, улицах, площадях, на придомовых территориях многоквартирного жилого фонда, у входов на территорию автостоянок, парках, скверах, зонах отдыха и других местах устанавливаются урны.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2.19. Запрещается установка в качестве урн коробок, ведер и иных емкостей и тары, не предназначенных для указанных целей.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2.20. На придомовых территориях многоквартирного жилого фонда урны устанавливаются из расчета одна урна у каждого подъезда жилого дома.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2.21. Урны устанавливаются в местах, не препятствующих проведению механизированной уборки.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2.22. Приобретение и установку емкостей для временного хранения отходов производства и потребления и их очистку обязаны осуществлять лица, ответственные за уборку соответствующих территорий в соответствии с </w:t>
      </w:r>
      <w:hyperlink w:anchor="sub_21" w:history="1">
        <w:r w:rsidRPr="0056025C">
          <w:rPr>
            <w:rFonts w:ascii="Arial" w:hAnsi="Arial" w:cs="Arial"/>
            <w:color w:val="000000"/>
          </w:rPr>
          <w:t>пунктом 2.1</w:t>
        </w:r>
      </w:hyperlink>
      <w:r w:rsidRPr="0056025C">
        <w:rPr>
          <w:rFonts w:ascii="Arial" w:hAnsi="Arial" w:cs="Arial"/>
          <w:color w:val="000000"/>
        </w:rPr>
        <w:t xml:space="preserve"> настоящих Правил благоустройства.</w:t>
      </w:r>
    </w:p>
    <w:p w:rsidR="00EE070D" w:rsidRPr="0056025C" w:rsidRDefault="00EE070D" w:rsidP="00EE070D">
      <w:pPr>
        <w:autoSpaceDE w:val="0"/>
        <w:autoSpaceDN w:val="0"/>
        <w:adjustRightInd w:val="0"/>
        <w:ind w:firstLine="720"/>
        <w:rPr>
          <w:rFonts w:ascii="Arial" w:hAnsi="Arial" w:cs="Arial"/>
          <w:color w:val="000000"/>
        </w:rPr>
      </w:pPr>
      <w:r w:rsidRPr="0056025C">
        <w:rPr>
          <w:rFonts w:ascii="Arial" w:hAnsi="Arial" w:cs="Arial"/>
          <w:color w:val="000000"/>
        </w:rPr>
        <w:t xml:space="preserve">2.23. Урны содержатся в чистом и исправном состоянии, объем урн составляет не менее 0,02 м3 и не более 0,08 м3. Покраска урн осуществляется по мере необходимости, но не реже одного раза в год (апрель). </w:t>
      </w:r>
      <w:r w:rsidRPr="0056025C">
        <w:rPr>
          <w:rFonts w:ascii="Arial" w:hAnsi="Arial" w:cs="Arial"/>
          <w:color w:val="000000"/>
        </w:rPr>
        <w:br/>
        <w:t xml:space="preserve">           2.24. Переполнение урн бытовыми отходами не допускается.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2.25. Запрещается выбрасывать в урны для мусора предметы, не предназначенные для данного вида сбора мусора, в том числе легковоспламеняющиеся вещества или предметы, крупногабаритный, строительный мусор, отходы производства и т. п.</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2.26. Удаление с контейнерной площадки и прилегающей к ней территории отходов производства и потребления, высыпавшихся при выгрузке из контейнеров в мусоровозный транспорт, производится работниками организации, осуществляющей вывоз отходов.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2.27. Вывоз отходов осуществляется способами, исключающими возможность их потери при перевозке, создания аварийной ситуации, причинения транспортируемыми отходами вреда жизни, здоровью людей и окружающей среде.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2.28. Вывоз опасных отходов осуществляет организация, имеющая лицензию, в соответствии с требованиями законодательства Российской Федерации.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2.29. При уборке в ночное время принимаются меры, предупреждающие шум.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2.30. Уборку и очистку остановок общественного транспорта, включая остановочный карман.</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2.31. В целях обеспечения чистоты и порядка на территории поселения запрещается: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1).Нанесение надписей и графических изображений на зданиях, заборах, остановочных павильонах городского пассажирского транспорта, сетевых опорах, деревьях и других объектах, не предназначенных для вышеуказанной цели.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2).Осуществлять мойку авто - и мототранспорта на территории, прилегающей к открытым водоемам, а также в местах, не отведенных для этих целей;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3) Осуществлять хранение авто -, мототранспорта в зеленых зонах и других не отведенных для этих целей местах.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 Предприятия, учреждения, организации, граждане обязаны следить за содержанием в чистоте и порядке занимаемой площади и территории, а также прилегающей территории.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Занимаемая площадь - площадь всех помещений, занимаемых организацией (по паспорту БТИ, договору аренды и иным правоустанавливающим документом)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Прилегающая территория - территория, определенная для каждого объекта для уборки. </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Границы прилегающих территорий определяются следующим образом: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на улицах с двухсторонней застройкой по длине занимаемого участка, по ширине - до оси проезжей части улицы;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2) на улицах с односторонней застройкой по длине занимаемого участка, а по ширине - на всю ширину улицы, включая противоположный тротуар и </w:t>
      </w:r>
      <w:smartTag w:uri="urn:schemas-microsoft-com:office:smarttags" w:element="metricconverter">
        <w:smartTagPr>
          <w:attr w:name="ProductID" w:val="10 метров"/>
        </w:smartTagPr>
        <w:r w:rsidRPr="0056025C">
          <w:rPr>
            <w:rFonts w:ascii="Arial" w:hAnsi="Arial" w:cs="Arial"/>
            <w:color w:val="000000"/>
          </w:rPr>
          <w:t>10 метров</w:t>
        </w:r>
      </w:smartTag>
      <w:r w:rsidRPr="0056025C">
        <w:rPr>
          <w:rFonts w:ascii="Arial" w:hAnsi="Arial" w:cs="Arial"/>
          <w:color w:val="000000"/>
        </w:rPr>
        <w:t xml:space="preserve"> за тротуаром;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на дорогах, подходах и подъездных путях к предприятиям и организациям, а также к жилым микрорайонам, карьерам, гаражам, складам и земельным участкам - по всей длине дороги, включая 10-метровую зеленую зону;</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4) на строительных площадках - территория </w:t>
      </w:r>
      <w:smartTag w:uri="urn:schemas-microsoft-com:office:smarttags" w:element="metricconverter">
        <w:smartTagPr>
          <w:attr w:name="ProductID" w:val="20 метров"/>
        </w:smartTagPr>
        <w:r w:rsidRPr="0056025C">
          <w:rPr>
            <w:rFonts w:ascii="Arial" w:hAnsi="Arial" w:cs="Arial"/>
            <w:color w:val="000000"/>
          </w:rPr>
          <w:t>20 метров</w:t>
        </w:r>
      </w:smartTag>
      <w:r w:rsidRPr="0056025C">
        <w:rPr>
          <w:rFonts w:ascii="Arial" w:hAnsi="Arial" w:cs="Arial"/>
          <w:color w:val="000000"/>
        </w:rPr>
        <w:t xml:space="preserve"> от ограждения стройки по всему периметру;</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5) для предприятий и объектов, у которых определены санитарно-защитные зоны, - в пределах санитарно-защитных зон (но не менее </w:t>
      </w:r>
      <w:smartTag w:uri="urn:schemas-microsoft-com:office:smarttags" w:element="metricconverter">
        <w:smartTagPr>
          <w:attr w:name="ProductID" w:val="50 метров"/>
        </w:smartTagPr>
        <w:r w:rsidRPr="0056025C">
          <w:rPr>
            <w:rFonts w:ascii="Arial" w:hAnsi="Arial" w:cs="Arial"/>
            <w:color w:val="000000"/>
          </w:rPr>
          <w:t>50 метров</w:t>
        </w:r>
      </w:smartTag>
      <w:r w:rsidRPr="0056025C">
        <w:rPr>
          <w:rFonts w:ascii="Arial" w:hAnsi="Arial" w:cs="Arial"/>
          <w:color w:val="000000"/>
        </w:rPr>
        <w:t>);</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6) для рынков и других объектов торговли площадью 100 и более квадратных метров - </w:t>
      </w:r>
      <w:smartTag w:uri="urn:schemas-microsoft-com:office:smarttags" w:element="metricconverter">
        <w:smartTagPr>
          <w:attr w:name="ProductID" w:val="50 м"/>
        </w:smartTagPr>
        <w:r w:rsidRPr="0056025C">
          <w:rPr>
            <w:rFonts w:ascii="Arial" w:hAnsi="Arial" w:cs="Arial"/>
            <w:color w:val="000000"/>
          </w:rPr>
          <w:t>50 м</w:t>
        </w:r>
      </w:smartTag>
      <w:r w:rsidRPr="0056025C">
        <w:rPr>
          <w:rFonts w:ascii="Arial" w:hAnsi="Arial" w:cs="Arial"/>
          <w:color w:val="000000"/>
        </w:rPr>
        <w:t xml:space="preserve"> по периметру от ограждения (здания);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7) для павильонов, магазинов и т. д. - </w:t>
      </w:r>
      <w:smartTag w:uri="urn:schemas-microsoft-com:office:smarttags" w:element="metricconverter">
        <w:smartTagPr>
          <w:attr w:name="ProductID" w:val="20 м"/>
        </w:smartTagPr>
        <w:r w:rsidRPr="0056025C">
          <w:rPr>
            <w:rFonts w:ascii="Arial" w:hAnsi="Arial" w:cs="Arial"/>
            <w:color w:val="000000"/>
          </w:rPr>
          <w:t>20 м</w:t>
        </w:r>
      </w:smartTag>
      <w:r w:rsidRPr="0056025C">
        <w:rPr>
          <w:rFonts w:ascii="Arial" w:hAnsi="Arial" w:cs="Arial"/>
          <w:color w:val="000000"/>
        </w:rPr>
        <w:t xml:space="preserve"> по периметру от ограждения (здания);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8) для торговых лотков, ларьков, киосков - в радиусе </w:t>
      </w:r>
      <w:smartTag w:uri="urn:schemas-microsoft-com:office:smarttags" w:element="metricconverter">
        <w:smartTagPr>
          <w:attr w:name="ProductID" w:val="5 м"/>
        </w:smartTagPr>
        <w:r w:rsidRPr="0056025C">
          <w:rPr>
            <w:rFonts w:ascii="Arial" w:hAnsi="Arial" w:cs="Arial"/>
            <w:color w:val="000000"/>
          </w:rPr>
          <w:t>5 м</w:t>
        </w:r>
      </w:smartTag>
      <w:r w:rsidRPr="0056025C">
        <w:rPr>
          <w:rFonts w:ascii="Arial" w:hAnsi="Arial" w:cs="Arial"/>
          <w:color w:val="000000"/>
        </w:rPr>
        <w:t>;</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9) для объектов системы образования, здравоохранения, предприятий, учреждений, организаций, заведений и др. - </w:t>
      </w:r>
      <w:smartTag w:uri="urn:schemas-microsoft-com:office:smarttags" w:element="metricconverter">
        <w:smartTagPr>
          <w:attr w:name="ProductID" w:val="20 м"/>
        </w:smartTagPr>
        <w:r w:rsidRPr="0056025C">
          <w:rPr>
            <w:rFonts w:ascii="Arial" w:hAnsi="Arial" w:cs="Arial"/>
            <w:color w:val="000000"/>
          </w:rPr>
          <w:t>20 м</w:t>
        </w:r>
      </w:smartTag>
      <w:r w:rsidRPr="0056025C">
        <w:rPr>
          <w:rFonts w:ascii="Arial" w:hAnsi="Arial" w:cs="Arial"/>
          <w:color w:val="000000"/>
        </w:rPr>
        <w:t xml:space="preserve"> по периметру от ограждения (здания);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10) для гаражных обществ, автостоянок - </w:t>
      </w:r>
      <w:smartTag w:uri="urn:schemas-microsoft-com:office:smarttags" w:element="metricconverter">
        <w:smartTagPr>
          <w:attr w:name="ProductID" w:val="20 м"/>
        </w:smartTagPr>
        <w:r w:rsidRPr="0056025C">
          <w:rPr>
            <w:rFonts w:ascii="Arial" w:hAnsi="Arial" w:cs="Arial"/>
            <w:color w:val="000000"/>
          </w:rPr>
          <w:t>20 м</w:t>
        </w:r>
      </w:smartTag>
      <w:r w:rsidRPr="0056025C">
        <w:rPr>
          <w:rFonts w:ascii="Arial" w:hAnsi="Arial" w:cs="Arial"/>
          <w:color w:val="000000"/>
        </w:rPr>
        <w:t xml:space="preserve"> по периметру от ограждающего забора (от границ фактически занимаемой площади земли);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11) для тепловых пунктов, трансформаторных подстанций, газораспределительных пунктов, насосных станций, водозаборных сооружений и др. - </w:t>
      </w:r>
      <w:smartTag w:uri="urn:schemas-microsoft-com:office:smarttags" w:element="metricconverter">
        <w:smartTagPr>
          <w:attr w:name="ProductID" w:val="10 м"/>
        </w:smartTagPr>
        <w:r w:rsidRPr="0056025C">
          <w:rPr>
            <w:rFonts w:ascii="Arial" w:hAnsi="Arial" w:cs="Arial"/>
            <w:color w:val="000000"/>
          </w:rPr>
          <w:t>10 м</w:t>
        </w:r>
      </w:smartTag>
      <w:r w:rsidRPr="0056025C">
        <w:rPr>
          <w:rFonts w:ascii="Arial" w:hAnsi="Arial" w:cs="Arial"/>
          <w:color w:val="000000"/>
        </w:rPr>
        <w:t xml:space="preserve"> по периметру от ограждения (здания);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12) для индивидуальных жилых домов (частного сектора) - </w:t>
      </w:r>
      <w:smartTag w:uri="urn:schemas-microsoft-com:office:smarttags" w:element="metricconverter">
        <w:smartTagPr>
          <w:attr w:name="ProductID" w:val="20 м"/>
        </w:smartTagPr>
        <w:r w:rsidRPr="0056025C">
          <w:rPr>
            <w:rFonts w:ascii="Arial" w:hAnsi="Arial" w:cs="Arial"/>
            <w:color w:val="000000"/>
          </w:rPr>
          <w:t>20 м</w:t>
        </w:r>
      </w:smartTag>
      <w:r w:rsidRPr="0056025C">
        <w:rPr>
          <w:rFonts w:ascii="Arial" w:hAnsi="Arial" w:cs="Arial"/>
          <w:color w:val="000000"/>
        </w:rPr>
        <w:t xml:space="preserve"> по периметру от границы земельного участка, либо до проезжей части улицы;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13) для иных отдельно стоящих зданий, строений, сооружений, не указанных в настоящем пункте, - </w:t>
      </w:r>
      <w:smartTag w:uri="urn:schemas-microsoft-com:office:smarttags" w:element="metricconverter">
        <w:smartTagPr>
          <w:attr w:name="ProductID" w:val="15 м"/>
        </w:smartTagPr>
        <w:r w:rsidRPr="0056025C">
          <w:rPr>
            <w:rFonts w:ascii="Arial" w:hAnsi="Arial" w:cs="Arial"/>
            <w:color w:val="000000"/>
          </w:rPr>
          <w:t>15 м</w:t>
        </w:r>
      </w:smartTag>
      <w:r w:rsidRPr="0056025C">
        <w:rPr>
          <w:rFonts w:ascii="Arial" w:hAnsi="Arial" w:cs="Arial"/>
          <w:color w:val="000000"/>
        </w:rPr>
        <w:t xml:space="preserve"> по периметру от ограждения (в случае его отсутствия - от здания, строения, сооружения).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2.32. Содержание и уборка садов, скверов, парков, зеленых насаждений, находящихся в собственности организаций, собственников помещений, либо на прилегающих территориях, производится силами и средствами этих организаций, </w:t>
      </w:r>
      <w:r w:rsidRPr="0056025C">
        <w:rPr>
          <w:rFonts w:ascii="Arial" w:hAnsi="Arial" w:cs="Arial"/>
          <w:color w:val="000000"/>
        </w:rPr>
        <w:lastRenderedPageBreak/>
        <w:t>собственников помещений самостоятельно или по договорам со специализированными организациями.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2.33. В жилых домах и нежилых помещениях (зданиях), не имеющих канализации, собственники обязаны обустроить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2.34. Запрещается устройство наливных помоек, разлив помоев и нечистот, а также вынос отходов производства и потребления в непредназначенные для этих целей места.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2.35. Жидкие нечистоты вывозятся по договорам или разовым заявкам организациями, имеющими специальный транспорт.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2.36. Собственники помещений обязаны обеспечить подъезд для спецтранспорта непосредственно к мусоросборникам и выгребным ямам.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2.37. Очистку и уборку водосточных канав, лотков, труб, дренажей, предназначенных для отвода поверхностных и грунтовых вод из дворов, обязаны производить лица, указанные в </w:t>
      </w:r>
      <w:hyperlink w:anchor="sub_21" w:history="1">
        <w:r w:rsidRPr="0056025C">
          <w:rPr>
            <w:rFonts w:ascii="Arial" w:hAnsi="Arial" w:cs="Arial"/>
            <w:color w:val="000000"/>
          </w:rPr>
          <w:t>пункте 2.1</w:t>
        </w:r>
      </w:hyperlink>
      <w:r w:rsidRPr="0056025C">
        <w:rPr>
          <w:rFonts w:ascii="Arial" w:hAnsi="Arial" w:cs="Arial"/>
          <w:color w:val="000000"/>
        </w:rPr>
        <w:t xml:space="preserve"> настоящих Правил благоустройства.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2.38. Слив воды на тротуары, газоны, проезжую часть дороги запрещен,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2.40. Уборка и очистка территорий, отведенных для размещения и эксплуатации линий электропередач, газовых, водопроводных и тепловых сетей, осуществляются силами и средствами организаций, эксплуатирующих указанные сети и линии электропередач. В случае если указанные в данном пункте сети являются бесхозяйными, уборку и очистку территорий обязана осуществлять организация, с которой заключен договор об обеспечении сохранности и эксплуатации бесхозяйного имущества.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2.41. При очистке смотровых колодцев, подземных коммуникаций грунт, мусор, нечистоты складируются в специальную тару с немедленным вывозом силами организаций, занимающихся очистными работами.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2.42. Складирование нечистот на проезжую часть улиц, тротуаров и газонов запрещается.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2.43.Органы местного самоуправления на добровольной основе привлекают граждан для выполнения работ по уборке, благоустройству и озеленению территории муниципального образования.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2.44. В целях обеспечения чистоты и порядка на территории Красномайского сельского  поселения запрещается: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сорить на улицах, площадях, пляжах, в парках, во дворах и в других общественных местах;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выставлять тару (пакеты) с мусором и отходами во дворах и на улицах;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производить засыпку колодцев коммуникаций бытовыми отходами и прочим мусором, использовать их как бытовые ямы;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4) складировать и хранить строительные материалы, отходы производства и потребления, прочий мусор (в том числе строительный мусор), древесные отходы, грунт и </w:t>
      </w:r>
      <w:r w:rsidRPr="0056025C">
        <w:rPr>
          <w:rFonts w:ascii="Arial" w:hAnsi="Arial" w:cs="Arial"/>
          <w:color w:val="000000"/>
        </w:rPr>
        <w:lastRenderedPageBreak/>
        <w:t>другое имущество на дорогах, тротуарах, зеленых зонах, на прилегающих территориях к зданиям (домовладениям), а также других, не предназначенных для этой цели территориях общего пользования;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сжигать отходы, мусор, листья, обрезки деревьев в контейнерах;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 сметать мусор, сливать отработанные воды и жидкие отходы на проезжую часть улиц, прилегающую территорию, в колодцы ливнедренажной системы канализации;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 размещать афиши, плакаты, объявления и другого разного рода информационные и рекламные сообщения, а также наносить надписи и графические изображения на здания, заборы, остановочные павильоны пассажирского транспорта, опоры контактной сети, наружного освещения и т. д., деревья и другие объекты, не предназначенные для вышеуказанных целей.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Организация работ по удалению самовольно размещенных рекламных и иных объявлений, надписей и изображений со всех объектов (фасадов зданий и сооружений, магазинов, опор контактной сети и наружного освещения и т. д.) возлагается на собственника или другого правообладателя указанных объектов, если иное не предусмотрено договором;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8) перевозить мусор, сыпучие и жидкие материалы без применения мер предосторожности, предотвращающих загрязнение улиц;</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 складировать отходы 1-го и 2-го класса опасности, а также специфические отходы (в том числе одноразовых шприцев и медицинских систем, биологических отходов, отработанных автошин, люминесцентных ламп, ртутьсодержащих приборов и ламп) в контейнеры и урны общего пользования;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10) вывозить твердые и жидкие бытовые отходы, строительный мусор в места, не отведенные для их захоронения и утилизации;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11) организовывать несанкционированные свалки бытовых, производственных и иных отходов, грунта, снега и уличного смета;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12) выливать жидкие нечистоты и отходы на территории дворов, улиц, зеленых зон и прочие свободные от застройки территории, а также закапывать их в землю или использовать для этих целей колодцы водостоков ливнедренажной системы канализации;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13) оборудовать санитарно-дворовые установки, сливные ямы без соблюдения условий гидроизоляции;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14) сбрасывать в реки и иные водоемы бытовые и промышленные стоки и отходы любого вида, загрязнять воду указанных водоемов иным способом, спускать сточные воды в систему ливнедренажной канализации;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15) производить ремонт, мойку машин и других транспортных средств, слив бензина и масла во дворах, местах массового отдыха граждан, на берегах водоемов, в парках, на зеленых зонах, придомовых территориях и иных не отведенных для этих целей местах;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16)  засыпать и засорять водоемы отходами, а также устраивать запруды;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18) загрязнять водоемы промышленными сточными водами;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19) выливать на прилегающую к объекту торговли территорию, на зеленую зону отработанную воду после реализации мороженого, напитков, цветов и прочего;</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20) занимать при ограждении строительных площадок прилегающие к ним тротуары;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21) осуществлять проезд, заезд и хранение автомототранспорта на территориях зеленых зон, тротуарах, площадках и других местах, не предназначенных для этой цели (к указанным местам относятся, в том числе, территории без асфальтобетонного покрытия, не предназначенные для проезда, парковки автомототранспорта);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22) загромождать автотранспортом подъезды к контейнерным площадкам;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23) самовольно устанавливать железобетонные блоки, столбы и другие сооружения во внутриквартальных проездах;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24) загромождать и засорять дворовые территории металлическим ломом, строительным и бытовым мусором и другими материалами;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25) оставлять (парковать) автотранспортное средство на придомовых территориях в период уборки территории, в соответствии с графиком, вывешенном на указанной территории организацией ответственной за уборку;</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26) оставлять разукомплектованные и непригодные к эксплуатации транспортные средства на придомовых, внутриквартальных территориях, улицах, обочинах дорог;</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27) производить выпас скота за пределами специально отведенных для этих целей зон и площадок.</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2.45.Территория мест погребения (кладбищ) огораживается по периметру и планируется таким образом, чтобы обеспечить быстрое удаление поверхностных вод. Территория мест погребения содержится в чистоте.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2.46. Уборка и санитарное содержание мест погребения осуществляются работниками поселения, в ведении которых находятся кладбища.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2.47. Администрация поселения обязана содержать кладбища и обеспечивать:</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своевременную и систематическую уборку территории кладбища: дорог общего пользования, проходов и других участков хозяйственного назначения (кроме могил), а также братских могил и захоронений, периметра кладбища (общая площадь озеленения составляет не менее 20% от общей площади кладбища).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2.48. Граждане, осуществляющие уход за могилой, обязаны содержать могилы, надмогильные сооружения (оформленный могильный холм, памятник, цоколь, цветник) и зеленые насаждения в надлежащем санитарном состоянии собственными силами.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2.49. На территории кладбищ запрещается: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портить надмогильные сооружения, мемориальные доски, кладбищенское оборудование и засорять территорию;</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производить рытье ям для добывания песка, глины, грунта;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осуществлять складирование строительных и других материалов в не отведенных для этого местах;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 производить работы по монтажу и демонтажу надмогильных сооружений без уведомления руководства специализированной службы по вопросам похоронного дела;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ломать и выкапывать зеленые насаждения, рвать цветы;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 выгуливать собак, пасти домашних животных и ловить птиц;</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7) разводить костры;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8) срезать дерн;</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2.50. Водоемы содержатся в чистоте. Прибрежная полоса выделяется исключительно для общественного пользования в соответствии с действующими нормативами. </w:t>
      </w:r>
    </w:p>
    <w:p w:rsidR="00EE070D" w:rsidRPr="0056025C" w:rsidRDefault="00EE070D" w:rsidP="00EE070D">
      <w:pPr>
        <w:autoSpaceDE w:val="0"/>
        <w:autoSpaceDN w:val="0"/>
        <w:adjustRightInd w:val="0"/>
        <w:spacing w:before="108" w:after="108"/>
        <w:jc w:val="center"/>
        <w:outlineLvl w:val="0"/>
        <w:rPr>
          <w:rFonts w:ascii="Arial" w:hAnsi="Arial" w:cs="Arial"/>
          <w:b/>
          <w:bCs/>
          <w:color w:val="000000"/>
        </w:rPr>
      </w:pPr>
      <w:r w:rsidRPr="0056025C">
        <w:rPr>
          <w:rFonts w:ascii="Arial" w:hAnsi="Arial" w:cs="Arial"/>
          <w:b/>
          <w:bCs/>
          <w:color w:val="000000"/>
        </w:rPr>
        <w:t>3. Особенности уборки территории в весенне-летний период</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3.1. В период с 15 апреля по 15 октября устанавливается летняя уборка, предусматривающая подметание дорожных покрытий и тротуаров, уборку грунтовых наносов в лотковых зонах, вертикальную планировку зеленых зон, содержание в постоянной чистоте решеток колодцев ливневой канализации, их своевременную очистку, стрижку газонов, покос травы, удаление сорной растительности, уборку территорий от мусора, погрузку и вывоз мусора и грунта, покраску бортовых камней, а также турникетных и иных ограждений.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Сроки летней уборки могут изменяться Администрацией Красномайского сельского поселения в зависимости от погодных условий.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3.2. В весенний период производится вертикальная планировка зеленых зон. В местах сопряжения дорожных покрытий с зеленой зоной бортовой камень превышает уровень газона на </w:t>
      </w:r>
      <w:smartTag w:uri="urn:schemas-microsoft-com:office:smarttags" w:element="metricconverter">
        <w:smartTagPr>
          <w:attr w:name="ProductID" w:val="50 мм"/>
        </w:smartTagPr>
        <w:r w:rsidRPr="0056025C">
          <w:rPr>
            <w:rFonts w:ascii="Arial" w:hAnsi="Arial" w:cs="Arial"/>
            <w:color w:val="000000"/>
          </w:rPr>
          <w:t>50 мм</w:t>
        </w:r>
      </w:smartTag>
      <w:r w:rsidRPr="0056025C">
        <w:rPr>
          <w:rFonts w:ascii="Arial" w:hAnsi="Arial" w:cs="Arial"/>
          <w:color w:val="000000"/>
        </w:rPr>
        <w:t xml:space="preserve"> и предотвращает попадание грязи и растительного мусора на покрытие.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3.5. Полив зеленых насаждений, газонов производится силами обслуживающих организаций и собственниками помещений.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3.6.  Запрещается: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при уборке допускать пылеобразование;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сбрасывание мусора на зеленые насаждения, в смотровые колодцы, колодцы ливневой канализации, реки и водоемы;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при уборке газонов сбрасывание мусора на проезжую часть и тротуары.</w:t>
      </w:r>
    </w:p>
    <w:p w:rsidR="00EE070D" w:rsidRPr="0056025C" w:rsidRDefault="00EE070D" w:rsidP="00EE070D">
      <w:pPr>
        <w:autoSpaceDE w:val="0"/>
        <w:autoSpaceDN w:val="0"/>
        <w:adjustRightInd w:val="0"/>
        <w:spacing w:before="108" w:after="108"/>
        <w:jc w:val="center"/>
        <w:outlineLvl w:val="0"/>
        <w:rPr>
          <w:rFonts w:ascii="Arial" w:hAnsi="Arial" w:cs="Arial"/>
          <w:b/>
          <w:bCs/>
          <w:color w:val="000000"/>
        </w:rPr>
      </w:pPr>
      <w:r w:rsidRPr="0056025C">
        <w:rPr>
          <w:rFonts w:ascii="Arial" w:hAnsi="Arial" w:cs="Arial"/>
          <w:b/>
          <w:bCs/>
          <w:color w:val="000000"/>
        </w:rPr>
        <w:t>4. Особенности уборки территории в осенне-зимний период</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4.1. В период с 15 октября по 15 апреля устанавливается зимняя уборка, предусматривающая сгребание и подметание снега, скалывание снега и льда, переброску и вывоз снега, сбор случайного мусора, очистку мусора из урн.</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В зависимости от климатических условий период зимней уборки может быть изменен Администрацией Красномайского сельского поселения.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4.2. Уборка снега с проезжей части улиц, дорог, проездов, дворовых территорий, площадок, тротуаров начинается с началом снегопада или метели и во избежание образования снежно-ледяного наката продолжается непрерывно до полной уборки снега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4.6. Работы по устранению зимней скользкости, образовавшейся в результате течи водопроводных и канализационных сетей, производятся организациями, эксплуатирующими данные сети в течение суток.</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4.7. Снег с дорог и тротуаров убирается в лотки или на разделительную полосу и формируется в виде снежных валов. После прохода снегоуборочных машин и механизмов незамедлительно, механизированным способом или вручную, выполняются разрывы в образовавшихся снежных валах, на перекрестках, въездах во дворы, местных проездах, тротуарах, пешеходных переходах, остановках общественного транспорта, на </w:t>
      </w:r>
      <w:r w:rsidRPr="0056025C">
        <w:rPr>
          <w:rFonts w:ascii="Arial" w:hAnsi="Arial" w:cs="Arial"/>
          <w:color w:val="000000"/>
        </w:rPr>
        <w:lastRenderedPageBreak/>
        <w:t>проездах к местам парковок и местам установки мусоросборников для беспрепятственного прохода пешеходов и проезда транспорта.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4.8. Запрещается разгребание снежного вала, образовавшегося после прохода снегоуборочных машин и механизмов, обратно на тротуары, проезжие части улиц и проездов.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4.9. Ширина снежных валов в лотковой зоне не превышает </w:t>
      </w:r>
      <w:smartTag w:uri="urn:schemas-microsoft-com:office:smarttags" w:element="metricconverter">
        <w:smartTagPr>
          <w:attr w:name="ProductID" w:val="1 м"/>
        </w:smartTagPr>
        <w:r w:rsidRPr="0056025C">
          <w:rPr>
            <w:rFonts w:ascii="Arial" w:hAnsi="Arial" w:cs="Arial"/>
            <w:color w:val="000000"/>
          </w:rPr>
          <w:t>1 м</w:t>
        </w:r>
      </w:smartTag>
      <w:r w:rsidRPr="0056025C">
        <w:rPr>
          <w:rFonts w:ascii="Arial" w:hAnsi="Arial" w:cs="Arial"/>
          <w:color w:val="000000"/>
        </w:rPr>
        <w:t>, валы снега подготавливаются к погрузке в самосвалы. Допускается складирование на газоны снега без противогололедных материалов при обеспечении сохранности зеленых насаждений.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4.10. По истечении 48 часов после окончания снегопада или метели дворовые территории, улицы, дороги, проезды, площадки, в том числе прилегающие к предприятиям, организациям, торговым и иным объектам, очищаются на всю ширину от снега, льда и снежно-ледяного наката, а также обрабатываются противогололедными материалами.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4.16. Места временного складирования снега после снеготаяния очищаются от мусора и благоустраиваются.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4.17. В течение всего зимнего периода входные группы подъездов жилых домов, нежилых помещений, лестничные сходы, карманы и площадки остановок общественного транспорта и проходы к ним, территории мест массового посещения людей (магазины, КДЦ, рынки, и т. д.), пешеходные переходы, мосты, путепроводы, подъемы и спуски на автодорогах, перекрестки, участки торможения транспорта перед перекрестками, пешеходными переходами и остановками общественного транспорта, а также иные участки, опасные для прохода пешеходов и проезда транспорта, полностью очищаются от снега (снежно-ледяного наката, льда).  </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4.18. В зимний период дорожки, скамейки, урны и пр. элементы (малые архитектурные формы), а также пространство перед ними и с боков, подходы к ним очищаются от снега и наледи.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4.19. Контейнерные площадки и проезды к ним очищаются от снега и льда с учетом разворота мусоровозов и работы навесного оборудования.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4.20. В течение всего зимнего периода пожарные гидранты и проезды к ним очищаются от снега.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4.21. С целью предотвращения падения снега и ледяных наростов очистка крыш зданий и сооружений от снега и удаление ледяных наростов с карнизов, крыш и водосточных труб и иных участков производится систематически собственниками (пользователями) зданий, строений, сооружений, если договорами не предусмотрено иное, организациями, обслуживающими жилой и нежилой фонд, с обязательным применением мер предосторожности во избежание несчастных случаев с пешеходами, при этом не допускается повреждение воздушных линий, инженерных коммуникаций, фонарей уличного освещения, зеленых насаждений и иных объектов.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4.22. Запрещается: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сброс, перемещение, складирование, а также роторная переброска загрязненного бытовым мусором, а также скола льда на тротуары, газоны, цветники, кустарники и другие зеленые насаждения;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выброс снега через перильную часть мостов и путепроводов;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вывоз снега и скола льда в места, не отведенные в установленном порядке для этой цели;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4) выдвижение или перемещение на проезжую часть магистралей, улиц, проездов, тротуаров, парковочных площадок снега, счищаемого с внутриквартальных проездов, дворовых территорий, территорий предприятий, организаций, строительных площадок, торговых и иных объектов;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парковка автотранспорта, самоходных машин и механизмов в период и в месте проведения работ, связанных с уборкой снега, указанные в информационном щите.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4.23. Запрещается формирование снежных валов: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на пересечении всех дорог, улиц, проездов в одном уровне и вблизи железнодорожных переездов в зоне треугольника видимости;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2) ближе </w:t>
      </w:r>
      <w:smartTag w:uri="urn:schemas-microsoft-com:office:smarttags" w:element="metricconverter">
        <w:smartTagPr>
          <w:attr w:name="ProductID" w:val="5 м"/>
        </w:smartTagPr>
        <w:r w:rsidRPr="0056025C">
          <w:rPr>
            <w:rFonts w:ascii="Arial" w:hAnsi="Arial" w:cs="Arial"/>
            <w:color w:val="000000"/>
          </w:rPr>
          <w:t>5 м</w:t>
        </w:r>
      </w:smartTag>
      <w:r w:rsidRPr="0056025C">
        <w:rPr>
          <w:rFonts w:ascii="Arial" w:hAnsi="Arial" w:cs="Arial"/>
          <w:color w:val="000000"/>
        </w:rPr>
        <w:t>. от пешеходного перехода;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3) ближе </w:t>
      </w:r>
      <w:smartTag w:uri="urn:schemas-microsoft-com:office:smarttags" w:element="metricconverter">
        <w:smartTagPr>
          <w:attr w:name="ProductID" w:val="20 м"/>
        </w:smartTagPr>
        <w:r w:rsidRPr="0056025C">
          <w:rPr>
            <w:rFonts w:ascii="Arial" w:hAnsi="Arial" w:cs="Arial"/>
            <w:color w:val="000000"/>
          </w:rPr>
          <w:t>20 м</w:t>
        </w:r>
      </w:smartTag>
      <w:r w:rsidRPr="0056025C">
        <w:rPr>
          <w:rFonts w:ascii="Arial" w:hAnsi="Arial" w:cs="Arial"/>
          <w:color w:val="000000"/>
        </w:rPr>
        <w:t>. от остановочного пункта общественного транспорта;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 на участках дорог, оборудованных транспортными ограждениями или повышенным бордюром;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на тротуарах.</w:t>
      </w:r>
    </w:p>
    <w:p w:rsidR="00EE070D" w:rsidRPr="0056025C" w:rsidRDefault="00EE070D" w:rsidP="00EE070D">
      <w:pPr>
        <w:autoSpaceDE w:val="0"/>
        <w:autoSpaceDN w:val="0"/>
        <w:adjustRightInd w:val="0"/>
        <w:spacing w:before="108" w:after="108"/>
        <w:jc w:val="center"/>
        <w:outlineLvl w:val="0"/>
        <w:rPr>
          <w:rFonts w:ascii="Arial" w:hAnsi="Arial" w:cs="Arial"/>
          <w:b/>
          <w:bCs/>
          <w:color w:val="000000"/>
        </w:rPr>
      </w:pPr>
      <w:r w:rsidRPr="0056025C">
        <w:rPr>
          <w:rFonts w:ascii="Arial" w:hAnsi="Arial" w:cs="Arial"/>
          <w:b/>
          <w:bCs/>
          <w:color w:val="000000"/>
        </w:rPr>
        <w:t>5. Порядок содержания элементов благоустройства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5.1. Элементы благоустройства содержатся в надлежащем санитарно-техническом состоянии. Содержание элементов благоустройства, включая работы по восстановлению и ремонту памятников, мемориалов, осуществляются физическими и (или) юридическими лицами, независимо от их организационно-правовых форм, владеющими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p w:rsidR="00EE070D" w:rsidRPr="0056025C" w:rsidRDefault="00EE070D" w:rsidP="00EE070D">
      <w:pPr>
        <w:autoSpaceDE w:val="0"/>
        <w:autoSpaceDN w:val="0"/>
        <w:adjustRightInd w:val="0"/>
        <w:ind w:firstLine="720"/>
        <w:jc w:val="both"/>
        <w:rPr>
          <w:rFonts w:ascii="Arial" w:hAnsi="Arial" w:cs="Arial"/>
          <w:color w:val="000000"/>
          <w:u w:val="single"/>
        </w:rPr>
      </w:pPr>
      <w:r w:rsidRPr="0056025C">
        <w:rPr>
          <w:rFonts w:ascii="Arial" w:hAnsi="Arial" w:cs="Arial"/>
          <w:color w:val="000000"/>
        </w:rPr>
        <w:t xml:space="preserve">5.2. Физические и юридические лица обязаны организовывать работы по содержанию элементов благоустройства, расположенных на прилегающих территориях. </w:t>
      </w:r>
      <w:r w:rsidRPr="0056025C">
        <w:rPr>
          <w:rFonts w:ascii="Arial" w:hAnsi="Arial" w:cs="Arial"/>
          <w:b/>
          <w:color w:val="000000"/>
        </w:rPr>
        <w:t xml:space="preserve">– </w:t>
      </w:r>
      <w:r w:rsidRPr="0056025C">
        <w:rPr>
          <w:rFonts w:ascii="Arial" w:hAnsi="Arial" w:cs="Arial"/>
          <w:b/>
          <w:color w:val="000000"/>
          <w:u w:val="single"/>
        </w:rPr>
        <w:t>исключить.</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5.3. Организация работ по содержанию иных элементов благоустройства осуществляется органом, уполномоченным администрацией Красномайского сельского поселения на заключение муниципальных контрактов (</w:t>
      </w:r>
      <w:hyperlink w:anchor="sub_1003" w:history="1">
        <w:r w:rsidRPr="0056025C">
          <w:rPr>
            <w:rFonts w:ascii="Arial" w:hAnsi="Arial" w:cs="Arial"/>
            <w:color w:val="000000"/>
          </w:rPr>
          <w:t>пункт 3</w:t>
        </w:r>
      </w:hyperlink>
      <w:r w:rsidRPr="0056025C">
        <w:rPr>
          <w:rFonts w:ascii="Arial" w:hAnsi="Arial" w:cs="Arial"/>
          <w:color w:val="000000"/>
        </w:rPr>
        <w:t xml:space="preserve"> приложения).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 5.4. Окраску киосков, павильонов, палаток, тележек, лотков, столиков, заборов, газонных ограждений и ограждений тротуаров, спортивных сооружений, стендов, указателей остановок транспорта и переходов, скамеек производят не реже одного раза в год. Повреждения малых архитектурных форм устраняются в течение трех дней.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5.5. Окраску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производят не реже одного раза в два года, а ремонт - по мере необходимости.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5.6. Здания, сооружения, малые архитектурные формы, заборы и ограждения содержатся в чистоте и исправном состоянии. Окраска зданий, строений и сооружений, малых архитектурных форм, заборов и ограждений производится по согласованию с Администрацией поселения .</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5.7. Фасады зданий, сооружения, малые архитектурные формы, заборы и ограждения не имеют видимых повреждений строительной части (занимающих более 5% от фасадной поверхности объекта), декоративной отделки и инженерных элементов и поддерживаются в эстетическом состоянии. </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5.8. Содержание фасадов зданий, строений и сооружений включает: осуществление своевременного поддерживающего ремонта, включая покраску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 обеспечение наличия и содержание в исправном состоянии водостоков, водосточных труб и сливов.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Текущий и капитальный ремонт, окраска фасадов зданий и сооружений производится в зависимости от их технического состояния собственниками зданий и сооружений самостоятельно или на основании договорными лицами.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Снос зданий и сооружений, неподлежащих ремонту, осуществляется собственниками таких зданий и сооружений самостоятельно или на основании договоров иными лицами.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5.9. 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производятся по согласованию с Администрацией Красномайского сельского поселения.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Наружные блоки систем кондиционирования и вентиляции, антенны, телевизионные и радиоэлектронные устройства размещаются упорядоченно, с привязкой к архитектурному решению фасада и единой системе осей, с использованием стандартных конструкций крепления и ограждения, при размещении ряда элементов - на общей несущей основе с учетом технических возможностей.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5.10. На фасаде каждого дома устанавливается номерной знак, на фасаде дома, с которого начинается улица, - указатель с обозначением наименования улицы, а на угловых домах - названия пересекающихся улиц.</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5.11. На каждом входе в многоквартирный жилой дом устанавливаются указатели номеров подъездов и квартир, сгруппированных поэтажно, на каждой входной двери квартиросъемщика и собственника квартир - номер.</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Лестницы, не имеющие естественного освещения, освещаются круглосуточно.</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5.12. В темное время суток дворы, входы в подъезды и лестничные площадки освещаются.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5.13. Запрещается самовольное возведение хозяйственных и вспомогательных построек (дровяных сараев, будок, гаражей, голубятен, теплиц и т. п.) без получения соответствующего разрешения Администрации Красномайского сельского поселения.</w:t>
      </w:r>
    </w:p>
    <w:p w:rsidR="00EE070D" w:rsidRPr="0056025C" w:rsidRDefault="00EE070D" w:rsidP="00EE070D">
      <w:pPr>
        <w:autoSpaceDE w:val="0"/>
        <w:autoSpaceDN w:val="0"/>
        <w:adjustRightInd w:val="0"/>
        <w:spacing w:before="108" w:after="108"/>
        <w:outlineLvl w:val="0"/>
        <w:rPr>
          <w:rFonts w:ascii="Arial" w:hAnsi="Arial" w:cs="Arial"/>
          <w:b/>
          <w:bCs/>
          <w:color w:val="000000"/>
        </w:rPr>
      </w:pPr>
    </w:p>
    <w:p w:rsidR="00EE070D" w:rsidRPr="0056025C" w:rsidRDefault="00EE070D" w:rsidP="00EE070D">
      <w:pPr>
        <w:autoSpaceDE w:val="0"/>
        <w:autoSpaceDN w:val="0"/>
        <w:adjustRightInd w:val="0"/>
        <w:spacing w:before="108" w:after="108"/>
        <w:jc w:val="center"/>
        <w:outlineLvl w:val="0"/>
        <w:rPr>
          <w:rFonts w:ascii="Arial" w:hAnsi="Arial" w:cs="Arial"/>
          <w:b/>
          <w:bCs/>
          <w:color w:val="000000"/>
        </w:rPr>
      </w:pPr>
      <w:r w:rsidRPr="0056025C">
        <w:rPr>
          <w:rFonts w:ascii="Arial" w:hAnsi="Arial" w:cs="Arial"/>
          <w:b/>
          <w:bCs/>
          <w:color w:val="000000"/>
        </w:rPr>
        <w:t>6. Содержание зеленых насаждений и озеленение территорий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6.1. Зеленые насаждения - это совокупность древесно-кустарниковых, травянистых и цветочных растений, почвенного покрова, занимающих определенную территорию. Все зеленые насаждения, расположенные в границах сельского поселения, независимо от форм собственности, составляют зеленый фонд Красномайского сельского поселения.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6.2. Озеленение территории, работы по содержанию и восстановлению парков, скверов, зеленых зон, содержание и охрана лесов осуществляются специализированными организациями на основании муниципальных контрактов с уполномоченным органом Администрации Красномайского сельского поселения (</w:t>
      </w:r>
      <w:hyperlink w:anchor="sub_1003" w:history="1">
        <w:r w:rsidRPr="0056025C">
          <w:rPr>
            <w:rFonts w:ascii="Arial" w:hAnsi="Arial" w:cs="Arial"/>
            <w:color w:val="000000"/>
          </w:rPr>
          <w:t>п. 3</w:t>
        </w:r>
      </w:hyperlink>
      <w:r w:rsidRPr="0056025C">
        <w:rPr>
          <w:rFonts w:ascii="Arial" w:hAnsi="Arial" w:cs="Arial"/>
          <w:color w:val="000000"/>
        </w:rPr>
        <w:t xml:space="preserve"> приложения).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 xml:space="preserve">6.3. Физические и юридические лица, в собственности или в пользовании которых находятся земельные участки, обеспечивают содержание и сохранность зеленых насаждений, находящихся на этих участках, а также на прилегающих территориях, размер которых определен в </w:t>
      </w:r>
      <w:hyperlink w:anchor="sub_231" w:history="1">
        <w:r w:rsidRPr="0056025C">
          <w:rPr>
            <w:rFonts w:ascii="Arial" w:hAnsi="Arial" w:cs="Arial"/>
            <w:color w:val="000000"/>
          </w:rPr>
          <w:t>п. 2.31</w:t>
        </w:r>
      </w:hyperlink>
      <w:r w:rsidRPr="0056025C">
        <w:rPr>
          <w:rFonts w:ascii="Arial" w:hAnsi="Arial" w:cs="Arial"/>
          <w:color w:val="000000"/>
        </w:rPr>
        <w:t xml:space="preserve"> настоящих Правил благоустройства.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6.4. Новые посадки деревьев и кустарников на территории улиц, площадей, парков, скверов и кварталов многоэтажной застройки, цветочное оформление скверов и парков, а также капитальный ремонт и реконструкцию объектов ландшафтной архитектуры производят только по проектам, согласованным с администрацией муниципального образования.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При проектировании озеленения учитывают минимальные расстояния посадок деревьев и кустарников до инженерных сетей, зданий и сооружений, размеры комов, ям и траншей для посадки насаждений.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6.5. Лица, указанные в </w:t>
      </w:r>
      <w:hyperlink w:anchor="sub_62" w:history="1">
        <w:r w:rsidRPr="0056025C">
          <w:rPr>
            <w:rFonts w:ascii="Arial" w:hAnsi="Arial" w:cs="Arial"/>
            <w:color w:val="000000"/>
          </w:rPr>
          <w:t>пунктах 6.2</w:t>
        </w:r>
      </w:hyperlink>
      <w:r w:rsidRPr="0056025C">
        <w:rPr>
          <w:rFonts w:ascii="Arial" w:hAnsi="Arial" w:cs="Arial"/>
          <w:color w:val="000000"/>
        </w:rPr>
        <w:t xml:space="preserve"> и </w:t>
      </w:r>
      <w:hyperlink w:anchor="sub_63" w:history="1">
        <w:r w:rsidRPr="0056025C">
          <w:rPr>
            <w:rFonts w:ascii="Arial" w:hAnsi="Arial" w:cs="Arial"/>
            <w:color w:val="000000"/>
          </w:rPr>
          <w:t>6.3</w:t>
        </w:r>
      </w:hyperlink>
      <w:r w:rsidRPr="0056025C">
        <w:rPr>
          <w:rFonts w:ascii="Arial" w:hAnsi="Arial" w:cs="Arial"/>
          <w:color w:val="000000"/>
        </w:rPr>
        <w:t xml:space="preserve"> настоящих Правил благоустройства, обеспечивают своевременное проведение всех необходимых агротехнических мероприятий: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в летнее время в сухую погоду поливать цветники, газоны, кустарники и деревья;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производить санитарную и формовочную обрезку деревьев и кустарников;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производить стрижку газонов, скашивание травы, своевременное удаление сорной растительности при высоте 15 и более сантиметров;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 осуществлять обрезку и вырубку сухостоя и аварийных деревьев, обрезку сухих, поломанных сучьев и веток на высоту не менее двух метров, мешающих проходу по пешеходным зонам, либо ограничивающих видимость технических средств регулирования дорожного движения;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доводить до сведения органов местного самоуправления обо всех случаях массового появления вредителей и болезней и принимать меры борьбы с ними, производить замазку ран и дупел на деревьях;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 проводить своевременный ремонт ограждений зеленых насаждений.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6.6. На площадях, занятых зелеными насаждениями, запрещается: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ходить и лежать на газонах и в молодых лесных посадках;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ломать деревья, кустарники, сучья и ветви, срывать листья и цветы, сбивать и собирать плоды;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засорять газоны, цветники, дорожки и водоемы;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 портить скульптуры, скамейки, ограды;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добывать из деревьев сок, делать надрезы, надписи, размещать на деревьях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 ездить на велосипедах, мотоциклах, лошадях, тракторах и автомашинах;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 мыть автотранспортные средства, стирать белье, а также купать животных в водоемах, расположенных на территории зеленых насаждений;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8) устраивать стоянки автотранспортных средств на газонах и в непосредственной близости от деревьев;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9)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10) производить строительные и ремонтные работы без ограждений насаждений щитами, гарантирующими защиту их от повреждений;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11) складировать на территории зеленых насаждений строительные и горюче-смазочные материалы, а также устраивать на прилегающих территориях склады материалов, способствующие распространению вредителей зеленых насаждений;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12)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13) добывать растительную землю, песок и производить другие раскопки;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14) пасти скот, выгуливать и отпускать с поводка собак;</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15) разводить костры, сжигать листву и мусор на территории общего пользования муниципального образования.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6.7. Запрещается самовольная посадка деревьев, кустарников, устройство огородов в парках, на обочинах дорог, газонах, откосах, придомовых территориях и прочих свободных участках, не отведенных для этих целей.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6.8. Самовольная вырубка деревьев и кустарников запрещена. Документом, дающим право на вырубку деревьев и кустарников, является разрешение, выданное уполномоченным органом (</w:t>
      </w:r>
      <w:hyperlink w:anchor="sub_1001" w:history="1">
        <w:r w:rsidRPr="0056025C">
          <w:rPr>
            <w:rFonts w:ascii="Arial" w:hAnsi="Arial" w:cs="Arial"/>
            <w:color w:val="000000"/>
          </w:rPr>
          <w:t>п. 1</w:t>
        </w:r>
      </w:hyperlink>
      <w:r w:rsidRPr="0056025C">
        <w:rPr>
          <w:rFonts w:ascii="Arial" w:hAnsi="Arial" w:cs="Arial"/>
          <w:color w:val="000000"/>
        </w:rPr>
        <w:t xml:space="preserve"> приложения), при наличии оформленного акта обследования зеленых насаждений с указанием в нем количества, вида и состояния удаляемых растений.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6.9. Если зеленые насаждения находятся на соответствующем установленным требованиям расстоянии от объекта, вопрос удаления (вырубки) зеленых насаждений решается в следующих случаях: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недостаточная инсоляция помещений - по заключению территориального управления Роспотребнадзора по Республике Мордовия;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необходимость удаления зеленых насаждений по причине размещения на данной территории зданий, сооружений, прокладки инженерных коммуникаций, сетей и других объектов (при наличии разрешения на строительство, соответствующего экологического и экономического обоснования);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необходимость удаления зеленых насаждений в охранной зоне коммуникаций вследствие аварийных ситуаций по согласованию с собственником или иным правообладателем коммуникаций.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6.10. Обращение о необходимости вырубки зеленых насаждений, произрастающих на придомовой территории многоквартирных жилых домов, рассматривается уполномоченным органом (</w:t>
      </w:r>
      <w:hyperlink w:anchor="sub_1001" w:history="1">
        <w:r w:rsidRPr="0056025C">
          <w:rPr>
            <w:rFonts w:ascii="Arial" w:hAnsi="Arial" w:cs="Arial"/>
            <w:color w:val="000000"/>
          </w:rPr>
          <w:t>п. 1</w:t>
        </w:r>
      </w:hyperlink>
      <w:r w:rsidRPr="0056025C">
        <w:rPr>
          <w:rFonts w:ascii="Arial" w:hAnsi="Arial" w:cs="Arial"/>
          <w:color w:val="000000"/>
        </w:rPr>
        <w:t xml:space="preserve"> приложения) на основании решения общего собрания собственников помещений многоквартирного жилого дома.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6.11. Снос и пересадка зеленых насаждений производится силами специализированных предприятий, за счет средств застройщиков или других организаций, занявших территорию зеленых насаждений, только после оформления акта о сносе деревьев, перечисления восстановительной (компенсационной) стоимости в бюджет Красномайского сельского поселения на специальный счет с дальнейшим целевым использованием полученных средств на озеленение поселения и получения разрешения.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6.12. Восстановительная (компенсационная) стоимость за деревья и кустарники устанавливается в соответствии с Положением о порядке вырубки.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6.13. Предприятия, учреждения и организации при разработке проектов застройки, строительстве дорог, тротуаров и других сооружений обязаны: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заносить в генеральный план, разработанный в составе проекта, точную съемку имеющихся на участке древесно-кустарниковых насаждений с указанием пород, диаметров, при отсутствии древесно-кустарниковой растительности делать оговорку на плане;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при разработке проектов обязательно включать мероприятия по сохранению и защите имеющихся зеленых насаждений, ведомостей вырубаемых и сохраняемых деревьев, кустарников, цветников, газонов и определения размера компенсационной (восстановительной) стоимости зеленых насаждений;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3) разрытие траншеи для прокладки инженерных сетей производить на расстоянии не менее </w:t>
      </w:r>
      <w:smartTag w:uri="urn:schemas-microsoft-com:office:smarttags" w:element="metricconverter">
        <w:smartTagPr>
          <w:attr w:name="ProductID" w:val="3 метров"/>
        </w:smartTagPr>
        <w:r w:rsidRPr="0056025C">
          <w:rPr>
            <w:rFonts w:ascii="Arial" w:hAnsi="Arial" w:cs="Arial"/>
            <w:color w:val="000000"/>
          </w:rPr>
          <w:t>3 метров</w:t>
        </w:r>
      </w:smartTag>
      <w:r w:rsidRPr="0056025C">
        <w:rPr>
          <w:rFonts w:ascii="Arial" w:hAnsi="Arial" w:cs="Arial"/>
          <w:color w:val="000000"/>
        </w:rPr>
        <w:t xml:space="preserve"> от ствола дерева до края траншеи, не менее </w:t>
      </w:r>
      <w:smartTag w:uri="urn:schemas-microsoft-com:office:smarttags" w:element="metricconverter">
        <w:smartTagPr>
          <w:attr w:name="ProductID" w:val="1,5 метра"/>
        </w:smartTagPr>
        <w:r w:rsidRPr="0056025C">
          <w:rPr>
            <w:rFonts w:ascii="Arial" w:hAnsi="Arial" w:cs="Arial"/>
            <w:color w:val="000000"/>
          </w:rPr>
          <w:t>1,5 метра</w:t>
        </w:r>
      </w:smartTag>
      <w:r w:rsidRPr="0056025C">
        <w:rPr>
          <w:rFonts w:ascii="Arial" w:hAnsi="Arial" w:cs="Arial"/>
          <w:color w:val="000000"/>
        </w:rPr>
        <w:t xml:space="preserve"> от кустарника при наличии пространства, не занятого древесно-кустарниковой растительностью;</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 при разработке проекта озеленения следует учитывать минимальные расстояния удаления зеленых насаждений от зданий и сооружений, согласно действующим строительным нормам и правилам на проектирование и строительство;</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в районе существующих зеленых насаждений не допускать изменений вертикальных отметок, в тех случаях, когда засыпка и обнажение корневой системы неизбежны, для сохранения нормальных условий роста деревьев предусматривается устройство подпорных стенок, различного рода ограждений, откосов и т. д.;</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 закладывать в сметы восстановительную стоимость зеленых насаждений, расходы по выносу деревьев и кустарников, подлежащих пересадке с территории и трасс подземных коммуникаций, а также посадку крупномерных деревьев, кустарников, устройство газонов и цветников после окончания строительства.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6.14. При производстве строительных работ застройщики и строительные организации обязаны: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1) ограждать деревья, находящиеся на территории строительства, сплошными инвентарными щитами высотой </w:t>
      </w:r>
      <w:smartTag w:uri="urn:schemas-microsoft-com:office:smarttags" w:element="metricconverter">
        <w:smartTagPr>
          <w:attr w:name="ProductID" w:val="2 м"/>
        </w:smartTagPr>
        <w:r w:rsidRPr="0056025C">
          <w:rPr>
            <w:rFonts w:ascii="Arial" w:hAnsi="Arial" w:cs="Arial"/>
            <w:color w:val="000000"/>
          </w:rPr>
          <w:t>2 м</w:t>
        </w:r>
      </w:smartTag>
      <w:r w:rsidRPr="0056025C">
        <w:rPr>
          <w:rFonts w:ascii="Arial" w:hAnsi="Arial" w:cs="Arial"/>
          <w:color w:val="000000"/>
        </w:rPr>
        <w:t xml:space="preserve"> из досок толщиной не менее </w:t>
      </w:r>
      <w:smartTag w:uri="urn:schemas-microsoft-com:office:smarttags" w:element="metricconverter">
        <w:smartTagPr>
          <w:attr w:name="ProductID" w:val="25 мм"/>
        </w:smartTagPr>
        <w:r w:rsidRPr="0056025C">
          <w:rPr>
            <w:rFonts w:ascii="Arial" w:hAnsi="Arial" w:cs="Arial"/>
            <w:color w:val="000000"/>
          </w:rPr>
          <w:t>25 мм</w:t>
        </w:r>
      </w:smartTag>
      <w:r w:rsidRPr="0056025C">
        <w:rPr>
          <w:rFonts w:ascii="Arial" w:hAnsi="Arial" w:cs="Arial"/>
          <w:color w:val="000000"/>
        </w:rPr>
        <w:t>. Щиты располагать треугольником на расстоянии 0,5 м от ствола дерева и укреплять к кольям;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2) при производстве работ по укладке брусчатки и асфальтировании проездов, площадей, дворов, тротуаров и тому подобное, оставлять вокруг дерева свободное пространство диаметром не менее </w:t>
      </w:r>
      <w:smartTag w:uri="urn:schemas-microsoft-com:office:smarttags" w:element="metricconverter">
        <w:smartTagPr>
          <w:attr w:name="ProductID" w:val="2 м"/>
        </w:smartTagPr>
        <w:r w:rsidRPr="0056025C">
          <w:rPr>
            <w:rFonts w:ascii="Arial" w:hAnsi="Arial" w:cs="Arial"/>
            <w:color w:val="000000"/>
          </w:rPr>
          <w:t>2 м</w:t>
        </w:r>
      </w:smartTag>
      <w:r w:rsidRPr="0056025C">
        <w:rPr>
          <w:rFonts w:ascii="Arial" w:hAnsi="Arial" w:cs="Arial"/>
          <w:color w:val="000000"/>
        </w:rPr>
        <w:t xml:space="preserve"> с последующей установкой металлической решетки;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перед началом строительства снимать и складировать растительный слой земли на территории строительной площадки или в специально отведенных для этих целей местах для последующего использования его при благоустройстве территорий;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 при производстве работ подкопом в зоне корневой системы деревьев и кустарников работы производить ниже расположения основных скелетных корней не менее 1,5 м от поверхности почвы, не повреждая корневой системы;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прокладку подъездных путей к строящимся объектам производить вне зеленых насаждений и не нарушать установленных ограждений деревьев.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6.15. За всякое повреждение или самовольную вырубку зеленых насаждений, а также за непринятие мер охраны и халатное отношение к зеленым насаждениям с </w:t>
      </w:r>
      <w:r w:rsidRPr="0056025C">
        <w:rPr>
          <w:rFonts w:ascii="Arial" w:hAnsi="Arial" w:cs="Arial"/>
          <w:color w:val="000000"/>
        </w:rPr>
        <w:lastRenderedPageBreak/>
        <w:t>виновных взимается восстановительная стоимость поврежденных или уничтоженных насаждений.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6.16. За незаконную вырубку или повреждение деревьев на территории лесов виновные лица обязаны возмещать убытки.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6.17. Учет, содержание, клеймение, снос, обрезка, пересадка деревьев и кустарников производится силами и средствами лесхоза или иной специализированной организации.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6.18. Все виды работ по уходу за зелеными насаждениями, включая обрезку деревьев и кустарников, производятся квалифицированными специалистами, с учетом биологических особенностей растений и при условии исключения их последующего заболевания и гибели (в т. ч. из-за микробиологического инфицирования и поражения насекомыми-вредителями), а также при условии сохранения их декоративных (эстетических) и санирующих функций.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Омолаживающую обрезку деревьев проводят в сроки между периодами вегетации (с ноября до конца марта).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6.19. При установлении гибели деревьев (кустарников) по вине отдельных граждан или должностных лиц - размер компенсационной стоимости определяется по ценам на деревья (кустарники) в хорошем состоянии согласно приложению 3 Положения о порядке вырубки.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6.20. При обнаружении признаков повреждения деревьев лица, ответственные за сохранность зеленых насаждений, обязаны немедленно поставить в известность Администрацию Красномайского сельского поселения для принятия необходимых мер.</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6.21. Содержание территорий муниципальных парков и скверов.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Муниципальные (находящиеся в муниципальной собственности) парки являются объектами зеленого фонда поселения, озелененными территориями общего пользования, предназначенными для рекреационного использования всеми жителями Красномайского сельского поселения.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6.22. Ответственность за содержание муниципальных парков и скверов возлагается на их собственников и иных владельцев.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6.23. В отношении парков и скверов, имеющих статус особо охраняемых природных территорий и их охранных зон, устанавливается особый режим содержания территорий в соответствии с Правилами благоустройства, </w:t>
      </w:r>
      <w:hyperlink r:id="rId6" w:history="1">
        <w:r w:rsidRPr="0056025C">
          <w:rPr>
            <w:rFonts w:ascii="Arial" w:hAnsi="Arial" w:cs="Arial"/>
            <w:color w:val="000000"/>
          </w:rPr>
          <w:t>Федеральным законом</w:t>
        </w:r>
      </w:hyperlink>
      <w:r w:rsidRPr="0056025C">
        <w:rPr>
          <w:rFonts w:ascii="Arial" w:hAnsi="Arial" w:cs="Arial"/>
          <w:color w:val="000000"/>
        </w:rPr>
        <w:t xml:space="preserve"> от 14.03.1995 N 33-ФЗ "Об особо охраняемых природных территориях".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6.24. Территории парков и скверов подлежат использованию исключительно в соответствии с их целевым назначением.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6.25. На территориях парков и скверов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 В пределах муниципальных парков (скверов) запрещается: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отчуждение земельных участков;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сокращение площади озелененной территории;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размещение объектов, не относящихся к инфраструктуре парка (сквера) и не предназначенных для обеспечения его содержания;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4) нарушение структуры почвенного покрова (уплотнение, снятие плодородного слоя почвы, изъятие и вынос за пределы парка (сквера) почвенного грунта, производство земляных работ, размещение техники, оборудования, строительных и иных материалов, проезд транспортных средств, производство иных действий, приводящих к нарушению качества почвенного покрова);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изъятие опавшей листвы и нарушение структуры листопадной подстилки;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 загрязнение территории всеми видами источников загрязнения окружающей среды, в том числе: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размещение и использование любых отходов, ядовитых и иных опасных препаратов и веществ (включая пестициды), токсичных строительных и иных материалов (включая битумсодержащие асфальтовые покрытия и кровельные материалы);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сброс (отведение) на территорию парка (сквера) канализационных и поверхностных сточных вод;</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загрязнение воздуха любыми источниками выбросов вредных веществ (в т. ч. нахождение на территории парка авто- и мототранспорта, иной техники и оборудования, имеющих источники выброса вредных веществ, кроме спецтехники, используемой при обеспечении функционирования парка (сквера);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 недропользование (включая производство геолого-разведочных работ, добычу полезных ископаемых);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8) уничтожение (снос, удаление), пересадка, обрезка, повреждение и посадка зеленых насаждений (включая травянистые растения), кроме плановых работ по содержанию парка (сквера);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 заготовка древесины и лекарственных растений (в т. ч. их отдельных частей), сенокошение, сбор цветов, плодов, семян;</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10) разведение костров, сжигание мусора (любых отходов, в т. ч. травы, листьев и иных растительных остатков);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11) отлов, отстрел и иное уничтожение животных;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12) выгул собак, кошек и других домашних животных, а также выпас скота за пределами специально отведенных для этих целей зон и площадок;</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13) визуальное и акустическое загрязнение окружающей среды, в т. ч.:</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размещение наружной рекламы, не относящейся к непосредственной деятельности парка (сквера).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14) уничтожение и повреждение элементов благоустройства (малых архитектурных форм, парковой мебели, контейнеров и контейнерных площадок для сбора отходов, урн, информационных аншлагов, указательных знаков, специального оборудования (в т. ч. элементов освещения) и другого имущества в парке;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15) совершение противоправных действий, способных оказать негативное воздействие на объекты парков и скверов, за исключением случаев, обусловленных выполнением плановых работ по содержанию парка (сквера).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6.26. Содержание территорий муниципальных парков осуществляется за счет средств бюджета с привлечением средств иных источников, предусмотренных законодательством.</w:t>
      </w:r>
    </w:p>
    <w:p w:rsidR="00EE070D" w:rsidRPr="0056025C" w:rsidRDefault="00EE070D" w:rsidP="00EE070D">
      <w:pPr>
        <w:autoSpaceDE w:val="0"/>
        <w:autoSpaceDN w:val="0"/>
        <w:adjustRightInd w:val="0"/>
        <w:spacing w:before="108" w:after="108"/>
        <w:jc w:val="center"/>
        <w:outlineLvl w:val="0"/>
        <w:rPr>
          <w:rFonts w:ascii="Arial" w:hAnsi="Arial" w:cs="Arial"/>
          <w:b/>
          <w:bCs/>
          <w:color w:val="000000"/>
        </w:rPr>
      </w:pPr>
      <w:r w:rsidRPr="0056025C">
        <w:rPr>
          <w:rFonts w:ascii="Arial" w:hAnsi="Arial" w:cs="Arial"/>
          <w:b/>
          <w:bCs/>
          <w:color w:val="000000"/>
        </w:rPr>
        <w:t>7. Содержание и эксплуатация дорог и тротуаров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7.1. Дороги и тротуары, площадки содержатся в чистом и исправном состоянии.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7.2. С целью сохранения усовершенствованных покрытий дорог, тротуаров и площадок на территории муниципального образования запрещается: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подвоз груза волоком;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сбрасывание при погрузочно-разгрузочных работах рельсов, бревен, железных балок, труб, кирпича, других тяжелых предметов и складирование их;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выкачивать воду на проезжую часть и в придорожные кюветы;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 выезжать на тротуары, пешеходные дорожки, зеленые зоны, площадки, не предназначенные для проезда на автомобилях всех типов, включая специальные;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осуществлять передвижение тяжеловесных механизмов, тракторов, кранов и других машин на гусеничном ходу по всем улицам, имеющим усовершенствованные покрытия;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 загрязнять дороги и прилегающие к ним территории, в том числе при перевозке мусора, сыпучих, пылящих, жидких материалов и строительных конструкций, а также при выезде со строительных площадок, территорий предприятий и иных объектов;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 приготовление бетона и других строительных растворов на дорожных покрытиях, тротуарах и газонах;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8) перекачивать горюче-смазочные материалы приспособлениями, допускающими пролив их на дорожные покрытия, тротуары и газоны.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7.3. Территории автостоянок и парковок оборудуются твердым водонепроницаемым покрытием и содержатся в чистоте.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7.4. Пешеходные ограждения содержатся в исправном состоянии, повреждения устраняются в десятидневный срок.</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7.5. Организации, в ведении которых находятся подземные сети, обязаны устанавливать и содержать люки смотровых колодцев и дождеприемники ливневых колодцев на уровне покрытий дорог, тротуаров, площадок, в других местах на уровне существующего рельефа местности.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7.6. Наличие открытых люков (дождеприемников) не допускается.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7.7. Крышки люков, колодцев, расположенных на проезжей части улиц и тротуаров, в случае их повреждения или разрушения немедленно огораживаются и в течение 6 часов восстанавливаются организациями, в ведении которых находятся коммуникации.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7.8. Восстановление дорожного покрытия проезжей части и тротуаров в местах регулировки люков (крышек) выполняются после окончания данных работ в течение 48 часов. На весь период производства работ устанавливаются предупреждающие дорожные знаки и обеспечивается освещение в ночное время.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7.9. Работы, связанные со вскрытием дорожных покрытий и тротуаров, разрешается проводить, если покрытие прослужило не менее 5 лет после устройства, реконструкции или капитального ремонта. Условия настоящего пункта не распространяются на случаи проведения работ, необходимых для устранения аварийных ситуаций, оказывающих влияние на обеспечение населения коммунальными услугами.</w:t>
      </w:r>
    </w:p>
    <w:p w:rsidR="00EE070D" w:rsidRPr="0056025C" w:rsidRDefault="00EE070D" w:rsidP="00EE070D">
      <w:pPr>
        <w:autoSpaceDE w:val="0"/>
        <w:autoSpaceDN w:val="0"/>
        <w:adjustRightInd w:val="0"/>
        <w:spacing w:before="108" w:after="108"/>
        <w:jc w:val="center"/>
        <w:outlineLvl w:val="0"/>
        <w:rPr>
          <w:rFonts w:ascii="Arial" w:hAnsi="Arial" w:cs="Arial"/>
          <w:b/>
          <w:bCs/>
          <w:color w:val="000000"/>
        </w:rPr>
      </w:pPr>
      <w:r w:rsidRPr="0056025C">
        <w:rPr>
          <w:rFonts w:ascii="Arial" w:hAnsi="Arial" w:cs="Arial"/>
          <w:b/>
          <w:bCs/>
          <w:color w:val="000000"/>
        </w:rPr>
        <w:t>8. Освещение территории муниципального образования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8.1. Улицы, дороги, площади, набережные, мосты, бульвары и пешеходные аллеи, общественные и рекреационные территории, территории жилых кварталов, </w:t>
      </w:r>
      <w:r w:rsidRPr="0056025C">
        <w:rPr>
          <w:rFonts w:ascii="Arial" w:hAnsi="Arial" w:cs="Arial"/>
          <w:color w:val="000000"/>
        </w:rPr>
        <w:lastRenderedPageBreak/>
        <w:t>микрорайонов, жилых домов, территории промышленных и коммунальных организаций, а также дорожные знаки и указатели, элементы информации о населенных пунктах освещаются в темное время суток.</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Обязанность по освещению данных объектов возлагается на их собственников или уполномоченных собственником лиц.</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8.2. Освещение территории муниципального образования осуществляется энергоснабжающими организациями по договорам с физическими и юридическими лицами (собственниками земельных участков).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8.3. Организацию работ по строительству и содержанию сетей наружного освещения улиц осуществляет уполномоченный орган Администрации Красномайского сельского   поселения на заключение муниципальных контрактов (</w:t>
      </w:r>
      <w:hyperlink w:anchor="sub_1003" w:history="1">
        <w:r w:rsidRPr="0056025C">
          <w:rPr>
            <w:rFonts w:ascii="Arial" w:hAnsi="Arial" w:cs="Arial"/>
            <w:color w:val="000000"/>
          </w:rPr>
          <w:t>п. 3</w:t>
        </w:r>
      </w:hyperlink>
      <w:r w:rsidRPr="0056025C">
        <w:rPr>
          <w:rFonts w:ascii="Arial" w:hAnsi="Arial" w:cs="Arial"/>
          <w:color w:val="000000"/>
        </w:rPr>
        <w:t xml:space="preserve"> приложения).</w:t>
      </w:r>
    </w:p>
    <w:p w:rsidR="00EE070D" w:rsidRPr="0056025C" w:rsidRDefault="00EE070D" w:rsidP="00EE070D">
      <w:pPr>
        <w:autoSpaceDE w:val="0"/>
        <w:autoSpaceDN w:val="0"/>
        <w:adjustRightInd w:val="0"/>
        <w:spacing w:before="108" w:after="108"/>
        <w:jc w:val="center"/>
        <w:outlineLvl w:val="0"/>
        <w:rPr>
          <w:rFonts w:ascii="Arial" w:hAnsi="Arial" w:cs="Arial"/>
          <w:b/>
          <w:bCs/>
          <w:color w:val="000000"/>
        </w:rPr>
      </w:pPr>
      <w:r w:rsidRPr="0056025C">
        <w:rPr>
          <w:rFonts w:ascii="Arial" w:hAnsi="Arial" w:cs="Arial"/>
          <w:b/>
          <w:bCs/>
          <w:color w:val="000000"/>
        </w:rPr>
        <w:t>9. Проведение работ по строительству, ремонту, реконструкции, разборке (сносу, демонтажу) зданий, строений, сооружений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9.1. Работы, связанные с разрытием грунта или вскрытием дорожных покрытий (прокладка, реконструкция или ремонт подземных сооружений, коммуникаций, забивка свай и шпунта, планировка грунта, буровые работы, рытье шурфов, устройство фундаментов и иные работы), производятся при наличии письменного разрешения (ордера) на производство работ, выданного уполномоченным органом (</w:t>
      </w:r>
      <w:hyperlink w:anchor="sub_1002" w:history="1">
        <w:r w:rsidRPr="0056025C">
          <w:rPr>
            <w:rFonts w:ascii="Arial" w:hAnsi="Arial" w:cs="Arial"/>
            <w:color w:val="000000"/>
          </w:rPr>
          <w:t>п. 2</w:t>
        </w:r>
      </w:hyperlink>
      <w:r w:rsidRPr="0056025C">
        <w:rPr>
          <w:rFonts w:ascii="Arial" w:hAnsi="Arial" w:cs="Arial"/>
          <w:color w:val="000000"/>
        </w:rPr>
        <w:t xml:space="preserve"> приложения).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Ордер выдается согласно заявке на основании проектных согласований и рабочей документации лицам инженерно-технического персонала, представляющим интересы заказчика (генподрядчика) работ, предусмотренных данным пунктом Правил благоустройства.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9.2. 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уполномоченный орган (</w:t>
      </w:r>
      <w:hyperlink w:anchor="sub_1002" w:history="1">
        <w:r w:rsidRPr="0056025C">
          <w:rPr>
            <w:rFonts w:ascii="Arial" w:hAnsi="Arial" w:cs="Arial"/>
            <w:color w:val="000000"/>
          </w:rPr>
          <w:t>п. 2</w:t>
        </w:r>
      </w:hyperlink>
      <w:r w:rsidRPr="0056025C">
        <w:rPr>
          <w:rFonts w:ascii="Arial" w:hAnsi="Arial" w:cs="Arial"/>
          <w:color w:val="000000"/>
        </w:rPr>
        <w:t xml:space="preserve"> приложения) и организации, эксплуатирующей инженерные сети, с последующим оформлением (в течение суток от начала работ) разрешения (ордера) на производство аварийно-восстановительных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9.3. Если авария произошла на основных улицах, магистралях, площадях или на подземных сооружениях сельского поселения, телефонограмма передается также в Центральную диспетчерскую службу, Единую дежурную диспетчерскую службу.</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Оперативное руководство аварийно-восстановительными работами в этом случае осуществляется специально созданным штабом и организацией, на балансе которой находится поврежденное сооружение.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9.4. Ликвидация аварий на инженерных сетях и сооружениях производится организациями, эксплуатирующими соответствующие инженерные системы.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9.5. При получении сигнала об аварии эксплуатационная организация немедленно высылает на место аварийную бригаду, которая под руководством ответственного лица, имеющего при себе служебное удостоверение и наряд аварийной службы, приступает к ликвидации аварии и устранению ее последствий, обеспечивает безопасность людей, движение транспорта и сохранность расположенных рядом подземных и надземных сооружений.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9.6. В случае возникновения просадок на инженерных сетях эксплуатационная организация обязана установить ограждение и немедленно принять меры по их устранению и восстановлению нарушенных элементов благоустройства.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9.7. Аварии, независимо от типа коммуникаций (сооружений), устраняются в срок до трех дней, а восстановление благоустройства в местах аварийных разрытий выполняется в течение трех дней после завершения работ по устранению аварии.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В случае невозможности ликвидировать аварию и восстановить благоустройство в указанный срок оформляется разрешение (ордер) на производство работ в установленном настоящими Правилами благоустройства порядке.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9.8. Для получения разрешения (ордера) на производство работ заказчик обязан представить в уполномоченный орган (</w:t>
      </w:r>
      <w:hyperlink w:anchor="sub_1002" w:history="1">
        <w:r w:rsidRPr="0056025C">
          <w:rPr>
            <w:rFonts w:ascii="Arial" w:hAnsi="Arial" w:cs="Arial"/>
            <w:color w:val="000000"/>
          </w:rPr>
          <w:t>п. 2</w:t>
        </w:r>
      </w:hyperlink>
      <w:r w:rsidRPr="0056025C">
        <w:rPr>
          <w:rFonts w:ascii="Arial" w:hAnsi="Arial" w:cs="Arial"/>
          <w:color w:val="000000"/>
        </w:rPr>
        <w:t xml:space="preserve"> приложения) следующие документы: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заявление на получение ордера;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проект производства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календарный график производства работ, соглашение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в графике указывается дата полного восстановления нарушенного благоустройства;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 условия производства работ, согласованные с местной администрацией муниципального образования;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акт обследования зеленых насаждений, выданный уполномоченным органом (</w:t>
      </w:r>
      <w:hyperlink w:anchor="sub_1001" w:history="1">
        <w:r w:rsidRPr="0056025C">
          <w:rPr>
            <w:rFonts w:ascii="Arial" w:hAnsi="Arial" w:cs="Arial"/>
            <w:color w:val="000000"/>
          </w:rPr>
          <w:t>п. 1</w:t>
        </w:r>
      </w:hyperlink>
      <w:r w:rsidRPr="0056025C">
        <w:rPr>
          <w:rFonts w:ascii="Arial" w:hAnsi="Arial" w:cs="Arial"/>
          <w:color w:val="000000"/>
        </w:rPr>
        <w:t xml:space="preserve"> приложения);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 разрешение на строительство;</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 приказ о назначении лица, ответственного за производство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8) фотографии места предполагаемого производства земляных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 договор-обязательство на восстановление благоустройства, нарушаемого при производстве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10)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w:t>
      </w:r>
    </w:p>
    <w:p w:rsidR="00EE070D" w:rsidRPr="0056025C" w:rsidRDefault="00EE070D" w:rsidP="00EE070D">
      <w:pPr>
        <w:autoSpaceDE w:val="0"/>
        <w:autoSpaceDN w:val="0"/>
        <w:adjustRightInd w:val="0"/>
        <w:ind w:firstLine="720"/>
        <w:jc w:val="both"/>
        <w:rPr>
          <w:rFonts w:ascii="Arial" w:hAnsi="Arial" w:cs="Arial"/>
          <w:color w:val="000000"/>
          <w:u w:val="single"/>
        </w:rPr>
      </w:pPr>
      <w:r w:rsidRPr="0056025C">
        <w:rPr>
          <w:rFonts w:ascii="Arial" w:hAnsi="Arial" w:cs="Arial"/>
          <w:color w:val="000000"/>
        </w:rPr>
        <w:t>11) соответствующее свидетельство о допуске к работам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на перечень видов работ, утвержденный приказом Минрегиона РФ от 30.12.2009 года №624 (ред. от 14.11.2011 г.)</w:t>
      </w:r>
      <w:r w:rsidRPr="0056025C">
        <w:rPr>
          <w:rFonts w:ascii="Arial" w:hAnsi="Arial" w:cs="Arial"/>
          <w:b/>
          <w:color w:val="000000"/>
        </w:rPr>
        <w:t>-</w:t>
      </w:r>
      <w:r w:rsidRPr="0056025C">
        <w:rPr>
          <w:rFonts w:ascii="Arial" w:hAnsi="Arial" w:cs="Arial"/>
          <w:b/>
          <w:color w:val="000000"/>
          <w:u w:val="single"/>
        </w:rPr>
        <w:t>исключить;</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12)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9.9. При производстве работ, связанных с необходимостью восстановления покрытия дорог, тротуаров или газонов, разрешение (ордер) на производство работ выдается только по согласованию со специализированной организацией, обслуживающей дорожное покрытие, тротуары.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9.10. В ордере указываются: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фамилия, имя, отчество, должность лица, ответственного за ведение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2) срок выполнения земляных работ на объекте, в том числе на проезжей части улиц, увязанный с представленным проектом производства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организации, на которые возлагаются работы по восстановлению нарушенного благоустройства, дорожных покрытий, зеленых насаждений, благоустройства прилегающей территории;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 срок восстановления нарушенного благоустройства (асфальтобетонного покрытия, бордюрного камня, поребрика, турникетного ограждения, малых архитектурных форм, зеленых насаждений, прилегающей территории и т. д.);</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организации, представители которых вызываются на место до начала земляных работ для уточнения местоположения действующих подземных сооружений и других требований, вытекающих из настоящих Правил благоустройства. Вызов передается не позднее, чем за три дня до начала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9.11. Срок действия разрешения (ордера) устанавливается уполномоченным органом (</w:t>
      </w:r>
      <w:hyperlink w:anchor="sub_1002" w:history="1">
        <w:r w:rsidRPr="0056025C">
          <w:rPr>
            <w:rFonts w:ascii="Arial" w:hAnsi="Arial" w:cs="Arial"/>
            <w:color w:val="000000"/>
          </w:rPr>
          <w:t>п. 2</w:t>
        </w:r>
      </w:hyperlink>
      <w:r w:rsidRPr="0056025C">
        <w:rPr>
          <w:rFonts w:ascii="Arial" w:hAnsi="Arial" w:cs="Arial"/>
          <w:color w:val="000000"/>
        </w:rPr>
        <w:t xml:space="preserve"> приложения) исходя из периода времени, необходимого для ремонта (переустройства) объекта или выполнения отдельных видов работ. В случае производства земляных работ на инженерных сетях большой протяженности, сроком более 30 суток, трасса производства работ разбивается на участки с поэтапным восстановлением нарушенного благоустройства, что отражается в графике производства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9.12. Работы, производимые после истечения срока, указанного в разрешении (ордере) на производство работ, либо с нарушением графика производства работ приравниваются к работам, проводимым без разрешения.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9.13. Ордер действителен на указанный в нем вид, объем, срок и место проведения работ. Работы проводятся только организацией, указанной в ордере.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9.14. В случае корректировки проектных решений в процессе работ вносятся соответствующие изменения в ордер. Изменения и дополнения в действующий ордер вносятся выдавшим его лицом.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9.15. Прокладка напорных коммуникаций под проезжей частью магистральных улиц запрещена.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9.16. При реконструкции действующих подземных коммуникаций предусматривается их вынос из-под проезжей части магистральных улиц.</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9.17. В целях исключения возможного разрытия вновь построенных (реконструированных) улиц, скверов организации, которые в предстоящем году планируют осуществлять работы по строительству и реконструкции подземных сетей в срок до 1 ноября предшествующего строительству года сообщают в администрацию муниципального образования и в уполномоченный орган (</w:t>
      </w:r>
      <w:hyperlink w:anchor="sub_1002" w:history="1">
        <w:r w:rsidRPr="0056025C">
          <w:rPr>
            <w:rFonts w:ascii="Arial" w:hAnsi="Arial" w:cs="Arial"/>
            <w:color w:val="000000"/>
          </w:rPr>
          <w:t>п. 2</w:t>
        </w:r>
      </w:hyperlink>
      <w:r w:rsidRPr="0056025C">
        <w:rPr>
          <w:rFonts w:ascii="Arial" w:hAnsi="Arial" w:cs="Arial"/>
          <w:color w:val="000000"/>
        </w:rPr>
        <w:t xml:space="preserve"> приложения) о намеченных работах по прокладке коммуникаций с указанием предполагаемых сроков производства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9.18. Уполномоченный орган (</w:t>
      </w:r>
      <w:hyperlink w:anchor="sub_1002" w:history="1">
        <w:r w:rsidRPr="0056025C">
          <w:rPr>
            <w:rFonts w:ascii="Arial" w:hAnsi="Arial" w:cs="Arial"/>
            <w:color w:val="000000"/>
          </w:rPr>
          <w:t>п. 2</w:t>
        </w:r>
      </w:hyperlink>
      <w:r w:rsidRPr="0056025C">
        <w:rPr>
          <w:rFonts w:ascii="Arial" w:hAnsi="Arial" w:cs="Arial"/>
          <w:color w:val="000000"/>
        </w:rPr>
        <w:t xml:space="preserve"> приложения) вправе отказать заказчику в выдаче ордера на выполнение земляных работ в случае невыполнения заказчиком или подрядчиком требований по восстановлению благоустройства ранее произведенных разрытий.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9.19. Уполномоченный орган (</w:t>
      </w:r>
      <w:hyperlink w:anchor="sub_1002" w:history="1">
        <w:r w:rsidRPr="0056025C">
          <w:rPr>
            <w:rFonts w:ascii="Arial" w:hAnsi="Arial" w:cs="Arial"/>
            <w:color w:val="000000"/>
          </w:rPr>
          <w:t>п. 2</w:t>
        </w:r>
      </w:hyperlink>
      <w:r w:rsidRPr="0056025C">
        <w:rPr>
          <w:rFonts w:ascii="Arial" w:hAnsi="Arial" w:cs="Arial"/>
          <w:color w:val="000000"/>
        </w:rPr>
        <w:t xml:space="preserve"> приложения) имеет право приостановить действие ордера.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Приостановление действия ордера - временное запрещение (до одного месяца) производства работ на объекте на период устранения выявленных нарушений, которое оформляется предписанием уполномоченного органа (</w:t>
      </w:r>
      <w:hyperlink w:anchor="sub_1002" w:history="1">
        <w:r w:rsidRPr="0056025C">
          <w:rPr>
            <w:rFonts w:ascii="Arial" w:hAnsi="Arial" w:cs="Arial"/>
            <w:color w:val="000000"/>
          </w:rPr>
          <w:t>п. 2</w:t>
        </w:r>
      </w:hyperlink>
      <w:r w:rsidRPr="0056025C">
        <w:rPr>
          <w:rFonts w:ascii="Arial" w:hAnsi="Arial" w:cs="Arial"/>
          <w:color w:val="000000"/>
        </w:rPr>
        <w:t xml:space="preserve"> приложения).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9.20. Приостановление действия ордера производится в случаях: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невыполнения заказчиком замечаний по устранению выявленных нарушений;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если состояние объекта представляет угрозу безопасности жизни и здоровью людей, движению транспорта.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9.21. Восстановление действия ордера производится по письменному обращению в уполномоченный орган (</w:t>
      </w:r>
      <w:hyperlink w:anchor="sub_1002" w:history="1">
        <w:r w:rsidRPr="0056025C">
          <w:rPr>
            <w:rFonts w:ascii="Arial" w:hAnsi="Arial" w:cs="Arial"/>
            <w:color w:val="000000"/>
          </w:rPr>
          <w:t>п. 2</w:t>
        </w:r>
      </w:hyperlink>
      <w:r w:rsidRPr="0056025C">
        <w:rPr>
          <w:rFonts w:ascii="Arial" w:hAnsi="Arial" w:cs="Arial"/>
          <w:color w:val="000000"/>
        </w:rPr>
        <w:t xml:space="preserve"> приложения), подтверждающему устранение нарушений и гарантирующему соблюдение настоящих Правил при дальнейшем производстве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9.22. Уполномоченный орган (</w:t>
      </w:r>
      <w:hyperlink w:anchor="sub_1002" w:history="1">
        <w:r w:rsidRPr="0056025C">
          <w:rPr>
            <w:rFonts w:ascii="Arial" w:hAnsi="Arial" w:cs="Arial"/>
            <w:color w:val="000000"/>
          </w:rPr>
          <w:t>п. 2</w:t>
        </w:r>
      </w:hyperlink>
      <w:r w:rsidRPr="0056025C">
        <w:rPr>
          <w:rFonts w:ascii="Arial" w:hAnsi="Arial" w:cs="Arial"/>
          <w:color w:val="000000"/>
        </w:rPr>
        <w:t xml:space="preserve"> приложения) имеет право аннулировать ордер в случаях систематического нарушения настоящих Правил, невыполнения более двух раз предписания уполномоченного органа. Аннулирование ордера оформляется предписанием.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9.23. Возобновление действия приостановленного или аннулированного ордера оформляется уполномоченным органом (</w:t>
      </w:r>
      <w:hyperlink w:anchor="sub_1002" w:history="1">
        <w:r w:rsidRPr="0056025C">
          <w:rPr>
            <w:rFonts w:ascii="Arial" w:hAnsi="Arial" w:cs="Arial"/>
            <w:color w:val="000000"/>
          </w:rPr>
          <w:t>п. 2</w:t>
        </w:r>
      </w:hyperlink>
      <w:r w:rsidRPr="0056025C">
        <w:rPr>
          <w:rFonts w:ascii="Arial" w:hAnsi="Arial" w:cs="Arial"/>
          <w:color w:val="000000"/>
        </w:rPr>
        <w:t xml:space="preserve"> приложения).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9.24. Каждое место разрытия в соответствии с проектом производства работ, согласованным с заинтересованными организациями и Управлением ГИБДД МВД по Республике Мордовия, ограждается забором (щитами) установленного образца и оборудуется соответствующими дорожными знаками стандартного типа. Обеспечивается круглосуточная видимость мест производства работ для водителей и пешеходов. В вечернее и ночное время места разрытий освещаются.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К выполнению работ разрешается приступать только после установки ограждений, обустройства места работ средствами сигнализации, временными знаками с обозначением направления объезда (обхода) препятствия.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9.25. До начала производства работ по разрытию требуется: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установить дорожные знаки в соответствии с согласованной схемой;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Ограждение содержится в опрятном виде, при производстве работ вблизи проезжей части обеспечивается видимость для водителей и пешеходов, в темное время суток - обозначается красными сигнальными фонарями. Места обхода оборудуются временными пешеходными тротуарами.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Ограждение выполняется сплошным, надежно предотвращающим попадание посторонних на объект.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Строительные материалы и механизмы находятся в пределах огражденного участка;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в случаях, когда производство работ связано с закрытием, изменением маршрутов пассажирского транспорта, заказчик работ обязан обеспечить размещение соответствующих объявлений в средствах массовой информации с указанием сроков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4) 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w:t>
      </w:r>
      <w:r w:rsidRPr="0056025C">
        <w:rPr>
          <w:rFonts w:ascii="Arial" w:hAnsi="Arial" w:cs="Arial"/>
          <w:color w:val="000000"/>
        </w:rPr>
        <w:lastRenderedPageBreak/>
        <w:t>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компенсационная стоимость этих насаждений не возмещается.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9.26. Места прохода людей через разрытые траншеи, ямы, канавы оборудуются пешеходными мостиками со сплошным настилом шириной не менее </w:t>
      </w:r>
      <w:smartTag w:uri="urn:schemas-microsoft-com:office:smarttags" w:element="metricconverter">
        <w:smartTagPr>
          <w:attr w:name="ProductID" w:val="1 метра"/>
        </w:smartTagPr>
        <w:r w:rsidRPr="0056025C">
          <w:rPr>
            <w:rFonts w:ascii="Arial" w:hAnsi="Arial" w:cs="Arial"/>
            <w:color w:val="000000"/>
          </w:rPr>
          <w:t>1 метра</w:t>
        </w:r>
      </w:smartTag>
      <w:r w:rsidRPr="0056025C">
        <w:rPr>
          <w:rFonts w:ascii="Arial" w:hAnsi="Arial" w:cs="Arial"/>
          <w:color w:val="000000"/>
        </w:rPr>
        <w:t xml:space="preserve">, огражденные с обеих сторон перилами высотой не менее </w:t>
      </w:r>
      <w:smartTag w:uri="urn:schemas-microsoft-com:office:smarttags" w:element="metricconverter">
        <w:smartTagPr>
          <w:attr w:name="ProductID" w:val="1,1 метра"/>
        </w:smartTagPr>
        <w:r w:rsidRPr="0056025C">
          <w:rPr>
            <w:rFonts w:ascii="Arial" w:hAnsi="Arial" w:cs="Arial"/>
            <w:color w:val="000000"/>
          </w:rPr>
          <w:t>1,1 метра</w:t>
        </w:r>
      </w:smartTag>
      <w:r w:rsidRPr="0056025C">
        <w:rPr>
          <w:rFonts w:ascii="Arial" w:hAnsi="Arial" w:cs="Arial"/>
          <w:color w:val="000000"/>
        </w:rPr>
        <w:t xml:space="preserve">, со сплошной обшивкой внизу на высоту </w:t>
      </w:r>
      <w:smartTag w:uri="urn:schemas-microsoft-com:office:smarttags" w:element="metricconverter">
        <w:smartTagPr>
          <w:attr w:name="ProductID" w:val="0,15 метра"/>
        </w:smartTagPr>
        <w:r w:rsidRPr="0056025C">
          <w:rPr>
            <w:rFonts w:ascii="Arial" w:hAnsi="Arial" w:cs="Arial"/>
            <w:color w:val="000000"/>
          </w:rPr>
          <w:t>0,15 метра</w:t>
        </w:r>
      </w:smartTag>
      <w:r w:rsidRPr="0056025C">
        <w:rPr>
          <w:rFonts w:ascii="Arial" w:hAnsi="Arial" w:cs="Arial"/>
          <w:color w:val="000000"/>
        </w:rPr>
        <w:t xml:space="preserve"> и с дополнительной ограждающей планкой на высоте </w:t>
      </w:r>
      <w:smartTag w:uri="urn:schemas-microsoft-com:office:smarttags" w:element="metricconverter">
        <w:smartTagPr>
          <w:attr w:name="ProductID" w:val="0,5 метра"/>
        </w:smartTagPr>
        <w:r w:rsidRPr="0056025C">
          <w:rPr>
            <w:rFonts w:ascii="Arial" w:hAnsi="Arial" w:cs="Arial"/>
            <w:color w:val="000000"/>
          </w:rPr>
          <w:t>0,5 метра</w:t>
        </w:r>
      </w:smartTag>
      <w:r w:rsidRPr="0056025C">
        <w:rPr>
          <w:rFonts w:ascii="Arial" w:hAnsi="Arial" w:cs="Arial"/>
          <w:color w:val="000000"/>
        </w:rPr>
        <w:t xml:space="preserve"> от настила.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9.27. До начала земляных работ строительные организации обязаны вызвать на место представителей эксплуатационных служб и представителей заинтересованных организаций, которые уточняют на месте положение своих коммуникаций и фиксируют в письменной форме особые условия производства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9.28. Производство земляных работ в зоне расположения подземных коммуникаций (электрокабели, кабели связи, газопроводы) допускается только с письменного разрешения соответствующих организаций, ответственных за эксплуатацию этих коммуникаций. К разрешению прикладывается план (схема) с указанием расположения коммуникаций, составленный на основании исполнительных чертежей.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Особые условия, указанные в ордере, подлежат неукоснительному соблюдению организацией, производящей земляные работы.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9.29. В случае неявки представителя или отказа его указать точное положение коммуникаций составляется соответствующий акт. При этом организация, ведущая работы, руководствуется положением коммуникаций, указанных на топографической основе.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9.30. До начала работ по согласованию с эксплуатационными организациями устанавливаются знаки, указывающие место расположения подземных коммуникаций и проводится инструктаж по технике безопасности всего персонала, участвующего в работе. Вскрытие шурфов для уточнения места расположения коммуникаций производится только в присутствии представителей соответствующих организаций.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Примечание. Если в начале производства земляных работ выявлено несоответствие расположения действующих подземных и надземных сооружений по сравнению с данными проекта, работы приостанавливаются и вызываются представители проектной организации, заказчика и эксплуатационных служб для принятия согласованного решения по продолжению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9.31. При приближении к действующим линиям подземных сооружений земляные работы производятся в соответствии с требованиями Строительных норм и правил, </w:t>
      </w:r>
      <w:hyperlink r:id="rId7" w:history="1">
        <w:r w:rsidRPr="0056025C">
          <w:rPr>
            <w:rFonts w:ascii="Arial" w:hAnsi="Arial" w:cs="Arial"/>
            <w:color w:val="000000"/>
          </w:rPr>
          <w:t>Правил</w:t>
        </w:r>
      </w:hyperlink>
      <w:r w:rsidRPr="0056025C">
        <w:rPr>
          <w:rFonts w:ascii="Arial" w:hAnsi="Arial" w:cs="Arial"/>
          <w:color w:val="000000"/>
        </w:rPr>
        <w:t xml:space="preserve"> устройства электроустановок, Правил безопасности в газовом хозяйстве под наблюдением инженерно-технического работника заказчика, на которого выписан ордер, а в непосредственной близости от газопровода, электрических кабелей, кабелей связи и других действующих сооружений - под наблюдением работников соответствующих эксплуатационных организаций.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9.32. Инженерно-технический работник, назначенный ответственным, обязан во время проведения земляных работ постоянно находиться на месте и иметь при себе рабочие чертежи, ордер и проект производства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Ответственный инженерно-технический работник обязан сделать запись в бортовой журнал, вручить водителю землеройного механизма схему производства работ механизированным способом, показать на месте обозначенные специальными знаками </w:t>
      </w:r>
      <w:r w:rsidRPr="0056025C">
        <w:rPr>
          <w:rFonts w:ascii="Arial" w:hAnsi="Arial" w:cs="Arial"/>
          <w:color w:val="000000"/>
        </w:rPr>
        <w:lastRenderedPageBreak/>
        <w:t>границы работ, расположение действующих подземных сооружений, сохранность которых должна быть обеспечена, и ознакомить с проектом производства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9.33. Прокладка и переустройство подземных и надземных сооружений осуществляется открытым и закрытым способом. Целесообразность применения того или другого способа определяется в каждом отдельном случае проектом с учетом местных условий органом, выдающим разрешение (ордер) на производство работ (</w:t>
      </w:r>
      <w:hyperlink w:anchor="sub_1002" w:history="1">
        <w:r w:rsidRPr="0056025C">
          <w:rPr>
            <w:rFonts w:ascii="Arial" w:hAnsi="Arial" w:cs="Arial"/>
            <w:color w:val="000000"/>
          </w:rPr>
          <w:t>п. 2</w:t>
        </w:r>
      </w:hyperlink>
      <w:r w:rsidRPr="0056025C">
        <w:rPr>
          <w:rFonts w:ascii="Arial" w:hAnsi="Arial" w:cs="Arial"/>
          <w:color w:val="000000"/>
        </w:rPr>
        <w:t xml:space="preserve"> приложения).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9.34. При прокладке на одной улице (проезде) нескольких подземных коммуникаций, ее предусматривают в зависимости от технических возможностей и экономической целесообразности в специальных проходных коллекторах или совмещено в одной траншее.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9.35. Проходные коллекторы сооружаются на подходах к теплоэлектроцентралям, электроподстанциям, автоматическим телефонным станциям и другим аналогичным сооружениям, от которых предусматривается вывод большого количества трубопроводов или кабелей (свыше 20 кабелей).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9.36. При открытом способе производства работ на переходах дорог и тротуарах, площадках, внутриквартальных дорогах с усовершенствованным покрытием работы, осуществляемые механизированным способом, производятся только с применением бары.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9.37. Прокладка и переустройство подземных и надземных сооружений выполняются до начала работ по строительству дорог, проведения благоустройства и озеленения территорий.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9.38. Запрещается производить капитальный ремонт дорог до прокладки, переустройства и ремонта подземных и надземных сооружений, если выполнение последних предусмотрено проектом и сводным планом.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9.39. Разрытия для прокладки и переустройства подземных и надземных сооружений и иных работ на отдельных особо важных улицах, площадях производятся только с разрешения Главы Администрации Красномайского сельского поселения после представления заказчиком соответствующих обоснований и предварительного согласования со всеми заинтересованными органами и организациями.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9.40. В целях сокращения разрытий проезжей части улиц предусматривается в соответствии со схемами развития кабельных линий (трубопроводов) и по согласованию с соответствующими эксплуатационными организациями закладка на пересечениях улиц (проездов) необходимого количества каналов (футляров) с камерами для прокладки в них электрических кабелей, линий связей, трубопроводов. Данные об этих прокладках отражаются на исполнительных чертежах.</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9.41. Прокладка и переустройство подземных сооружений, выполнение всех других работ, связанных с разрытиями, осуществляется по рабочим проектам (рабочей документации, проектам производства работ), согласованным и утвержденным в установленном порядке, при техническом надзоре заказчика, эксплуатационной организации и авторском надзоре проектных организаций с соблюдением следующих основных нормативных документов: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строительных норм и правил (в том числе правил производства и приемки работ, техники безопасности в строительстве);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правил охраны тепловых сетей;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правил охраны линий и сооружений связи;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4) правил охраны высоковольтных электрических сетей;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правил безопасности в газовом хозяйстве;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6) </w:t>
      </w:r>
      <w:hyperlink r:id="rId8" w:history="1">
        <w:r w:rsidRPr="0056025C">
          <w:rPr>
            <w:rFonts w:ascii="Arial" w:hAnsi="Arial" w:cs="Arial"/>
            <w:color w:val="000000"/>
          </w:rPr>
          <w:t>правил</w:t>
        </w:r>
      </w:hyperlink>
      <w:r w:rsidRPr="0056025C">
        <w:rPr>
          <w:rFonts w:ascii="Arial" w:hAnsi="Arial" w:cs="Arial"/>
          <w:color w:val="000000"/>
        </w:rPr>
        <w:t xml:space="preserve"> устройств электроустановок;</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 настоящих Правил благоустройства.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9.42. Проекты и рабочая документация на ремонт подземных сооружений, имеющих важное общегородское значение (коллекторы, каналы, магистральные трубопроводы, кабели магистральных и соединительных линий связи, высоковольтные электрические кабели, газопроводы), представляются на согласование в Администрацию Красномайского сельского поселения.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9.43. Все организации и предприятия, имеющие подземные сооружения, после приемки вновь построенных (реконструированных) или ликвидируемых подземных сетей и сооружений (колодцы, подземные пешеходные переходы, емкости, коллекторы) обязаны информировать об этом предприятия по эксплуатации и ремонту газового хозяйства или другие организации, осуществляющие контроль загазованности подземных сооружений, и оформлять это соответствующим двусторонним актом.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9.44. Организации, выполняющие работы по текущему и капитальному ремонту дорог, связанные с изменением отметок проезжей части, обязаны под надзором представителей соответствующих эксплуатационных организаций устанавливать люки камер, колодцев подземных сооружений и газовые коверы на одном уровне с проезжей частью. При этом крышки коверов устанавливают по направлению движения транспорта.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9.45. Основание под люки и коверы выполняется из бетона или железобетона. Устройство основания из кирпича или асфальтобетона (в пределах проезжей части улиц и тротуаров) запрещается.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9.46. Организации, производящие земляные работы, не позднее, чем за три дня извещают соответствующие эксплуатационные организации о начале и окончании работ по ремонту дорог, прокладке подземных сооружений, вскрытию шурфов и их засыпке.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9.47. При выполнении работ в зоне зеленых насаждений, на территории сельскохозяйственных угодий и других местах, где имеется плодородный слой растительной земли, предусматривается срезка этого слоя, извлечение торфа и использование их для озеленения и последующего восстановления плодородия почвы.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9.48. Прокладка и переустройство подземных сооружений на улицах проездах, тротуарах, площадях и площадках с усовершенствованным дорожным покрытием, интенсивным движением транспорта и пешеходов осуществляется безусадочным закрытым способом.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9.49. На объекте у лица, ответственного за производство работ, находятся и предъявляются по первому требованию:</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приказ руководителя организации о назначении лица, ответственного за производство работ на объекте;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ордер на производство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рабочие чертежи, проект производства работ, утвержденный график производства работ, схема организации стройплощадки.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9.50. Запрещается засыпать грунтом, сланцем, щебнем и строительными материалами крышки люков и камер, решетки дождеприемных колодцев, придорожные лотки, зеленые насаждения, складировать материалы, строительный мусор и конструкции </w:t>
      </w:r>
      <w:r w:rsidRPr="0056025C">
        <w:rPr>
          <w:rFonts w:ascii="Arial" w:hAnsi="Arial" w:cs="Arial"/>
          <w:color w:val="000000"/>
        </w:rPr>
        <w:lastRenderedPageBreak/>
        <w:t>на газонах, на трассах действующих подземных коммуникаций, в охранных зонах газопроводов, линий электропередач и линий связи, тепловых сетей, выталкивать грунт за пределы красных линий, границ объектов.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9.51. При производстве работ на проезжей части улиц асфальт и щебень в пределах траншеи разбирается и вывозиться производителем работ в специально отведенное место.</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Бордюр разбирается, складируется в пределах ограждения места производства работ для дальнейшей установки.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9.52. При производстве работ на территории сельского поселения разработанный грунт складируется с одной стороны траншеи для последующей засыпки и немедленного вывоза (в течение суток) неиспользованного грунта.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9.53. Участки для временного складирования грунта содержатся в надлежащем виде и благоустраиваются после вывоза грунта.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9.54. При засыпке траншей и котлованов непросадочными материалами запрещается использование в их составе строительного мусора и скола асфальта.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9.55. На улицах, проездах, площадках и тротуарах, имеющих усовершенствованное покрытие, обратная засыпка производится песком с послойным уплотнением и поливкой водой. Величина слоя определяется в зависимости от применения средств для уплотнения, при этом коэффициент уплотнения не менее 0,98. Мероприятия по уплотнению предусматриваются проектами производства работ, а степень уплотнения в необходимых случаях проверяется лабораторными испытаниями. На остальных участках обратная засыпка производится грунтом с уплотнением, восстановлением плодородного слоя и посевом газонной травы.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9.56. Работы по восстановлению дорожных покрытий начинаются немедленно после засыпки траншей и котлованов, в других местах - в пределах трех суток, что предусматривается проектами производства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9.57. Заказчик, подрядчик, ведущие работы, обязаны восстановить благоустройство всей нарушенной в процессе производства работ территории независимо от давности производства работ и наличия разрешения (ордера) на производство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9.58. При прокладке, ремонте инженерных сетей вдоль проезжей части дорог, тротуаров, площадок восстановление асфальтобетонного покрытия производится на всю ширину проезжей части дорог, тротуаров, площадок протяженностью по всей длине производства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При прокладке, ремонте инженерных сетей с переходом проезжей части дорог, тротуаров, площадок восстановление асфальтобетонного покрытия производится на расстояние </w:t>
      </w:r>
      <w:smartTag w:uri="urn:schemas-microsoft-com:office:smarttags" w:element="metricconverter">
        <w:smartTagPr>
          <w:attr w:name="ProductID" w:val="10 метров"/>
        </w:smartTagPr>
        <w:r w:rsidRPr="0056025C">
          <w:rPr>
            <w:rFonts w:ascii="Arial" w:hAnsi="Arial" w:cs="Arial"/>
            <w:color w:val="000000"/>
          </w:rPr>
          <w:t>10 метров</w:t>
        </w:r>
      </w:smartTag>
      <w:r w:rsidRPr="0056025C">
        <w:rPr>
          <w:rFonts w:ascii="Arial" w:hAnsi="Arial" w:cs="Arial"/>
          <w:color w:val="000000"/>
        </w:rPr>
        <w:t xml:space="preserve"> в обе стороны от оси трассы.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Уровни старого и восстановленного асфальтобетонного покрытия находятся в одной плоскости, а линия стыка прямая.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9.59. Устранение просадок и иных дефектов, появившихся в местах проведения земляных работ в течение двух лет со дня сдачи по акту восстановленных элементов благоустройства, заказчик и подрядчик обязаны произвести за счет собственных средств без дополнительных уведомлений не позднее двух недель с момента появления дефекта.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9.60. Восстановление дорожных покрытий и благоустройство прилегающей территории производятся при наличии ограждения. При этом допускается использование ограждения площадки, установленное при производстве земляных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9.61. Заказчик, подрядчик обязаны сдать восстановленное благоустройство по акту уполномоченному органу, выдавшему разрешение (</w:t>
      </w:r>
      <w:hyperlink w:anchor="sub_1002" w:history="1">
        <w:r w:rsidRPr="0056025C">
          <w:rPr>
            <w:rFonts w:ascii="Arial" w:hAnsi="Arial" w:cs="Arial"/>
            <w:color w:val="000000"/>
          </w:rPr>
          <w:t>п. 2</w:t>
        </w:r>
      </w:hyperlink>
      <w:r w:rsidRPr="0056025C">
        <w:rPr>
          <w:rFonts w:ascii="Arial" w:hAnsi="Arial" w:cs="Arial"/>
          <w:color w:val="000000"/>
        </w:rPr>
        <w:t xml:space="preserve"> приложения). Без предоставления указанного акта ордер, выданный на производство работ, не закрывается.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9.62. Ордер считается закрытым после соответствующей отметки в экземпляре заказчика и подрядчика.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Заказчик, подрядчик до сдачи восстановленного благоустройства по акту несут ответственность за содержание территории производства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9.63. Восстановление дорожных, тротуарных и других покрытий в зимний период выполняется по специально разработанному проекту производства работ, обеспечивающему необходимое качество устройства основания из песка и щебня.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Лишний грунт, песок, щебень, строительный мусор, строительные конструкции и материалы вывозятся подрядчиком до образования устойчивого снежного покрова.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Заказчик и подрядчик, ведущие земляные работы, несут ответственность за качество засыпки траншей, устройство основания и при появлении просадок незамедлительно принимают меры по их устранению.</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9.64. При проведении аварийных работ в зимний период, невозможности восстановления малых архитектурных форм, зеленых насаждений и необходимости переделки асфальтового покрытия действие выданного ордера приостанавливается до окончания зимнего периода.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9.65. Объект проведения аварийно-восстановительных работ снимается с контроля после проверки фактического выполнения благоустроительных и дорожно-ремонтных работ и их качества, о чем составляется акт с участием представителя организации, производящей работы, организации, за которой закреплена соответствующая территория, балансодержателя сетей и уполномоченного органа (</w:t>
      </w:r>
      <w:hyperlink w:anchor="sub_1002" w:history="1">
        <w:r w:rsidRPr="0056025C">
          <w:rPr>
            <w:rFonts w:ascii="Arial" w:hAnsi="Arial" w:cs="Arial"/>
            <w:color w:val="000000"/>
          </w:rPr>
          <w:t>п. 2</w:t>
        </w:r>
      </w:hyperlink>
      <w:r w:rsidRPr="0056025C">
        <w:rPr>
          <w:rFonts w:ascii="Arial" w:hAnsi="Arial" w:cs="Arial"/>
          <w:color w:val="000000"/>
        </w:rPr>
        <w:t xml:space="preserve"> приложения).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9.66. В процессе проведения земляных, строительных и ремонтных работ заказчик и подрядчики, производящие данные работы, обеспечивают и выполняют соответственно следующие условия: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устанавливают прочные настилы и мостики с перилами для безопасности проезда транспорта и прохода пешеходов через траншеи;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осуществляют незамедлительный вывоз грунта, не предназначенного для обратной засыпки, а также строительного мусора и иных отходов строительных, ремонтных работ на полигон ТБО;</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обеспечивают сохранность деревьев и кустарников, их ограждений, находящихся на территории строительства;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 озеленение вновь строящихся объектов осуществляют в соответствии с проектом благоустройства объекта (озеленения). Земельный участок, предназначенный для посадки зеленых насаждений, предварительно очищается от строительного мусора, а затем подсыпается слоем плодородной земли.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9.67. Всем лицам, осуществляющим строительство и реконструкцию, разрешается приступать к расчистке строительной площадки и выемке грунта при производстве </w:t>
      </w:r>
      <w:r w:rsidRPr="0056025C">
        <w:rPr>
          <w:rFonts w:ascii="Arial" w:hAnsi="Arial" w:cs="Arial"/>
          <w:color w:val="000000"/>
        </w:rPr>
        <w:lastRenderedPageBreak/>
        <w:t>нулевого цикла только при наличии технической и технологической документации об использовании и обезвреживании отходов, образующихся в процессе производства вышеуказанных работ, либо документа, подтверждающего утилизацию данных отходов в установленном порядке. Запрещается размещение строительных отходов и вынутого грунта на территориях городского поселения, не предназначенных для этих целей.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9.68. При повреждении газопровода ответственный за производство работ немедленно вызывает по телефону аварийную службу предприятия по эксплуатации и ремонту газового хозяйства и до ее приезда организовывает охрану и ограждение места повреждения, не допускает к нему посторонних лиц и исключает появление источников огня.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9.69. Организации, имеющие в зоне аварии подземные коммуникации, при получении телефонограммы обязаны немедленно выслать на место аварии представителя с исполнительными чертежами для уточнения расположения подведомственных коммуникаций (сооружений) на местности и согласования способа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9.70. Если работы по ликвидации аварии требуют полного или частичного закрытия проезда, уполномоченный орган (</w:t>
      </w:r>
      <w:hyperlink w:anchor="sub_1002" w:history="1">
        <w:r w:rsidRPr="0056025C">
          <w:rPr>
            <w:rFonts w:ascii="Arial" w:hAnsi="Arial" w:cs="Arial"/>
            <w:color w:val="000000"/>
          </w:rPr>
          <w:t>п. 2</w:t>
        </w:r>
      </w:hyperlink>
      <w:r w:rsidRPr="0056025C">
        <w:rPr>
          <w:rFonts w:ascii="Arial" w:hAnsi="Arial" w:cs="Arial"/>
          <w:color w:val="000000"/>
        </w:rPr>
        <w:t xml:space="preserve"> приложения) и Управление ГИБДД МВД по Республике Мордовия принимают оперативное решение о временном закрытии проезда транспортных средств.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9.71. Организации, складирующие материалы, оборудование или другие ценности вблизи места аварии, обязаны по первому требованию руководителя аварийных работ немедленно освободить участок.</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9.72. Все строительные площадки, участки производства работ огораживаются. Конструкция ограждения удовлетворяет следующим требованиям: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1) высота ограждения строительной площадки и ворот - не менее </w:t>
      </w:r>
      <w:smartTag w:uri="urn:schemas-microsoft-com:office:smarttags" w:element="metricconverter">
        <w:smartTagPr>
          <w:attr w:name="ProductID" w:val="1,6 метра"/>
        </w:smartTagPr>
        <w:r w:rsidRPr="0056025C">
          <w:rPr>
            <w:rFonts w:ascii="Arial" w:hAnsi="Arial" w:cs="Arial"/>
            <w:color w:val="000000"/>
          </w:rPr>
          <w:t>1,6 метра</w:t>
        </w:r>
      </w:smartTag>
      <w:r w:rsidRPr="0056025C">
        <w:rPr>
          <w:rFonts w:ascii="Arial" w:hAnsi="Arial" w:cs="Arial"/>
          <w:color w:val="000000"/>
        </w:rPr>
        <w:t xml:space="preserve">, участков производства земляных работ - не менее </w:t>
      </w:r>
      <w:smartTag w:uri="urn:schemas-microsoft-com:office:smarttags" w:element="metricconverter">
        <w:smartTagPr>
          <w:attr w:name="ProductID" w:val="1,2 метра"/>
        </w:smartTagPr>
        <w:r w:rsidRPr="0056025C">
          <w:rPr>
            <w:rFonts w:ascii="Arial" w:hAnsi="Arial" w:cs="Arial"/>
            <w:color w:val="000000"/>
          </w:rPr>
          <w:t>1,2 метра</w:t>
        </w:r>
      </w:smartTag>
      <w:r w:rsidRPr="0056025C">
        <w:rPr>
          <w:rFonts w:ascii="Arial" w:hAnsi="Arial" w:cs="Arial"/>
          <w:color w:val="000000"/>
        </w:rPr>
        <w:t>;</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2) ограждения, примыкающие к местам массового прохода людей, имеют высоту не менее </w:t>
      </w:r>
      <w:smartTag w:uri="urn:schemas-microsoft-com:office:smarttags" w:element="metricconverter">
        <w:smartTagPr>
          <w:attr w:name="ProductID" w:val="2 метров"/>
        </w:smartTagPr>
        <w:r w:rsidRPr="0056025C">
          <w:rPr>
            <w:rFonts w:ascii="Arial" w:hAnsi="Arial" w:cs="Arial"/>
            <w:color w:val="000000"/>
          </w:rPr>
          <w:t>2 метров</w:t>
        </w:r>
      </w:smartTag>
      <w:r w:rsidRPr="0056025C">
        <w:rPr>
          <w:rFonts w:ascii="Arial" w:hAnsi="Arial" w:cs="Arial"/>
          <w:color w:val="000000"/>
        </w:rPr>
        <w:t xml:space="preserve">, ограждение оборудуется защитным козырьком, перекрывающим всю ширину временного тротуара с дощатым настилом. </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ограждения не имеют проемов, кроме ворот и калиток, контролируемых в течение рабочего времени и запираемых после его окончания, надежно предотвращающими попадание посторонних лиц на стройплощадку и в места производства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 ограждения и ворота выполняются из окрашенного или оцинкованного профилированного листа, либо из окрашенных железобетонных панелей ограждения (кроме ворот);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ограждения и ворота содержатся в чистом и исправном состоянии.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9.73. При въезде на строительную площадку организация, ответственная за весь комплекс работ на объекте (далее по тексту - генеральный подрядчик), обязана установить табличку с указанием наименования объекта, сроков строительства, наименованием организации - заказчика строительства, организации - генерального подрядчика, номерами их телефонов, схемой въезда и выезда автотранспорта со строительной площадки (размер таблички не менее 1,5 x </w:t>
      </w:r>
      <w:smartTag w:uri="urn:schemas-microsoft-com:office:smarttags" w:element="metricconverter">
        <w:smartTagPr>
          <w:attr w:name="ProductID" w:val="2,0 метра"/>
        </w:smartTagPr>
        <w:r w:rsidRPr="0056025C">
          <w:rPr>
            <w:rFonts w:ascii="Arial" w:hAnsi="Arial" w:cs="Arial"/>
            <w:color w:val="000000"/>
          </w:rPr>
          <w:t>2,0 метра</w:t>
        </w:r>
      </w:smartTag>
      <w:r w:rsidRPr="0056025C">
        <w:rPr>
          <w:rFonts w:ascii="Arial" w:hAnsi="Arial" w:cs="Arial"/>
          <w:color w:val="000000"/>
        </w:rPr>
        <w:t>).</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9.74. Бытовые помещения, щиты ограждения, механизмы окрашиваются и наносится информация о владельце с указанием юридического адреса и номерами телефонов.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9.75. В подготовительный период до начала основных работ строительная площадка обустраивается в соответствии с проектом производства работ, выезды с объектов оборудуются пунктами мойки колес автотранспорта.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9.76. Пункты мойки колес располагаются непосредственно на выездах с объектов, имеют эстакаду, систему сбора грязной воды, насос подачи воды высокого давления на моечные пистолеты. При отсутствии временного подключения к ливневой канализации мойка имеет систему замкнутого цикла водооборота. Система сбора грязной воды не допускает попадания стоков в грунт, на дороги и тротуары.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9.77. Генеральный подрядчик обязан производить мойку колес и кузовов механизмов и транспорта при выезде со строительной площадки (места производства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9.78. Запрещается вынос грунта, грязи, дорожной пыли колесами автотранспорта со строительных площадок, участков производства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9.79. На объекте генеральный подрядчик обязан установить бункер-накопитель или оградить специальную площадку для сбора строительного мусора. Для сбора твердых бытовых отходов оборудовать контейнерную площадку с твердым покрытием и установить отдельные контейнеры с крышками. Заказчик строительства (работ) или генеральный подрядчик обязаны заключить договор на оказание услуг по захоронению твердых бытовых и приравненных к ним промышленных отходов и организовать своевременный вывоз отходов с объекта.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9.80. Выезды со строительной площадки выходят на второстепенные дороги. Подъездные пути к строительной площадке, а также площадки и дороги на территории строительства содержатся в чистоте и исправном состоянии, имеют сплошное твердое покрытие, выполненное из дорожных железобетонных плит, либо из монолитного бетона или асфальтобетона.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9.81. Участки подъездных путей от улично-дорожной сети поселения до въездов на строительную площадку имеют асфальтобетонное покрытие, ограниченное бордюрами. Радиусы закруглений в местах примыкания временных подъездных путей к дорогам общего пользования достаточны для проезда длинномерной техники.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9.82. На период строительства за заказчиком строительства и генеральным подрядчиком закрепляется участок дороги на расстоянии </w:t>
      </w:r>
      <w:smartTag w:uri="urn:schemas-microsoft-com:office:smarttags" w:element="metricconverter">
        <w:smartTagPr>
          <w:attr w:name="ProductID" w:val="300 метров"/>
        </w:smartTagPr>
        <w:r w:rsidRPr="0056025C">
          <w:rPr>
            <w:rFonts w:ascii="Arial" w:hAnsi="Arial" w:cs="Arial"/>
            <w:color w:val="000000"/>
          </w:rPr>
          <w:t>300 метров</w:t>
        </w:r>
      </w:smartTag>
      <w:r w:rsidRPr="0056025C">
        <w:rPr>
          <w:rFonts w:ascii="Arial" w:hAnsi="Arial" w:cs="Arial"/>
          <w:color w:val="000000"/>
        </w:rPr>
        <w:t xml:space="preserve"> в обе стороны от выезда со строительной площадки для ежедневной его очистки.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9.83. Выезд автотранспорта (строительной техники) с объекта осуществляется только через пункт мойки колес.</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9.84. Материалы и конструкции складируются в пределах ограждаемых территорий или в местах, предусмотренных проектом производства работ. Складирование громоздких и длинномерных конструкций и деталей вне пределов отведенной территории производится в местах, предусмотренных проектом производства работ не ранее чем за 24 часа до начала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9.85. Генподрядные организации (организации, ответственные за весь комплекс работ на объекте), руководители организаций и должностные лица, ответственные за производство работ на объекте, несут ответственность за состояние ограждения площадки, защитных козырьков, рабочего освещения и сигнальных фонарей (в темное время суток), крепления траншей и котлованов, пунктов мойки колес, пешеходных мостиков и временных тротуаров, проездов и временных дорог для транспорта. Указанные юридические и должностные лица обязаны принимать меры по вывозу </w:t>
      </w:r>
      <w:r w:rsidRPr="0056025C">
        <w:rPr>
          <w:rFonts w:ascii="Arial" w:hAnsi="Arial" w:cs="Arial"/>
          <w:color w:val="000000"/>
        </w:rPr>
        <w:lastRenderedPageBreak/>
        <w:t>излишнего грунта, разобранных асфальтобетонных покрытий, уборке мусора и неиспользованных материалов.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9.86. Ответственность за санитарную уборку объекта и содержание территорий в пределах двадцатиметровой зоны от ограждения объекта строительства, реконструкции и ремонта возлагается на генподрядную организацию (организацию, ответственную за весь комплекс работ на объекте).</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9.87. Заказчик-застройщик несет ответственность за содержание территории и прилегающей территории законсервированного объекта строительства (долгостроя).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9.88. Требования настоящих Правил благоустройства в части обустройства строительной площадки и мест производства работ распространяют свое действие на отношения, связанные с осуществлением разборки (сноса, демонтажа) зданий, строений, сооружений.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9.89. При производстве работ, связанных с осуществлением разборки (сноса, демонтажа) зданий, строений, сооружений их собственники, а также уполномоченные ими лица обязаны соблюдать требования государственных строительных норм и правил </w:t>
      </w:r>
      <w:hyperlink r:id="rId9" w:history="1">
        <w:r w:rsidRPr="0056025C">
          <w:rPr>
            <w:rFonts w:ascii="Arial" w:hAnsi="Arial" w:cs="Arial"/>
            <w:color w:val="000000"/>
          </w:rPr>
          <w:t>СНиП 12-04-2002</w:t>
        </w:r>
      </w:hyperlink>
      <w:r w:rsidRPr="0056025C">
        <w:rPr>
          <w:rFonts w:ascii="Arial" w:hAnsi="Arial" w:cs="Arial"/>
          <w:color w:val="000000"/>
        </w:rPr>
        <w:t xml:space="preserve"> "Безопасность труда в строительстве. Часть 2. Строительное производство".</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9.90. Перед началом производства работ, связанных с осуществлением разборки (сноса, демонтажа) зданий, строений, сооружений их собственники, а также уполномоченные ими лица обязаны направить в уполномоченный орган целях обеспечения взаимодействия по выполнению требований настоящих Правил благоустройства письменное уведомление о производстве работ, связанных с осуществлением вышеуказанных видов работ, не позднее, чем за три дня до начала их проведения.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Данное уведомление содержит следующие сведения: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наименование и юридический адрес собственника здания, строения, сооружения, разборку (снос, демонтаж) которого предполагается осуществить;</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месторасположение здания, строения, сооружения, разборку (снос, демонтаж) которого предполагается осуществить;</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график производства работ, связанных с разборкой (сносом, демонтажем) здания, строения, сооружения;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 наименование и юридический адрес организации, которая будет осуществлять производство работ, связанных с разборкой (сносом, демонтажем) здания, строения, сооружения;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наименование и юридический адрес организации, которая будет осуществлять вывоз оставшихся после разборки (сноса, демонтажа) зданий, строений, сооружений строительных элементов, строительного мусора, грунта;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 месторасположение земельного участка, территории, где предполагается разместить (складировать) строительные элементы, строительный мусор и грунт, оставшиеся после разборки (сноса, демонтажа) зданий, строений, сооружений;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 маршрут движения автомашин, спецтехники, обеспечивающих производство работ, связанных с разборкой (сносом, демонтажем) здания, строения, сооружения, а также вывоз оставшихся после разборки строительных элементов, строительного мусора, грунта;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8) периоды временного прекращения движения автомобильного транспорта, пешеходов по автомобильным дорогам, тротуарам, иным местам общего пользования, а также мероприятия, направленные на обеспечение свободного проезда, прохода.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9.91. Лица, не направившие либо направившие с нарушением установленного срока уведомления о производстве работ, связанных с осуществлением разборки (сноса, демонтажа), зданий, строений, сооружений, подлежат привлечению к ответственности в соответствии с </w:t>
      </w:r>
      <w:hyperlink r:id="rId10" w:history="1">
        <w:r w:rsidRPr="0056025C">
          <w:rPr>
            <w:rFonts w:ascii="Arial" w:hAnsi="Arial" w:cs="Arial"/>
            <w:color w:val="000000"/>
          </w:rPr>
          <w:t>Законом</w:t>
        </w:r>
      </w:hyperlink>
      <w:r w:rsidRPr="0056025C">
        <w:rPr>
          <w:rFonts w:ascii="Arial" w:hAnsi="Arial" w:cs="Arial"/>
          <w:color w:val="000000"/>
        </w:rPr>
        <w:t xml:space="preserve"> Республики Мордовия "Об административной ответственности на территории Республики Мордовия".</w:t>
      </w:r>
    </w:p>
    <w:p w:rsidR="00EE070D" w:rsidRPr="0056025C" w:rsidRDefault="00EE070D" w:rsidP="00EE070D">
      <w:pPr>
        <w:autoSpaceDE w:val="0"/>
        <w:autoSpaceDN w:val="0"/>
        <w:adjustRightInd w:val="0"/>
        <w:spacing w:before="108" w:after="108"/>
        <w:jc w:val="center"/>
        <w:outlineLvl w:val="0"/>
        <w:rPr>
          <w:rFonts w:ascii="Arial" w:hAnsi="Arial" w:cs="Arial"/>
          <w:b/>
          <w:bCs/>
          <w:color w:val="000000"/>
        </w:rPr>
      </w:pPr>
      <w:r w:rsidRPr="0056025C">
        <w:rPr>
          <w:rFonts w:ascii="Arial" w:hAnsi="Arial" w:cs="Arial"/>
          <w:b/>
          <w:bCs/>
          <w:color w:val="000000"/>
        </w:rPr>
        <w:t>10. Содержание санитарно-защитных и охранных зон</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10.1. Территория санитарно-защитной зоны (далее по тексту - СЗЗ) соответствующим образом организуется, озеленяется и благоустраивается в соответствии с проектом.</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Проектирование, организация и содержание СЗЗ - обязанность предприятий, организаций.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10.2. Обязательный перечень элементов комплексного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10.3. Удаление и обрезка деревьев в СЗЗ осуществляется владельцами территорий или организациями, производящими работы, согласно Положению о порядке вырубки.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10.4. Аварийные и упавшие деревья удаляются балансодержателем и вывозятся на полигон ТБО в течение суток с момента обнаружения или производства работ.</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10.5. Ответственность за уборку, благоустройство, поддержание чистоты территорий СЗЗ предприятий, организаций, учреждений и иных хозяйствующих субъектов, подъездов к ним возложена на предприятия, учреждения, организации, в собственности, владении, аренде или на балансе которых находятся указанные территории.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10.6. В местах размещения источников негативного воздействия на окружающую среду проводятся обязательные мероприятия по защитному и декоративному озеленению территорий в соответствии с </w:t>
      </w:r>
      <w:hyperlink r:id="rId11" w:history="1">
        <w:r w:rsidRPr="0056025C">
          <w:rPr>
            <w:rFonts w:ascii="Arial" w:hAnsi="Arial" w:cs="Arial"/>
            <w:color w:val="000000"/>
          </w:rPr>
          <w:t>СанПиН 2.2.1/2.1.1.1200-03</w:t>
        </w:r>
      </w:hyperlink>
      <w:r w:rsidRPr="0056025C">
        <w:rPr>
          <w:rFonts w:ascii="Arial" w:hAnsi="Arial" w:cs="Arial"/>
          <w:color w:val="000000"/>
        </w:rPr>
        <w:t xml:space="preserve"> "Санитарно-защитные зоны и санитарная классификация предприятий, сооружений и иных объектов".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10.7. На территории сельского поселения предусматривают охранные зоны транспортных, инженерных коммуникаций, водоохранные зоны.</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10.8. На территории охранных зон магистральных коллекторов водопроводных, канализационных сетей и трубопроводов, кабелей высокого, низкого напряжения и слабых токов, линий высоковольтных передач, трансформаторных подстанций, сетей связи и сооружений связи, газораспределительных сетей, тепловых сетей не допускается устраивать свалки и склады, разливать растворы химически активных веществ, разводить огонь и размещать источники огня, прокладывать транспортно-пешеходные коммуникации с твердыми видами покрытий, устанавливать осветительное оборудование, устраивать площадки (детские, отдыха, стоянок автомобилей, установки мусоросборников), возводить сооружения любых видов, кроме технических, имеющих отношение к обслуживанию и эксплуатации проходящих в технической зоне коммуникаций.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lastRenderedPageBreak/>
        <w:t>10.9. Эксплуатационные организации обязаны за свой счет содержать охранные зоны в пожаробезопасном состоянии, скашивать сорную растительность, производить уборку мусора и санитарную вырубку.</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10.10. В зоне линий высоковольтных передач напряжением менее 110 кВ допускается размещение площадок для выгула и дрессировки собак.</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10.11. Озеленение рекомендуется проектировать в виде цветников и газонов по внешнему краю зоны, далее - посадок кустарника и групп низкорастущих деревьев с поверхностной (неглубокой) корневой системой.</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10.12. В пределах водоохранных зон запрещается: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применение химических средств борьбы с вредителями, болезнями растений и сорняками;</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размещение складов ядохимикатов, минеральных удобрений, горюче-смазочных материалов, отвалов размываемых грунтов;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выпас скота;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4) складирование и захоронение отходов;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5) заправка топливом, мойка и ремонт автомобилей, других машин и механизмов;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6) использование навозных стоков для удобрения почв;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7) размещение стоянок транспортных средств;</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8) вырубка деревьев и кустарников, распашка земель, разведение костров;</w:t>
      </w:r>
    </w:p>
    <w:p w:rsidR="00EE070D"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9) строительство дорог с твердым покрытием.</w:t>
      </w:r>
    </w:p>
    <w:p w:rsidR="00EE070D" w:rsidRPr="0056025C" w:rsidRDefault="00EE070D" w:rsidP="00EE070D">
      <w:pPr>
        <w:autoSpaceDE w:val="0"/>
        <w:autoSpaceDN w:val="0"/>
        <w:adjustRightInd w:val="0"/>
        <w:ind w:firstLine="720"/>
        <w:jc w:val="both"/>
        <w:rPr>
          <w:rFonts w:ascii="Arial" w:hAnsi="Arial" w:cs="Arial"/>
          <w:color w:val="000000"/>
        </w:rPr>
      </w:pPr>
    </w:p>
    <w:p w:rsidR="00EE070D" w:rsidRPr="00556D4E" w:rsidRDefault="00EE070D" w:rsidP="00EE070D">
      <w:pPr>
        <w:jc w:val="center"/>
        <w:rPr>
          <w:rFonts w:ascii="Arial" w:hAnsi="Arial" w:cs="Arial"/>
          <w:b/>
        </w:rPr>
      </w:pPr>
      <w:r w:rsidRPr="00556D4E">
        <w:rPr>
          <w:rFonts w:ascii="Arial" w:hAnsi="Arial" w:cs="Arial"/>
          <w:b/>
        </w:rPr>
        <w:t>11.  УЧАСТИЕ СОБСТВЕННИКОВ (ПРАВООБЛАДАТЕЛЕЙ) ЗДАНИЙ (ПОМЕЩЕНИЙ В НИХ) И СООРУЖЕНИЙ В БЛАГОУСТРОЙСТВЕ ПРИЛЕГАЮЩИХ ТЕРРИТОРИЙ</w:t>
      </w:r>
    </w:p>
    <w:p w:rsidR="00EE070D" w:rsidRPr="00556D4E" w:rsidRDefault="00EE070D" w:rsidP="00EE070D">
      <w:pPr>
        <w:jc w:val="both"/>
        <w:rPr>
          <w:rFonts w:ascii="Arial" w:hAnsi="Arial" w:cs="Arial"/>
        </w:rPr>
      </w:pPr>
    </w:p>
    <w:p w:rsidR="00EE070D" w:rsidRPr="00556D4E" w:rsidRDefault="00EE070D" w:rsidP="00EE070D">
      <w:pPr>
        <w:jc w:val="both"/>
        <w:rPr>
          <w:rFonts w:ascii="Arial" w:hAnsi="Arial" w:cs="Arial"/>
        </w:rPr>
      </w:pPr>
      <w:r w:rsidRPr="00556D4E">
        <w:rPr>
          <w:rFonts w:ascii="Arial" w:hAnsi="Arial" w:cs="Arial"/>
        </w:rPr>
        <w:t>1. Собственники (правообладатели) зданий (помещений в них) и сооружений участвуют в благоустройстве прилегающих территорий в порядке, установленном настоящими Правилами и иными нормативными правовыми актами, регулирующими вопросы благоустройства, содержания территорий.</w:t>
      </w:r>
    </w:p>
    <w:p w:rsidR="00EE070D" w:rsidRPr="00556D4E" w:rsidRDefault="00EE070D" w:rsidP="00EE070D">
      <w:pPr>
        <w:jc w:val="both"/>
        <w:rPr>
          <w:rFonts w:ascii="Arial" w:hAnsi="Arial" w:cs="Arial"/>
        </w:rPr>
      </w:pPr>
      <w:r w:rsidRPr="00556D4E">
        <w:rPr>
          <w:rFonts w:ascii="Arial" w:hAnsi="Arial" w:cs="Arial"/>
        </w:rPr>
        <w:t>2. Ответственными за благоустройство прилегающих территорий к зданиям (помещениям в них) и сооружениям являются собственники, владельцы и (или) пользователи.</w:t>
      </w:r>
    </w:p>
    <w:p w:rsidR="00EE070D" w:rsidRPr="00556D4E" w:rsidRDefault="00EE070D" w:rsidP="00EE070D">
      <w:pPr>
        <w:jc w:val="both"/>
        <w:rPr>
          <w:rFonts w:ascii="Arial" w:hAnsi="Arial" w:cs="Arial"/>
        </w:rPr>
      </w:pPr>
      <w:r w:rsidRPr="00556D4E">
        <w:rPr>
          <w:rFonts w:ascii="Arial" w:hAnsi="Arial" w:cs="Arial"/>
        </w:rPr>
        <w:t>3. На придомовых (прилегающих) территориях многоквартирных домов, входящих в состав общего имущества собственников помещений в многоквартирном доме, ответственными за благоустройство прилегающей территории в пределах земельного участка, в отношении которого проведен кадастровый учет, являются:</w:t>
      </w:r>
    </w:p>
    <w:p w:rsidR="00EE070D" w:rsidRPr="00556D4E" w:rsidRDefault="00EE070D" w:rsidP="00EE070D">
      <w:pPr>
        <w:pStyle w:val="a3"/>
        <w:numPr>
          <w:ilvl w:val="0"/>
          <w:numId w:val="1"/>
        </w:numPr>
        <w:spacing w:after="0" w:line="240" w:lineRule="auto"/>
        <w:jc w:val="both"/>
        <w:rPr>
          <w:rFonts w:ascii="Arial" w:hAnsi="Arial" w:cs="Arial"/>
          <w:sz w:val="24"/>
          <w:szCs w:val="24"/>
        </w:rPr>
      </w:pPr>
      <w:r w:rsidRPr="00556D4E">
        <w:rPr>
          <w:rFonts w:ascii="Arial" w:hAnsi="Arial" w:cs="Arial"/>
          <w:sz w:val="24"/>
          <w:szCs w:val="24"/>
        </w:rPr>
        <w:t>организации, осуществляющие управление многоквартирными домами;</w:t>
      </w:r>
    </w:p>
    <w:p w:rsidR="00EE070D" w:rsidRPr="00556D4E" w:rsidRDefault="00EE070D" w:rsidP="00EE070D">
      <w:pPr>
        <w:pStyle w:val="a3"/>
        <w:numPr>
          <w:ilvl w:val="0"/>
          <w:numId w:val="1"/>
        </w:numPr>
        <w:spacing w:after="0" w:line="240" w:lineRule="auto"/>
        <w:jc w:val="both"/>
        <w:rPr>
          <w:rFonts w:ascii="Arial" w:hAnsi="Arial" w:cs="Arial"/>
          <w:sz w:val="24"/>
          <w:szCs w:val="24"/>
        </w:rPr>
      </w:pPr>
      <w:r w:rsidRPr="00556D4E">
        <w:rPr>
          <w:rFonts w:ascii="Arial" w:hAnsi="Arial" w:cs="Arial"/>
          <w:sz w:val="24"/>
          <w:szCs w:val="24"/>
        </w:rPr>
        <w:t>товарищества собственников жилья или кооперативы (жилищные или иные специализированные потребительские кооперативы), осуществляющие управление многоквартирными домами;</w:t>
      </w:r>
    </w:p>
    <w:p w:rsidR="00EE070D" w:rsidRPr="00556D4E" w:rsidRDefault="00EE070D" w:rsidP="00EE070D">
      <w:pPr>
        <w:pStyle w:val="a3"/>
        <w:numPr>
          <w:ilvl w:val="0"/>
          <w:numId w:val="1"/>
        </w:numPr>
        <w:spacing w:after="0" w:line="240" w:lineRule="auto"/>
        <w:jc w:val="both"/>
        <w:rPr>
          <w:rFonts w:ascii="Arial" w:hAnsi="Arial" w:cs="Arial"/>
          <w:sz w:val="24"/>
          <w:szCs w:val="24"/>
        </w:rPr>
      </w:pPr>
      <w:r w:rsidRPr="00556D4E">
        <w:rPr>
          <w:rFonts w:ascii="Arial" w:hAnsi="Arial" w:cs="Arial"/>
          <w:sz w:val="24"/>
          <w:szCs w:val="24"/>
        </w:rPr>
        <w:t>собственники помещений, если они избрали непосредственную форму управления многоквартирным домом и если иное не установлено договором.</w:t>
      </w:r>
    </w:p>
    <w:p w:rsidR="00EE070D" w:rsidRPr="00556D4E" w:rsidRDefault="00EE070D" w:rsidP="00EE070D">
      <w:pPr>
        <w:jc w:val="both"/>
        <w:rPr>
          <w:rFonts w:ascii="Arial" w:hAnsi="Arial" w:cs="Arial"/>
        </w:rPr>
      </w:pPr>
      <w:r w:rsidRPr="00556D4E">
        <w:rPr>
          <w:rFonts w:ascii="Arial" w:hAnsi="Arial" w:cs="Arial"/>
        </w:rPr>
        <w:lastRenderedPageBreak/>
        <w:t>На придомовых (прилегающих) территориях многоквартирных домов, не входящих в состав общего имущества собственников помещений в многоквартирном доме, ответственными за благоустройство прилегающей территории являются собственники земельного участка, в случае, если собственность на земельный участок не разграничена, - органы местного самоуправления.</w:t>
      </w:r>
    </w:p>
    <w:p w:rsidR="00EE070D" w:rsidRPr="00556D4E" w:rsidRDefault="00EE070D" w:rsidP="00EE070D">
      <w:pPr>
        <w:jc w:val="both"/>
        <w:rPr>
          <w:rFonts w:ascii="Arial" w:hAnsi="Arial" w:cs="Arial"/>
        </w:rPr>
      </w:pPr>
      <w:r w:rsidRPr="00556D4E">
        <w:rPr>
          <w:rFonts w:ascii="Arial" w:hAnsi="Arial" w:cs="Arial"/>
        </w:rPr>
        <w:t>4. Собственники объектов капитального строительства (помещений в них) несут бремя содержания прилегающей территории:</w:t>
      </w:r>
    </w:p>
    <w:p w:rsidR="00EE070D" w:rsidRPr="00556D4E" w:rsidRDefault="00EE070D" w:rsidP="00EE070D">
      <w:pPr>
        <w:pStyle w:val="a3"/>
        <w:numPr>
          <w:ilvl w:val="0"/>
          <w:numId w:val="2"/>
        </w:numPr>
        <w:spacing w:after="0" w:line="240" w:lineRule="auto"/>
        <w:jc w:val="both"/>
        <w:rPr>
          <w:rFonts w:ascii="Arial" w:hAnsi="Arial" w:cs="Arial"/>
          <w:sz w:val="24"/>
          <w:szCs w:val="24"/>
        </w:rPr>
      </w:pPr>
      <w:r w:rsidRPr="00556D4E">
        <w:rPr>
          <w:rFonts w:ascii="Arial" w:hAnsi="Arial" w:cs="Arial"/>
          <w:sz w:val="24"/>
          <w:szCs w:val="24"/>
        </w:rPr>
        <w:t>если границы земельного участка сформированы в соответствии с действующим законодательством, то в пределах сформированных границ земельных участков, а также 10 метров от границ земельных участков;</w:t>
      </w:r>
    </w:p>
    <w:p w:rsidR="00EE070D" w:rsidRPr="00556D4E" w:rsidRDefault="00EE070D" w:rsidP="00EE070D">
      <w:pPr>
        <w:pStyle w:val="a3"/>
        <w:numPr>
          <w:ilvl w:val="0"/>
          <w:numId w:val="2"/>
        </w:numPr>
        <w:spacing w:after="0" w:line="240" w:lineRule="auto"/>
        <w:jc w:val="both"/>
        <w:rPr>
          <w:rFonts w:ascii="Arial" w:hAnsi="Arial" w:cs="Arial"/>
          <w:sz w:val="24"/>
          <w:szCs w:val="24"/>
        </w:rPr>
      </w:pPr>
      <w:r w:rsidRPr="00556D4E">
        <w:rPr>
          <w:rFonts w:ascii="Arial" w:hAnsi="Arial" w:cs="Arial"/>
          <w:sz w:val="24"/>
          <w:szCs w:val="24"/>
        </w:rPr>
        <w:t>если границы земельного участка установлены землеустроительной или технической документацией, то в пределах границ земельного участка, установленных землеустроительной или технической документацией, а также 10 метров от границ земельных участков;</w:t>
      </w:r>
    </w:p>
    <w:p w:rsidR="00EE070D" w:rsidRPr="00556D4E" w:rsidRDefault="00EE070D" w:rsidP="00EE070D">
      <w:pPr>
        <w:pStyle w:val="a3"/>
        <w:numPr>
          <w:ilvl w:val="0"/>
          <w:numId w:val="2"/>
        </w:numPr>
        <w:spacing w:after="0" w:line="240" w:lineRule="auto"/>
        <w:jc w:val="both"/>
        <w:rPr>
          <w:rFonts w:ascii="Arial" w:hAnsi="Arial" w:cs="Arial"/>
          <w:sz w:val="24"/>
          <w:szCs w:val="24"/>
        </w:rPr>
      </w:pPr>
      <w:r w:rsidRPr="00556D4E">
        <w:rPr>
          <w:rFonts w:ascii="Arial" w:hAnsi="Arial" w:cs="Arial"/>
          <w:sz w:val="24"/>
          <w:szCs w:val="24"/>
        </w:rPr>
        <w:t>- если границы земельного участка не сформированы в соответствии с действующим законодательством, не установлены землеустроительной или технической документацией, то в пределах 10 метров от границ объектов капитального строительства, если иное расстояние прилегающей территории не установлено органом местного самоуправления.</w:t>
      </w:r>
    </w:p>
    <w:p w:rsidR="00EE070D" w:rsidRPr="00556D4E" w:rsidRDefault="00EE070D" w:rsidP="00EE070D">
      <w:pPr>
        <w:jc w:val="both"/>
        <w:rPr>
          <w:rFonts w:ascii="Arial" w:hAnsi="Arial" w:cs="Arial"/>
        </w:rPr>
      </w:pPr>
      <w:r w:rsidRPr="00556D4E">
        <w:rPr>
          <w:rFonts w:ascii="Arial" w:hAnsi="Arial" w:cs="Arial"/>
        </w:rPr>
        <w:t>5. В случае пересечения закрепленной территории с дорогой общего пользования размер закрепленной территории определяется до пересечения с дорожным бордюром или тротуарным бордюром. При отсутствии дорожного бордюра размер закрепленной территории определяется до непосредственного пересечения с дорогой общего пользования. При пересечении прилегающих территорий двух и более объектов, размеры которых фактически составляют менее размера, установленного настоящими Правилами или муниципальным правовым актом, их размеры определяются половиной расстояния между объектами.</w:t>
      </w:r>
    </w:p>
    <w:p w:rsidR="00EE070D" w:rsidRPr="00556D4E" w:rsidRDefault="00EE070D" w:rsidP="00EE070D">
      <w:pPr>
        <w:pStyle w:val="ConsPlusTitle"/>
        <w:spacing w:before="160"/>
        <w:ind w:firstLine="540"/>
        <w:jc w:val="both"/>
        <w:outlineLvl w:val="1"/>
        <w:rPr>
          <w:sz w:val="24"/>
          <w:szCs w:val="24"/>
        </w:rPr>
      </w:pPr>
      <w:r w:rsidRPr="00556D4E">
        <w:rPr>
          <w:sz w:val="24"/>
          <w:szCs w:val="24"/>
        </w:rPr>
        <w:t>12.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EE070D" w:rsidRPr="00556D4E" w:rsidRDefault="00EE070D" w:rsidP="00EE070D">
      <w:pPr>
        <w:pStyle w:val="ConsPlusNormal"/>
        <w:ind w:firstLine="540"/>
        <w:jc w:val="both"/>
        <w:rPr>
          <w:sz w:val="24"/>
          <w:szCs w:val="24"/>
        </w:rPr>
      </w:pPr>
      <w:bookmarkStart w:id="1" w:name="Par189"/>
      <w:bookmarkEnd w:id="1"/>
    </w:p>
    <w:p w:rsidR="00EE070D" w:rsidRPr="00556D4E" w:rsidRDefault="00EE070D" w:rsidP="00EE070D">
      <w:pPr>
        <w:pStyle w:val="ConsPlusNormal"/>
        <w:ind w:firstLine="540"/>
        <w:jc w:val="both"/>
        <w:rPr>
          <w:sz w:val="24"/>
          <w:szCs w:val="24"/>
        </w:rPr>
      </w:pPr>
      <w:r w:rsidRPr="00556D4E">
        <w:rPr>
          <w:sz w:val="24"/>
          <w:szCs w:val="24"/>
        </w:rPr>
        <w:t xml:space="preserve">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w:t>
      </w:r>
      <w:r w:rsidRPr="00556D4E">
        <w:rPr>
          <w:sz w:val="24"/>
          <w:szCs w:val="24"/>
        </w:rPr>
        <w:lastRenderedPageBreak/>
        <w:t>проводятся общественные обсуждения или публичные слушания, за исключением случаев, предусмотренных Градостроительным кодексом и другими федеральными законами.</w:t>
      </w:r>
    </w:p>
    <w:p w:rsidR="00EE070D" w:rsidRPr="00556D4E" w:rsidRDefault="00EE070D" w:rsidP="00EE070D">
      <w:pPr>
        <w:pStyle w:val="ConsPlusNormal"/>
        <w:spacing w:before="200"/>
        <w:ind w:firstLine="540"/>
        <w:jc w:val="both"/>
        <w:rPr>
          <w:sz w:val="24"/>
          <w:szCs w:val="24"/>
        </w:rPr>
      </w:pPr>
      <w:r w:rsidRPr="00556D4E">
        <w:rPr>
          <w:sz w:val="24"/>
          <w:szCs w:val="24"/>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EE070D" w:rsidRPr="00556D4E" w:rsidRDefault="00EE070D" w:rsidP="00EE070D">
      <w:pPr>
        <w:pStyle w:val="ConsPlusNormal"/>
        <w:spacing w:before="200"/>
        <w:ind w:firstLine="540"/>
        <w:jc w:val="both"/>
        <w:rPr>
          <w:sz w:val="24"/>
          <w:szCs w:val="24"/>
        </w:rPr>
      </w:pPr>
      <w:bookmarkStart w:id="2" w:name="Par191"/>
      <w:bookmarkEnd w:id="2"/>
      <w:r w:rsidRPr="00556D4E">
        <w:rPr>
          <w:sz w:val="24"/>
          <w:szCs w:val="24"/>
        </w:rPr>
        <w:t xml:space="preserve">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w:t>
      </w:r>
      <w:hyperlink w:anchor="Par1483" w:tooltip="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 w:history="1">
        <w:r w:rsidRPr="00556D4E">
          <w:rPr>
            <w:sz w:val="24"/>
            <w:szCs w:val="24"/>
          </w:rPr>
          <w:t>частью 3 статьи 39</w:t>
        </w:r>
      </w:hyperlink>
      <w:r w:rsidRPr="00556D4E">
        <w:rPr>
          <w:sz w:val="24"/>
          <w:szCs w:val="24"/>
        </w:rPr>
        <w:t xml:space="preserve"> Градостроительного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EE070D" w:rsidRPr="00556D4E" w:rsidRDefault="00EE070D" w:rsidP="00EE070D">
      <w:pPr>
        <w:pStyle w:val="ConsPlusNormal"/>
        <w:spacing w:before="200"/>
        <w:ind w:firstLine="540"/>
        <w:jc w:val="both"/>
        <w:rPr>
          <w:sz w:val="24"/>
          <w:szCs w:val="24"/>
        </w:rPr>
      </w:pPr>
      <w:r w:rsidRPr="00556D4E">
        <w:rPr>
          <w:sz w:val="24"/>
          <w:szCs w:val="24"/>
        </w:rPr>
        <w:t>4. Процедура проведения общественных обсуждений состоит из следующих этапов:</w:t>
      </w:r>
    </w:p>
    <w:p w:rsidR="00EE070D" w:rsidRPr="00556D4E" w:rsidRDefault="00EE070D" w:rsidP="00EE070D">
      <w:pPr>
        <w:pStyle w:val="ConsPlusNormal"/>
        <w:spacing w:before="200"/>
        <w:ind w:firstLine="540"/>
        <w:jc w:val="both"/>
        <w:rPr>
          <w:sz w:val="24"/>
          <w:szCs w:val="24"/>
        </w:rPr>
      </w:pPr>
      <w:r w:rsidRPr="00556D4E">
        <w:rPr>
          <w:sz w:val="24"/>
          <w:szCs w:val="24"/>
        </w:rPr>
        <w:t>1) оповещение о начале общественных обсуждений;</w:t>
      </w:r>
    </w:p>
    <w:p w:rsidR="00EE070D" w:rsidRPr="00556D4E" w:rsidRDefault="00EE070D" w:rsidP="00EE070D">
      <w:pPr>
        <w:pStyle w:val="ConsPlusNormal"/>
        <w:spacing w:before="200"/>
        <w:ind w:firstLine="540"/>
        <w:jc w:val="both"/>
        <w:rPr>
          <w:sz w:val="24"/>
          <w:szCs w:val="24"/>
        </w:rPr>
      </w:pPr>
      <w:bookmarkStart w:id="3" w:name="Par194"/>
      <w:bookmarkEnd w:id="3"/>
      <w:r w:rsidRPr="00556D4E">
        <w:rPr>
          <w:sz w:val="24"/>
          <w:szCs w:val="24"/>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EE070D" w:rsidRPr="00556D4E" w:rsidRDefault="00EE070D" w:rsidP="00EE070D">
      <w:pPr>
        <w:pStyle w:val="ConsPlusNormal"/>
        <w:spacing w:before="200"/>
        <w:ind w:firstLine="540"/>
        <w:jc w:val="both"/>
        <w:rPr>
          <w:sz w:val="24"/>
          <w:szCs w:val="24"/>
        </w:rPr>
      </w:pPr>
      <w:r w:rsidRPr="00556D4E">
        <w:rPr>
          <w:sz w:val="24"/>
          <w:szCs w:val="24"/>
        </w:rPr>
        <w:t>3) проведение экспозиции или экспозиций проекта, подлежащего рассмотрению на общественных обсуждениях;</w:t>
      </w:r>
    </w:p>
    <w:p w:rsidR="00EE070D" w:rsidRPr="00556D4E" w:rsidRDefault="00EE070D" w:rsidP="00EE070D">
      <w:pPr>
        <w:pStyle w:val="ConsPlusNormal"/>
        <w:spacing w:before="200"/>
        <w:ind w:firstLine="540"/>
        <w:jc w:val="both"/>
        <w:rPr>
          <w:sz w:val="24"/>
          <w:szCs w:val="24"/>
        </w:rPr>
      </w:pPr>
      <w:r w:rsidRPr="00556D4E">
        <w:rPr>
          <w:sz w:val="24"/>
          <w:szCs w:val="24"/>
        </w:rPr>
        <w:lastRenderedPageBreak/>
        <w:t>4) подготовка и оформление протокола общественных обсуждений;</w:t>
      </w:r>
    </w:p>
    <w:p w:rsidR="00EE070D" w:rsidRPr="00556D4E" w:rsidRDefault="00EE070D" w:rsidP="00EE070D">
      <w:pPr>
        <w:pStyle w:val="ConsPlusNormal"/>
        <w:spacing w:before="200"/>
        <w:ind w:firstLine="540"/>
        <w:jc w:val="both"/>
        <w:rPr>
          <w:sz w:val="24"/>
          <w:szCs w:val="24"/>
        </w:rPr>
      </w:pPr>
      <w:r w:rsidRPr="00556D4E">
        <w:rPr>
          <w:sz w:val="24"/>
          <w:szCs w:val="24"/>
        </w:rPr>
        <w:t>5) подготовка и опубликование заключения о результатах общественных обсуждений.</w:t>
      </w:r>
    </w:p>
    <w:p w:rsidR="00EE070D" w:rsidRPr="00556D4E" w:rsidRDefault="00EE070D" w:rsidP="00EE070D">
      <w:pPr>
        <w:pStyle w:val="ConsPlusNormal"/>
        <w:spacing w:before="200"/>
        <w:ind w:firstLine="540"/>
        <w:jc w:val="both"/>
        <w:rPr>
          <w:sz w:val="24"/>
          <w:szCs w:val="24"/>
        </w:rPr>
      </w:pPr>
      <w:r w:rsidRPr="00556D4E">
        <w:rPr>
          <w:sz w:val="24"/>
          <w:szCs w:val="24"/>
        </w:rPr>
        <w:t>5. Процедура проведения публичных слушаний состоит из следующих этапов:</w:t>
      </w:r>
    </w:p>
    <w:p w:rsidR="00EE070D" w:rsidRPr="00556D4E" w:rsidRDefault="00EE070D" w:rsidP="00EE070D">
      <w:pPr>
        <w:pStyle w:val="ConsPlusNormal"/>
        <w:spacing w:before="200"/>
        <w:ind w:firstLine="540"/>
        <w:jc w:val="both"/>
        <w:rPr>
          <w:sz w:val="24"/>
          <w:szCs w:val="24"/>
        </w:rPr>
      </w:pPr>
      <w:r w:rsidRPr="00556D4E">
        <w:rPr>
          <w:sz w:val="24"/>
          <w:szCs w:val="24"/>
        </w:rPr>
        <w:t>1) оповещение о начале публичных слушаний;</w:t>
      </w:r>
    </w:p>
    <w:p w:rsidR="00EE070D" w:rsidRPr="00556D4E" w:rsidRDefault="00EE070D" w:rsidP="00EE070D">
      <w:pPr>
        <w:pStyle w:val="ConsPlusNormal"/>
        <w:spacing w:before="200"/>
        <w:ind w:firstLine="540"/>
        <w:jc w:val="both"/>
        <w:rPr>
          <w:sz w:val="24"/>
          <w:szCs w:val="24"/>
        </w:rPr>
      </w:pPr>
      <w:bookmarkStart w:id="4" w:name="Par200"/>
      <w:bookmarkEnd w:id="4"/>
      <w:r w:rsidRPr="00556D4E">
        <w:rPr>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EE070D" w:rsidRPr="00556D4E" w:rsidRDefault="00EE070D" w:rsidP="00EE070D">
      <w:pPr>
        <w:pStyle w:val="ConsPlusNormal"/>
        <w:spacing w:before="200"/>
        <w:ind w:firstLine="540"/>
        <w:jc w:val="both"/>
        <w:rPr>
          <w:sz w:val="24"/>
          <w:szCs w:val="24"/>
        </w:rPr>
      </w:pPr>
      <w:r w:rsidRPr="00556D4E">
        <w:rPr>
          <w:sz w:val="24"/>
          <w:szCs w:val="24"/>
        </w:rPr>
        <w:t>3) проведение экспозиции или экспозиций проекта, подлежащего рассмотрению на публичных слушаниях;</w:t>
      </w:r>
    </w:p>
    <w:p w:rsidR="00EE070D" w:rsidRPr="00556D4E" w:rsidRDefault="00EE070D" w:rsidP="00EE070D">
      <w:pPr>
        <w:pStyle w:val="ConsPlusNormal"/>
        <w:spacing w:before="200"/>
        <w:ind w:firstLine="540"/>
        <w:jc w:val="both"/>
        <w:rPr>
          <w:sz w:val="24"/>
          <w:szCs w:val="24"/>
        </w:rPr>
      </w:pPr>
      <w:r w:rsidRPr="00556D4E">
        <w:rPr>
          <w:sz w:val="24"/>
          <w:szCs w:val="24"/>
        </w:rPr>
        <w:t>4) проведение собрания или собраний участников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5) подготовка и оформление протокола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6) подготовка и опубликование заключения о результатах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6. Оповещение о начале общественных обсуждений или публичных слушаний должно содержать:</w:t>
      </w:r>
    </w:p>
    <w:p w:rsidR="00EE070D" w:rsidRPr="00556D4E" w:rsidRDefault="00EE070D" w:rsidP="00EE070D">
      <w:pPr>
        <w:pStyle w:val="ConsPlusNormal"/>
        <w:spacing w:before="200"/>
        <w:ind w:firstLine="540"/>
        <w:jc w:val="both"/>
        <w:rPr>
          <w:sz w:val="24"/>
          <w:szCs w:val="24"/>
        </w:rPr>
      </w:pPr>
      <w:r w:rsidRPr="00556D4E">
        <w:rPr>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EE070D" w:rsidRPr="00556D4E" w:rsidRDefault="00EE070D" w:rsidP="00EE070D">
      <w:pPr>
        <w:pStyle w:val="ConsPlusNormal"/>
        <w:spacing w:before="200"/>
        <w:ind w:firstLine="540"/>
        <w:jc w:val="both"/>
        <w:rPr>
          <w:sz w:val="24"/>
          <w:szCs w:val="24"/>
        </w:rPr>
      </w:pPr>
      <w:r w:rsidRPr="00556D4E">
        <w:rPr>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EE070D" w:rsidRPr="00556D4E" w:rsidRDefault="00EE070D" w:rsidP="00EE070D">
      <w:pPr>
        <w:pStyle w:val="ConsPlusNormal"/>
        <w:spacing w:before="200"/>
        <w:ind w:firstLine="540"/>
        <w:jc w:val="both"/>
        <w:rPr>
          <w:sz w:val="24"/>
          <w:szCs w:val="24"/>
        </w:rPr>
      </w:pPr>
      <w:r w:rsidRPr="00556D4E">
        <w:rPr>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EE070D" w:rsidRPr="00556D4E" w:rsidRDefault="00EE070D" w:rsidP="00EE070D">
      <w:pPr>
        <w:pStyle w:val="ConsPlusNormal"/>
        <w:spacing w:before="200"/>
        <w:ind w:firstLine="540"/>
        <w:jc w:val="both"/>
        <w:rPr>
          <w:sz w:val="24"/>
          <w:szCs w:val="24"/>
        </w:rPr>
      </w:pPr>
      <w:r w:rsidRPr="00556D4E">
        <w:rPr>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EE070D" w:rsidRPr="00556D4E" w:rsidRDefault="00EE070D" w:rsidP="00EE070D">
      <w:pPr>
        <w:pStyle w:val="ConsPlusNormal"/>
        <w:spacing w:before="200"/>
        <w:ind w:firstLine="540"/>
        <w:jc w:val="both"/>
        <w:rPr>
          <w:sz w:val="24"/>
          <w:szCs w:val="24"/>
        </w:rPr>
      </w:pPr>
      <w:r w:rsidRPr="00556D4E">
        <w:rPr>
          <w:sz w:val="24"/>
          <w:szCs w:val="24"/>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lastRenderedPageBreak/>
        <w:t>8. Оповещение о начале общественных обсуждений или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EE070D" w:rsidRPr="00556D4E" w:rsidRDefault="00EE070D" w:rsidP="00EE070D">
      <w:pPr>
        <w:pStyle w:val="ConsPlusNormal"/>
        <w:spacing w:before="200"/>
        <w:ind w:firstLine="540"/>
        <w:jc w:val="both"/>
        <w:rPr>
          <w:sz w:val="24"/>
          <w:szCs w:val="24"/>
        </w:rPr>
      </w:pPr>
      <w:r w:rsidRPr="00556D4E">
        <w:rPr>
          <w:sz w:val="24"/>
          <w:szCs w:val="24"/>
        </w:rPr>
        <w:t xml:space="preserve">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Par191" w:tooltip="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 w:history="1">
        <w:r w:rsidRPr="00556D4E">
          <w:rPr>
            <w:sz w:val="24"/>
            <w:szCs w:val="24"/>
          </w:rPr>
          <w:t>части 3</w:t>
        </w:r>
      </w:hyperlink>
      <w:r w:rsidRPr="00556D4E">
        <w:rPr>
          <w:sz w:val="24"/>
          <w:szCs w:val="24"/>
        </w:rPr>
        <w:t xml:space="preserve">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EE070D" w:rsidRPr="00556D4E" w:rsidRDefault="00EE070D" w:rsidP="00EE070D">
      <w:pPr>
        <w:pStyle w:val="ConsPlusNormal"/>
        <w:spacing w:before="200"/>
        <w:ind w:firstLine="540"/>
        <w:jc w:val="both"/>
        <w:rPr>
          <w:sz w:val="24"/>
          <w:szCs w:val="24"/>
        </w:rPr>
      </w:pPr>
      <w:r w:rsidRPr="00556D4E">
        <w:rPr>
          <w:sz w:val="24"/>
          <w:szCs w:val="24"/>
        </w:rPr>
        <w:t xml:space="preserve">9. В течение всего периода размещения в соответствии с </w:t>
      </w:r>
      <w:hyperlink w:anchor="Par194"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sidRPr="00556D4E">
          <w:rPr>
            <w:sz w:val="24"/>
            <w:szCs w:val="24"/>
          </w:rPr>
          <w:t>пунктом 2 части 4</w:t>
        </w:r>
      </w:hyperlink>
      <w:r w:rsidRPr="00556D4E">
        <w:rPr>
          <w:sz w:val="24"/>
          <w:szCs w:val="24"/>
        </w:rPr>
        <w:t xml:space="preserve"> и </w:t>
      </w:r>
      <w:hyperlink w:anchor="Par200"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sidRPr="00556D4E">
          <w:rPr>
            <w:sz w:val="24"/>
            <w:szCs w:val="24"/>
          </w:rPr>
          <w:t>пунктом 2 части 5</w:t>
        </w:r>
      </w:hyperlink>
      <w:r w:rsidRPr="00556D4E">
        <w:rPr>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EE070D" w:rsidRPr="00556D4E" w:rsidRDefault="00EE070D" w:rsidP="00EE070D">
      <w:pPr>
        <w:pStyle w:val="ConsPlusNormal"/>
        <w:spacing w:before="200"/>
        <w:ind w:firstLine="540"/>
        <w:jc w:val="both"/>
        <w:rPr>
          <w:sz w:val="24"/>
          <w:szCs w:val="24"/>
        </w:rPr>
      </w:pPr>
      <w:bookmarkStart w:id="5" w:name="Par215"/>
      <w:bookmarkEnd w:id="5"/>
      <w:r w:rsidRPr="00556D4E">
        <w:rPr>
          <w:sz w:val="24"/>
          <w:szCs w:val="24"/>
        </w:rPr>
        <w:t xml:space="preserve">10. В период размещения в соответствии с </w:t>
      </w:r>
      <w:hyperlink w:anchor="Par194"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sidRPr="00556D4E">
          <w:rPr>
            <w:sz w:val="24"/>
            <w:szCs w:val="24"/>
          </w:rPr>
          <w:t>пунктом 2 части 4</w:t>
        </w:r>
      </w:hyperlink>
      <w:r w:rsidRPr="00556D4E">
        <w:rPr>
          <w:sz w:val="24"/>
          <w:szCs w:val="24"/>
        </w:rPr>
        <w:t xml:space="preserve"> и </w:t>
      </w:r>
      <w:hyperlink w:anchor="Par200"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sidRPr="00556D4E">
          <w:rPr>
            <w:sz w:val="24"/>
            <w:szCs w:val="24"/>
          </w:rPr>
          <w:t>пунктом 2 части 5</w:t>
        </w:r>
      </w:hyperlink>
      <w:r w:rsidRPr="00556D4E">
        <w:rPr>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556D4E">
          <w:rPr>
            <w:sz w:val="24"/>
            <w:szCs w:val="24"/>
          </w:rPr>
          <w:t>частью 12</w:t>
        </w:r>
      </w:hyperlink>
      <w:r w:rsidRPr="00556D4E">
        <w:rPr>
          <w:sz w:val="24"/>
          <w:szCs w:val="24"/>
        </w:rPr>
        <w:t xml:space="preserve"> настоящей статьи идентификацию, имеют право вносить предложения и замечания, касающиеся такого проекта:</w:t>
      </w:r>
    </w:p>
    <w:p w:rsidR="00EE070D" w:rsidRPr="00556D4E" w:rsidRDefault="00EE070D" w:rsidP="00EE070D">
      <w:pPr>
        <w:pStyle w:val="ConsPlusNormal"/>
        <w:spacing w:before="200"/>
        <w:ind w:firstLine="540"/>
        <w:jc w:val="both"/>
        <w:rPr>
          <w:sz w:val="24"/>
          <w:szCs w:val="24"/>
        </w:rPr>
      </w:pPr>
      <w:r w:rsidRPr="00556D4E">
        <w:rPr>
          <w:sz w:val="24"/>
          <w:szCs w:val="24"/>
        </w:rPr>
        <w:t>1) посредством официального сайта или информационных систем (в случае проведения общественных обсуждений);</w:t>
      </w:r>
    </w:p>
    <w:p w:rsidR="00EE070D" w:rsidRPr="00556D4E" w:rsidRDefault="00EE070D" w:rsidP="00EE070D">
      <w:pPr>
        <w:pStyle w:val="ConsPlusNormal"/>
        <w:spacing w:before="200"/>
        <w:ind w:firstLine="540"/>
        <w:jc w:val="both"/>
        <w:rPr>
          <w:sz w:val="24"/>
          <w:szCs w:val="24"/>
        </w:rPr>
      </w:pPr>
      <w:r w:rsidRPr="00556D4E">
        <w:rPr>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3) в письменной форме в адрес организатора общественных обсуждений или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lastRenderedPageBreak/>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EE070D" w:rsidRPr="00556D4E" w:rsidRDefault="00EE070D" w:rsidP="00EE070D">
      <w:pPr>
        <w:pStyle w:val="ConsPlusNormal"/>
        <w:spacing w:before="200"/>
        <w:ind w:firstLine="540"/>
        <w:jc w:val="both"/>
        <w:rPr>
          <w:sz w:val="24"/>
          <w:szCs w:val="24"/>
        </w:rPr>
      </w:pPr>
      <w:r w:rsidRPr="00556D4E">
        <w:rPr>
          <w:sz w:val="24"/>
          <w:szCs w:val="24"/>
        </w:rPr>
        <w:t xml:space="preserve">11. Предложения и замечания, внесенные в соответствии с </w:t>
      </w:r>
      <w:hyperlink w:anchor="Par215"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sidRPr="00556D4E">
          <w:rPr>
            <w:sz w:val="24"/>
            <w:szCs w:val="24"/>
          </w:rPr>
          <w:t>частью 10</w:t>
        </w:r>
      </w:hyperlink>
      <w:r w:rsidRPr="00556D4E">
        <w:rPr>
          <w:sz w:val="24"/>
          <w:szCs w:val="24"/>
        </w:rPr>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Par224" w:tooltip="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 w:history="1">
        <w:r w:rsidRPr="00556D4E">
          <w:rPr>
            <w:sz w:val="24"/>
            <w:szCs w:val="24"/>
          </w:rPr>
          <w:t>частью 15</w:t>
        </w:r>
      </w:hyperlink>
      <w:r w:rsidRPr="00556D4E">
        <w:rPr>
          <w:sz w:val="24"/>
          <w:szCs w:val="24"/>
        </w:rPr>
        <w:t xml:space="preserve"> настоящей статьи.</w:t>
      </w:r>
    </w:p>
    <w:p w:rsidR="00EE070D" w:rsidRPr="00556D4E" w:rsidRDefault="00EE070D" w:rsidP="00EE070D">
      <w:pPr>
        <w:pStyle w:val="ConsPlusNormal"/>
        <w:spacing w:before="200"/>
        <w:ind w:firstLine="540"/>
        <w:jc w:val="both"/>
        <w:rPr>
          <w:sz w:val="24"/>
          <w:szCs w:val="24"/>
        </w:rPr>
      </w:pPr>
      <w:bookmarkStart w:id="6" w:name="Par221"/>
      <w:bookmarkEnd w:id="6"/>
      <w:r w:rsidRPr="00556D4E">
        <w:rPr>
          <w:sz w:val="24"/>
          <w:szCs w:val="24"/>
        </w:rPr>
        <w:t>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EE070D" w:rsidRPr="00556D4E" w:rsidRDefault="00EE070D" w:rsidP="00EE070D">
      <w:pPr>
        <w:pStyle w:val="ConsPlusNormal"/>
        <w:spacing w:before="200"/>
        <w:ind w:firstLine="540"/>
        <w:jc w:val="both"/>
        <w:rPr>
          <w:sz w:val="24"/>
          <w:szCs w:val="24"/>
        </w:rPr>
      </w:pPr>
      <w:r w:rsidRPr="00556D4E">
        <w:rPr>
          <w:sz w:val="24"/>
          <w:szCs w:val="24"/>
        </w:rPr>
        <w:t xml:space="preserve">13. Не требуется представление указанных в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556D4E">
          <w:rPr>
            <w:sz w:val="24"/>
            <w:szCs w:val="24"/>
          </w:rPr>
          <w:t>части 12</w:t>
        </w:r>
      </w:hyperlink>
      <w:r w:rsidRPr="00556D4E">
        <w:rPr>
          <w:sz w:val="24"/>
          <w:szCs w:val="24"/>
        </w:rPr>
        <w:t xml:space="preserve">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556D4E">
          <w:rPr>
            <w:sz w:val="24"/>
            <w:szCs w:val="24"/>
          </w:rPr>
          <w:t>части 12</w:t>
        </w:r>
      </w:hyperlink>
      <w:r w:rsidRPr="00556D4E">
        <w:rPr>
          <w:sz w:val="24"/>
          <w:szCs w:val="24"/>
        </w:rPr>
        <w:t xml:space="preserve"> настоящей статьи, может использоваться единая система идентификации и аутентификации.</w:t>
      </w:r>
    </w:p>
    <w:p w:rsidR="00EE070D" w:rsidRPr="00556D4E" w:rsidRDefault="00EE070D" w:rsidP="00EE070D">
      <w:pPr>
        <w:pStyle w:val="ConsPlusNormal"/>
        <w:spacing w:before="200"/>
        <w:ind w:firstLine="540"/>
        <w:jc w:val="both"/>
        <w:rPr>
          <w:sz w:val="24"/>
          <w:szCs w:val="24"/>
        </w:rPr>
      </w:pPr>
      <w:r w:rsidRPr="00556D4E">
        <w:rPr>
          <w:sz w:val="24"/>
          <w:szCs w:val="24"/>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EE070D" w:rsidRPr="00556D4E" w:rsidRDefault="00EE070D" w:rsidP="00EE070D">
      <w:pPr>
        <w:pStyle w:val="ConsPlusNormal"/>
        <w:spacing w:before="200"/>
        <w:ind w:firstLine="540"/>
        <w:jc w:val="both"/>
        <w:rPr>
          <w:sz w:val="24"/>
          <w:szCs w:val="24"/>
        </w:rPr>
      </w:pPr>
      <w:bookmarkStart w:id="7" w:name="Par224"/>
      <w:bookmarkEnd w:id="7"/>
      <w:r w:rsidRPr="00556D4E">
        <w:rPr>
          <w:sz w:val="24"/>
          <w:szCs w:val="24"/>
        </w:rPr>
        <w:t xml:space="preserve">15. Предложения и замечания, внесенные в соответствии с </w:t>
      </w:r>
      <w:hyperlink w:anchor="Par215"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sidRPr="00556D4E">
          <w:rPr>
            <w:sz w:val="24"/>
            <w:szCs w:val="24"/>
          </w:rPr>
          <w:t>частью 10</w:t>
        </w:r>
      </w:hyperlink>
      <w:r w:rsidRPr="00556D4E">
        <w:rPr>
          <w:sz w:val="24"/>
          <w:szCs w:val="24"/>
        </w:rPr>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EE070D" w:rsidRPr="00556D4E" w:rsidRDefault="00EE070D" w:rsidP="00EE070D">
      <w:pPr>
        <w:pStyle w:val="ConsPlusNormal"/>
        <w:spacing w:before="200"/>
        <w:ind w:firstLine="540"/>
        <w:jc w:val="both"/>
        <w:rPr>
          <w:sz w:val="24"/>
          <w:szCs w:val="24"/>
        </w:rPr>
      </w:pPr>
      <w:r w:rsidRPr="00556D4E">
        <w:rPr>
          <w:sz w:val="24"/>
          <w:szCs w:val="24"/>
        </w:rPr>
        <w:t xml:space="preserve">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w:t>
      </w:r>
      <w:r w:rsidRPr="00556D4E">
        <w:rPr>
          <w:sz w:val="24"/>
          <w:szCs w:val="24"/>
        </w:rPr>
        <w:lastRenderedPageBreak/>
        <w:t>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EE070D" w:rsidRPr="00556D4E" w:rsidRDefault="00EE070D" w:rsidP="00EE070D">
      <w:pPr>
        <w:pStyle w:val="ConsPlusNormal"/>
        <w:spacing w:before="200"/>
        <w:ind w:firstLine="540"/>
        <w:jc w:val="both"/>
        <w:rPr>
          <w:sz w:val="24"/>
          <w:szCs w:val="24"/>
        </w:rPr>
      </w:pPr>
      <w:r w:rsidRPr="00556D4E">
        <w:rPr>
          <w:sz w:val="24"/>
          <w:szCs w:val="24"/>
        </w:rPr>
        <w:t>17. Официальный сайт и (или) информационные системы должны обеспечивать возможность:</w:t>
      </w:r>
    </w:p>
    <w:p w:rsidR="00EE070D" w:rsidRPr="00556D4E" w:rsidRDefault="00EE070D" w:rsidP="00EE070D">
      <w:pPr>
        <w:pStyle w:val="ConsPlusNormal"/>
        <w:spacing w:before="200"/>
        <w:ind w:firstLine="540"/>
        <w:jc w:val="both"/>
        <w:rPr>
          <w:sz w:val="24"/>
          <w:szCs w:val="24"/>
        </w:rPr>
      </w:pPr>
      <w:r w:rsidRPr="00556D4E">
        <w:rPr>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EE070D" w:rsidRPr="00556D4E" w:rsidRDefault="00EE070D" w:rsidP="00EE070D">
      <w:pPr>
        <w:pStyle w:val="ConsPlusNormal"/>
        <w:spacing w:before="200"/>
        <w:ind w:firstLine="540"/>
        <w:jc w:val="both"/>
        <w:rPr>
          <w:sz w:val="24"/>
          <w:szCs w:val="24"/>
        </w:rPr>
      </w:pPr>
      <w:r w:rsidRPr="00556D4E">
        <w:rPr>
          <w:sz w:val="24"/>
          <w:szCs w:val="24"/>
        </w:rPr>
        <w:t>2) представления информации о результатах общественных обсуждений, количестве участников общественных обсуждений.</w:t>
      </w:r>
    </w:p>
    <w:p w:rsidR="00EE070D" w:rsidRPr="00556D4E" w:rsidRDefault="00EE070D" w:rsidP="00EE070D">
      <w:pPr>
        <w:pStyle w:val="ConsPlusNormal"/>
        <w:spacing w:before="200"/>
        <w:ind w:firstLine="540"/>
        <w:jc w:val="both"/>
        <w:rPr>
          <w:sz w:val="24"/>
          <w:szCs w:val="24"/>
        </w:rPr>
      </w:pPr>
      <w:r w:rsidRPr="00556D4E">
        <w:rPr>
          <w:sz w:val="24"/>
          <w:szCs w:val="24"/>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EE070D" w:rsidRPr="00556D4E" w:rsidRDefault="00EE070D" w:rsidP="00EE070D">
      <w:pPr>
        <w:pStyle w:val="ConsPlusNormal"/>
        <w:spacing w:before="200"/>
        <w:ind w:firstLine="540"/>
        <w:jc w:val="both"/>
        <w:rPr>
          <w:sz w:val="24"/>
          <w:szCs w:val="24"/>
        </w:rPr>
      </w:pPr>
      <w:r w:rsidRPr="00556D4E">
        <w:rPr>
          <w:sz w:val="24"/>
          <w:szCs w:val="24"/>
        </w:rPr>
        <w:t>1) дата оформления протокола общественных обсуждений или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2) информация об организаторе общественных обсуждений или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EE070D" w:rsidRPr="00556D4E" w:rsidRDefault="00EE070D" w:rsidP="00EE070D">
      <w:pPr>
        <w:pStyle w:val="ConsPlusNormal"/>
        <w:spacing w:before="200"/>
        <w:ind w:firstLine="540"/>
        <w:jc w:val="both"/>
        <w:rPr>
          <w:sz w:val="24"/>
          <w:szCs w:val="24"/>
        </w:rPr>
      </w:pPr>
      <w:r w:rsidRPr="00556D4E">
        <w:rPr>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EE070D" w:rsidRPr="00556D4E" w:rsidRDefault="00EE070D" w:rsidP="00EE070D">
      <w:pPr>
        <w:pStyle w:val="ConsPlusNormal"/>
        <w:spacing w:before="200"/>
        <w:ind w:firstLine="540"/>
        <w:jc w:val="both"/>
        <w:rPr>
          <w:sz w:val="24"/>
          <w:szCs w:val="24"/>
        </w:rPr>
      </w:pPr>
      <w:r w:rsidRPr="00556D4E">
        <w:rPr>
          <w:sz w:val="24"/>
          <w:szCs w:val="24"/>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EE070D" w:rsidRPr="00556D4E" w:rsidRDefault="00EE070D" w:rsidP="00EE070D">
      <w:pPr>
        <w:pStyle w:val="ConsPlusNormal"/>
        <w:spacing w:before="200"/>
        <w:ind w:firstLine="540"/>
        <w:jc w:val="both"/>
        <w:rPr>
          <w:sz w:val="24"/>
          <w:szCs w:val="24"/>
        </w:rPr>
      </w:pPr>
      <w:r w:rsidRPr="00556D4E">
        <w:rPr>
          <w:sz w:val="24"/>
          <w:szCs w:val="24"/>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EE070D" w:rsidRPr="00556D4E" w:rsidRDefault="00EE070D" w:rsidP="00EE070D">
      <w:pPr>
        <w:pStyle w:val="ConsPlusNormal"/>
        <w:spacing w:before="200"/>
        <w:ind w:firstLine="540"/>
        <w:jc w:val="both"/>
        <w:rPr>
          <w:sz w:val="24"/>
          <w:szCs w:val="24"/>
        </w:rPr>
      </w:pPr>
      <w:r w:rsidRPr="00556D4E">
        <w:rPr>
          <w:sz w:val="24"/>
          <w:szCs w:val="24"/>
        </w:rPr>
        <w:t xml:space="preserve">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w:t>
      </w:r>
      <w:r w:rsidRPr="00556D4E">
        <w:rPr>
          <w:sz w:val="24"/>
          <w:szCs w:val="24"/>
        </w:rPr>
        <w:lastRenderedPageBreak/>
        <w:t>или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22. В заключении о результатах общественных обсуждений или публичных слушаний должны быть указаны:</w:t>
      </w:r>
    </w:p>
    <w:p w:rsidR="00EE070D" w:rsidRPr="00556D4E" w:rsidRDefault="00EE070D" w:rsidP="00EE070D">
      <w:pPr>
        <w:pStyle w:val="ConsPlusNormal"/>
        <w:spacing w:before="200"/>
        <w:ind w:firstLine="540"/>
        <w:jc w:val="both"/>
        <w:rPr>
          <w:sz w:val="24"/>
          <w:szCs w:val="24"/>
        </w:rPr>
      </w:pPr>
      <w:r w:rsidRPr="00556D4E">
        <w:rPr>
          <w:sz w:val="24"/>
          <w:szCs w:val="24"/>
        </w:rPr>
        <w:t>1) дата оформления заключения о результатах общественных обсуждений или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EE070D" w:rsidRPr="00556D4E" w:rsidRDefault="00EE070D" w:rsidP="00EE070D">
      <w:pPr>
        <w:pStyle w:val="ConsPlusNormal"/>
        <w:spacing w:before="200"/>
        <w:ind w:firstLine="540"/>
        <w:jc w:val="both"/>
        <w:rPr>
          <w:sz w:val="24"/>
          <w:szCs w:val="24"/>
        </w:rPr>
      </w:pPr>
      <w:r w:rsidRPr="00556D4E">
        <w:rPr>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EE070D" w:rsidRPr="00556D4E" w:rsidRDefault="00EE070D" w:rsidP="00EE070D">
      <w:pPr>
        <w:pStyle w:val="ConsPlusNormal"/>
        <w:spacing w:before="200"/>
        <w:ind w:firstLine="540"/>
        <w:jc w:val="both"/>
        <w:rPr>
          <w:sz w:val="24"/>
          <w:szCs w:val="24"/>
        </w:rPr>
      </w:pPr>
      <w:r w:rsidRPr="00556D4E">
        <w:rPr>
          <w:sz w:val="24"/>
          <w:szCs w:val="24"/>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EE070D" w:rsidRPr="00556D4E" w:rsidRDefault="00EE070D" w:rsidP="00EE070D">
      <w:pPr>
        <w:pStyle w:val="ConsPlusNormal"/>
        <w:spacing w:before="200"/>
        <w:ind w:firstLine="540"/>
        <w:jc w:val="both"/>
        <w:rPr>
          <w:sz w:val="24"/>
          <w:szCs w:val="24"/>
        </w:rPr>
      </w:pPr>
      <w:bookmarkStart w:id="8" w:name="Par245"/>
      <w:bookmarkEnd w:id="8"/>
      <w:r w:rsidRPr="00556D4E">
        <w:rPr>
          <w:sz w:val="24"/>
          <w:szCs w:val="24"/>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Градостроительного Кодекса определяются:</w:t>
      </w:r>
    </w:p>
    <w:p w:rsidR="00EE070D" w:rsidRPr="00556D4E" w:rsidRDefault="00EE070D" w:rsidP="00EE070D">
      <w:pPr>
        <w:pStyle w:val="ConsPlusNormal"/>
        <w:spacing w:before="200"/>
        <w:ind w:firstLine="540"/>
        <w:jc w:val="both"/>
        <w:rPr>
          <w:sz w:val="24"/>
          <w:szCs w:val="24"/>
        </w:rPr>
      </w:pPr>
      <w:r w:rsidRPr="00556D4E">
        <w:rPr>
          <w:sz w:val="24"/>
          <w:szCs w:val="24"/>
        </w:rPr>
        <w:t>1) порядок организации и проведения общественных обсуждений или публичных слушаний по проектам;</w:t>
      </w:r>
    </w:p>
    <w:p w:rsidR="00EE070D" w:rsidRPr="00556D4E" w:rsidRDefault="00EE070D" w:rsidP="00EE070D">
      <w:pPr>
        <w:pStyle w:val="ConsPlusNormal"/>
        <w:spacing w:before="200"/>
        <w:ind w:firstLine="540"/>
        <w:jc w:val="both"/>
        <w:rPr>
          <w:sz w:val="24"/>
          <w:szCs w:val="24"/>
        </w:rPr>
      </w:pPr>
      <w:r w:rsidRPr="00556D4E">
        <w:rPr>
          <w:sz w:val="24"/>
          <w:szCs w:val="24"/>
        </w:rPr>
        <w:t>2) организатор общественных обсуждений или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3) срок проведения общественных обсуждений или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4) официальный сайт и (или) информационные системы;</w:t>
      </w:r>
    </w:p>
    <w:p w:rsidR="00EE070D" w:rsidRPr="00556D4E" w:rsidRDefault="00EE070D" w:rsidP="00EE070D">
      <w:pPr>
        <w:pStyle w:val="ConsPlusNormal"/>
        <w:spacing w:before="200"/>
        <w:ind w:firstLine="540"/>
        <w:jc w:val="both"/>
        <w:rPr>
          <w:sz w:val="24"/>
          <w:szCs w:val="24"/>
        </w:rPr>
      </w:pPr>
      <w:r w:rsidRPr="00556D4E">
        <w:rPr>
          <w:sz w:val="24"/>
          <w:szCs w:val="24"/>
        </w:rPr>
        <w:t>5) требования к информационным стендам, на которых размещаются оповещения о начале общественных обсуждений или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 xml:space="preserve">6) форма оповещения о начале общественных обсуждений или публичных </w:t>
      </w:r>
      <w:r w:rsidRPr="00556D4E">
        <w:rPr>
          <w:sz w:val="24"/>
          <w:szCs w:val="24"/>
        </w:rPr>
        <w:lastRenderedPageBreak/>
        <w:t>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EE070D" w:rsidRPr="00556D4E" w:rsidRDefault="00EE070D" w:rsidP="00EE070D">
      <w:pPr>
        <w:pStyle w:val="ConsPlusNormal"/>
        <w:spacing w:before="200"/>
        <w:ind w:firstLine="540"/>
        <w:jc w:val="both"/>
        <w:rPr>
          <w:sz w:val="24"/>
          <w:szCs w:val="24"/>
        </w:rPr>
      </w:pPr>
      <w:r w:rsidRPr="00556D4E">
        <w:rPr>
          <w:sz w:val="24"/>
          <w:szCs w:val="24"/>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EE070D" w:rsidRPr="00556D4E" w:rsidRDefault="00EE070D" w:rsidP="00EE070D">
      <w:pPr>
        <w:pStyle w:val="ConsPlusNormal"/>
        <w:spacing w:before="200"/>
        <w:ind w:firstLine="540"/>
        <w:jc w:val="both"/>
        <w:rPr>
          <w:sz w:val="24"/>
          <w:szCs w:val="24"/>
        </w:rPr>
      </w:pPr>
      <w:r w:rsidRPr="00556D4E">
        <w:rPr>
          <w:sz w:val="24"/>
          <w:szCs w:val="24"/>
        </w:rPr>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EE070D" w:rsidRPr="00903874" w:rsidRDefault="00EE070D" w:rsidP="00EE070D">
      <w:pPr>
        <w:pStyle w:val="1"/>
        <w:jc w:val="center"/>
        <w:rPr>
          <w:rFonts w:ascii="Arial" w:hAnsi="Arial" w:cs="Arial"/>
          <w:sz w:val="24"/>
          <w:szCs w:val="24"/>
        </w:rPr>
      </w:pPr>
      <w:r w:rsidRPr="00556D4E">
        <w:rPr>
          <w:rFonts w:ascii="Arial" w:hAnsi="Arial" w:cs="Arial"/>
          <w:sz w:val="24"/>
          <w:szCs w:val="24"/>
        </w:rPr>
        <w:t>13. Подготовка и утверждение  генерального плана поселения</w:t>
      </w:r>
    </w:p>
    <w:p w:rsidR="00EE070D" w:rsidRPr="00903874" w:rsidRDefault="00EE070D" w:rsidP="00EE070D">
      <w:pPr>
        <w:spacing w:line="312" w:lineRule="auto"/>
        <w:ind w:firstLine="540"/>
        <w:jc w:val="both"/>
        <w:rPr>
          <w:rFonts w:ascii="Arial" w:hAnsi="Arial" w:cs="Arial"/>
        </w:rPr>
      </w:pPr>
      <w:r w:rsidRPr="00903874">
        <w:rPr>
          <w:rFonts w:ascii="Arial" w:hAnsi="Arial" w:cs="Arial"/>
        </w:rPr>
        <w:t>1. Генеральный план поселения, в том числе внесение изменений в такие планы, утверждаются соответственно представительным органом местного самоуправления поселения.</w:t>
      </w:r>
    </w:p>
    <w:p w:rsidR="00EE070D" w:rsidRPr="00903874" w:rsidRDefault="00EE070D" w:rsidP="00EE070D">
      <w:pPr>
        <w:spacing w:line="312" w:lineRule="auto"/>
        <w:ind w:firstLine="540"/>
        <w:jc w:val="both"/>
        <w:rPr>
          <w:rFonts w:ascii="Arial" w:hAnsi="Arial" w:cs="Arial"/>
        </w:rPr>
      </w:pPr>
      <w:r w:rsidRPr="00903874">
        <w:rPr>
          <w:rFonts w:ascii="Arial" w:hAnsi="Arial" w:cs="Arial"/>
        </w:rPr>
        <w:t xml:space="preserve">2. Решение о подготовке проекта генерального плана, а также решения о подготовке предложений о внесении в генеральный план изменений принимаются соответственно главой </w:t>
      </w:r>
      <w:r w:rsidRPr="00556D4E">
        <w:rPr>
          <w:rFonts w:ascii="Arial" w:hAnsi="Arial" w:cs="Arial"/>
        </w:rPr>
        <w:t>сельского</w:t>
      </w:r>
      <w:r w:rsidRPr="00903874">
        <w:rPr>
          <w:rFonts w:ascii="Arial" w:hAnsi="Arial" w:cs="Arial"/>
        </w:rPr>
        <w:t xml:space="preserve"> поселения</w:t>
      </w:r>
      <w:r w:rsidRPr="00556D4E">
        <w:rPr>
          <w:rFonts w:ascii="Arial" w:hAnsi="Arial" w:cs="Arial"/>
        </w:rPr>
        <w:t>.</w:t>
      </w:r>
    </w:p>
    <w:p w:rsidR="00EE070D" w:rsidRPr="00903874" w:rsidRDefault="00EE070D" w:rsidP="00EE070D">
      <w:pPr>
        <w:spacing w:line="312" w:lineRule="auto"/>
        <w:ind w:firstLine="540"/>
        <w:jc w:val="both"/>
        <w:rPr>
          <w:rFonts w:ascii="Arial" w:hAnsi="Arial" w:cs="Arial"/>
        </w:rPr>
      </w:pPr>
      <w:r w:rsidRPr="00903874">
        <w:rPr>
          <w:rFonts w:ascii="Arial" w:hAnsi="Arial" w:cs="Arial"/>
        </w:rPr>
        <w:t xml:space="preserve">3. Подготовка проекта генерального плана осуществляется в соответствии с требованиями статьи 9 </w:t>
      </w:r>
      <w:r w:rsidRPr="00556D4E">
        <w:rPr>
          <w:rFonts w:ascii="Arial" w:hAnsi="Arial" w:cs="Arial"/>
        </w:rPr>
        <w:t>Градостроительного</w:t>
      </w:r>
      <w:r w:rsidRPr="00903874">
        <w:rPr>
          <w:rFonts w:ascii="Arial" w:hAnsi="Arial" w:cs="Arial"/>
        </w:rPr>
        <w:t xml:space="preserve"> Кодекса и с учетом региональных и местных нормативов градостроительного проектирования, заключения о результатах общественных обсуждений или публичных слушаний по проекту генерального плана, а также с учетом предложений заинтересованных лиц.</w:t>
      </w:r>
    </w:p>
    <w:p w:rsidR="00EE070D" w:rsidRPr="00903874" w:rsidRDefault="00EE070D" w:rsidP="00EE070D">
      <w:pPr>
        <w:spacing w:line="312" w:lineRule="auto"/>
        <w:ind w:firstLine="540"/>
        <w:jc w:val="both"/>
        <w:rPr>
          <w:rFonts w:ascii="Arial" w:hAnsi="Arial" w:cs="Arial"/>
        </w:rPr>
      </w:pPr>
      <w:r w:rsidRPr="00556D4E">
        <w:rPr>
          <w:rFonts w:ascii="Arial" w:hAnsi="Arial" w:cs="Arial"/>
        </w:rPr>
        <w:t>4</w:t>
      </w:r>
      <w:r w:rsidRPr="00903874">
        <w:rPr>
          <w:rFonts w:ascii="Arial" w:hAnsi="Arial" w:cs="Arial"/>
        </w:rPr>
        <w:t>. При наличии на территори</w:t>
      </w:r>
      <w:r w:rsidRPr="00556D4E">
        <w:rPr>
          <w:rFonts w:ascii="Arial" w:hAnsi="Arial" w:cs="Arial"/>
        </w:rPr>
        <w:t>и сельского</w:t>
      </w:r>
      <w:r w:rsidRPr="00903874">
        <w:rPr>
          <w:rFonts w:ascii="Arial" w:hAnsi="Arial" w:cs="Arial"/>
        </w:rPr>
        <w:t xml:space="preserve"> поселения объектов культурного наследия в процессе подготовки генеральных планов в обязательном порядке учитываются ограничения использования земельных участков и объектов капитального строительства, расположенных в границах зон охраны объектов культурного наследия, в соответствии с законодательством Российской Федерации об охране объектов культурного наследия и статьей 27 </w:t>
      </w:r>
      <w:r w:rsidRPr="00556D4E">
        <w:rPr>
          <w:rFonts w:ascii="Arial" w:hAnsi="Arial" w:cs="Arial"/>
        </w:rPr>
        <w:t>Градостроительного</w:t>
      </w:r>
      <w:r w:rsidRPr="00903874">
        <w:rPr>
          <w:rFonts w:ascii="Arial" w:hAnsi="Arial" w:cs="Arial"/>
        </w:rPr>
        <w:t xml:space="preserve"> Кодекса.</w:t>
      </w:r>
    </w:p>
    <w:p w:rsidR="00EE070D" w:rsidRPr="00903874" w:rsidRDefault="00EE070D" w:rsidP="00EE070D">
      <w:pPr>
        <w:spacing w:line="312" w:lineRule="auto"/>
        <w:ind w:firstLine="540"/>
        <w:jc w:val="both"/>
        <w:rPr>
          <w:rFonts w:ascii="Arial" w:hAnsi="Arial" w:cs="Arial"/>
        </w:rPr>
      </w:pPr>
      <w:r w:rsidRPr="00556D4E">
        <w:rPr>
          <w:rFonts w:ascii="Arial" w:hAnsi="Arial" w:cs="Arial"/>
        </w:rPr>
        <w:t>5</w:t>
      </w:r>
      <w:r w:rsidRPr="00903874">
        <w:rPr>
          <w:rFonts w:ascii="Arial" w:hAnsi="Arial" w:cs="Arial"/>
        </w:rPr>
        <w:t xml:space="preserve">. Проект генерального плана до его утверждения подлежит в соответствии со статьей 25 </w:t>
      </w:r>
      <w:r w:rsidRPr="00556D4E">
        <w:rPr>
          <w:rFonts w:ascii="Arial" w:hAnsi="Arial" w:cs="Arial"/>
        </w:rPr>
        <w:t>Градостроительного</w:t>
      </w:r>
      <w:r w:rsidRPr="00903874">
        <w:rPr>
          <w:rFonts w:ascii="Arial" w:hAnsi="Arial" w:cs="Arial"/>
        </w:rPr>
        <w:t xml:space="preserve"> Кодекса обязательному согласованию в порядке, установленном уполномоченным Правительством Российской Федерации федеральным органом исполнительной власти.</w:t>
      </w:r>
    </w:p>
    <w:p w:rsidR="00EE070D" w:rsidRPr="00903874" w:rsidRDefault="00EE070D" w:rsidP="00EE070D">
      <w:pPr>
        <w:spacing w:line="312" w:lineRule="auto"/>
        <w:ind w:firstLine="540"/>
        <w:jc w:val="both"/>
        <w:rPr>
          <w:rFonts w:ascii="Arial" w:hAnsi="Arial" w:cs="Arial"/>
        </w:rPr>
      </w:pPr>
      <w:r w:rsidRPr="00556D4E">
        <w:rPr>
          <w:rFonts w:ascii="Arial" w:hAnsi="Arial" w:cs="Arial"/>
        </w:rPr>
        <w:t>6</w:t>
      </w:r>
      <w:r w:rsidRPr="00903874">
        <w:rPr>
          <w:rFonts w:ascii="Arial" w:hAnsi="Arial" w:cs="Arial"/>
        </w:rPr>
        <w:t>. Заинтересованные лица вправе представить свои предложения по проекту генерального плана.</w:t>
      </w:r>
    </w:p>
    <w:p w:rsidR="00EE070D" w:rsidRPr="00903874" w:rsidRDefault="00EE070D" w:rsidP="00EE070D">
      <w:pPr>
        <w:spacing w:line="312" w:lineRule="auto"/>
        <w:ind w:firstLine="540"/>
        <w:jc w:val="both"/>
        <w:rPr>
          <w:rFonts w:ascii="Arial" w:hAnsi="Arial" w:cs="Arial"/>
        </w:rPr>
      </w:pPr>
      <w:r w:rsidRPr="00903874">
        <w:rPr>
          <w:rFonts w:ascii="Arial" w:hAnsi="Arial" w:cs="Arial"/>
        </w:rPr>
        <w:t xml:space="preserve">11. При подготовке генерального плана в обязательном порядке проводятся общественные обсуждения или публичные слушания в соответствии со статьями 5.1 и 28 </w:t>
      </w:r>
      <w:r w:rsidRPr="00556D4E">
        <w:rPr>
          <w:rFonts w:ascii="Arial" w:hAnsi="Arial" w:cs="Arial"/>
        </w:rPr>
        <w:t>Градостроительного</w:t>
      </w:r>
      <w:r w:rsidRPr="00903874">
        <w:rPr>
          <w:rFonts w:ascii="Arial" w:hAnsi="Arial" w:cs="Arial"/>
        </w:rPr>
        <w:t xml:space="preserve"> Кодекса.</w:t>
      </w:r>
    </w:p>
    <w:p w:rsidR="00EE070D" w:rsidRPr="00903874" w:rsidRDefault="00EE070D" w:rsidP="00EE070D">
      <w:pPr>
        <w:spacing w:line="312" w:lineRule="auto"/>
        <w:ind w:firstLine="540"/>
        <w:jc w:val="both"/>
        <w:rPr>
          <w:rFonts w:ascii="Arial" w:hAnsi="Arial" w:cs="Arial"/>
        </w:rPr>
      </w:pPr>
      <w:r w:rsidRPr="00903874">
        <w:rPr>
          <w:rFonts w:ascii="Arial" w:hAnsi="Arial" w:cs="Arial"/>
        </w:rPr>
        <w:lastRenderedPageBreak/>
        <w:t xml:space="preserve">12. Протокол общественных обсуждений или публичных слушаний, заключение о результатах общественных обсуждений или публичных слушаний являются обязательным приложением к проекту генерального плана, направляемому главой </w:t>
      </w:r>
      <w:r w:rsidRPr="00556D4E">
        <w:rPr>
          <w:rFonts w:ascii="Arial" w:hAnsi="Arial" w:cs="Arial"/>
        </w:rPr>
        <w:t>сельского</w:t>
      </w:r>
      <w:r w:rsidRPr="00903874">
        <w:rPr>
          <w:rFonts w:ascii="Arial" w:hAnsi="Arial" w:cs="Arial"/>
        </w:rPr>
        <w:t xml:space="preserve"> поселения соответственно в представительный орган местного самоуправления поселения</w:t>
      </w:r>
      <w:r w:rsidRPr="00556D4E">
        <w:rPr>
          <w:rFonts w:ascii="Arial" w:hAnsi="Arial" w:cs="Arial"/>
        </w:rPr>
        <w:t>.</w:t>
      </w:r>
    </w:p>
    <w:p w:rsidR="00EE070D" w:rsidRPr="00903874" w:rsidRDefault="00EE070D" w:rsidP="00EE070D">
      <w:pPr>
        <w:spacing w:line="312" w:lineRule="auto"/>
        <w:ind w:firstLine="540"/>
        <w:jc w:val="both"/>
        <w:rPr>
          <w:rFonts w:ascii="Arial" w:hAnsi="Arial" w:cs="Arial"/>
        </w:rPr>
      </w:pPr>
      <w:r w:rsidRPr="00903874">
        <w:rPr>
          <w:rFonts w:ascii="Arial" w:hAnsi="Arial" w:cs="Arial"/>
        </w:rPr>
        <w:t xml:space="preserve">13. Представительный орган местного самоуправления поселения с учетом протокола общественных обсуждений или публичных слушаний, заключения о результатах общественных обсуждений или публичных слушаний принимают решение об утверждении генерального плана или об отклонении проекта генерального плана и о направлении его соответственно главе </w:t>
      </w:r>
      <w:r w:rsidRPr="00556D4E">
        <w:rPr>
          <w:rFonts w:ascii="Arial" w:hAnsi="Arial" w:cs="Arial"/>
        </w:rPr>
        <w:t>сельского</w:t>
      </w:r>
      <w:r w:rsidRPr="00903874">
        <w:rPr>
          <w:rFonts w:ascii="Arial" w:hAnsi="Arial" w:cs="Arial"/>
        </w:rPr>
        <w:t xml:space="preserve"> поселения на доработку в соответствии с указанными протоколом и заключением.</w:t>
      </w:r>
    </w:p>
    <w:p w:rsidR="00EE070D" w:rsidRPr="00903874" w:rsidRDefault="00EE070D" w:rsidP="00EE070D">
      <w:pPr>
        <w:spacing w:line="312" w:lineRule="auto"/>
        <w:ind w:firstLine="540"/>
        <w:jc w:val="both"/>
        <w:rPr>
          <w:rFonts w:ascii="Arial" w:hAnsi="Arial" w:cs="Arial"/>
        </w:rPr>
      </w:pPr>
      <w:r w:rsidRPr="00903874">
        <w:rPr>
          <w:rFonts w:ascii="Arial" w:hAnsi="Arial" w:cs="Arial"/>
        </w:rPr>
        <w:t>15.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генерального плана, вправе оспорить генеральный план в судебном порядке.</w:t>
      </w:r>
    </w:p>
    <w:p w:rsidR="00EE070D" w:rsidRPr="00903874" w:rsidRDefault="00EE070D" w:rsidP="00EE070D">
      <w:pPr>
        <w:spacing w:line="312" w:lineRule="auto"/>
        <w:ind w:firstLine="540"/>
        <w:jc w:val="both"/>
        <w:rPr>
          <w:rFonts w:ascii="Arial" w:hAnsi="Arial" w:cs="Arial"/>
        </w:rPr>
      </w:pPr>
      <w:r w:rsidRPr="00903874">
        <w:rPr>
          <w:rFonts w:ascii="Arial" w:hAnsi="Arial" w:cs="Arial"/>
        </w:rPr>
        <w:t xml:space="preserve">16.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обращаться к главе </w:t>
      </w:r>
      <w:r w:rsidRPr="00556D4E">
        <w:rPr>
          <w:rFonts w:ascii="Arial" w:hAnsi="Arial" w:cs="Arial"/>
        </w:rPr>
        <w:t>сельского</w:t>
      </w:r>
      <w:r w:rsidRPr="00903874">
        <w:rPr>
          <w:rFonts w:ascii="Arial" w:hAnsi="Arial" w:cs="Arial"/>
        </w:rPr>
        <w:t xml:space="preserve"> поселения с предложениями о внесении изменений в генеральный план.</w:t>
      </w:r>
    </w:p>
    <w:p w:rsidR="00EE070D" w:rsidRPr="00903874" w:rsidRDefault="00EE070D" w:rsidP="00EE070D">
      <w:pPr>
        <w:spacing w:line="312" w:lineRule="auto"/>
        <w:ind w:firstLine="540"/>
        <w:jc w:val="both"/>
        <w:rPr>
          <w:rFonts w:ascii="Arial" w:hAnsi="Arial" w:cs="Arial"/>
        </w:rPr>
      </w:pPr>
      <w:r w:rsidRPr="00903874">
        <w:rPr>
          <w:rFonts w:ascii="Arial" w:hAnsi="Arial" w:cs="Arial"/>
        </w:rPr>
        <w:t xml:space="preserve">17. Внесение изменений в генеральный план осуществляется в соответствии с статьей и статьями 9 и 25 </w:t>
      </w:r>
      <w:r w:rsidRPr="00556D4E">
        <w:rPr>
          <w:rFonts w:ascii="Arial" w:hAnsi="Arial" w:cs="Arial"/>
        </w:rPr>
        <w:t>Градостроительного</w:t>
      </w:r>
      <w:r w:rsidRPr="00903874">
        <w:rPr>
          <w:rFonts w:ascii="Arial" w:hAnsi="Arial" w:cs="Arial"/>
        </w:rPr>
        <w:t xml:space="preserve"> Кодекса.</w:t>
      </w:r>
    </w:p>
    <w:p w:rsidR="00EE070D" w:rsidRPr="00903874" w:rsidRDefault="00EE070D" w:rsidP="00EE070D">
      <w:pPr>
        <w:spacing w:line="312" w:lineRule="auto"/>
        <w:ind w:firstLine="540"/>
        <w:jc w:val="both"/>
        <w:rPr>
          <w:rFonts w:ascii="Arial" w:hAnsi="Arial" w:cs="Arial"/>
        </w:rPr>
      </w:pPr>
      <w:r w:rsidRPr="00903874">
        <w:rPr>
          <w:rFonts w:ascii="Arial" w:hAnsi="Arial" w:cs="Arial"/>
        </w:rPr>
        <w:t>18. Внесение в генеральный план изменений, предусматривающих изменение границ населенных пунктов в целях жилищного строительства или определения зон рекреационного назначения, осуществляется без проведения общественных обсуждений или публичных слушаний.</w:t>
      </w:r>
    </w:p>
    <w:p w:rsidR="00EE070D" w:rsidRPr="00903874" w:rsidRDefault="00EE070D" w:rsidP="00EE070D">
      <w:pPr>
        <w:spacing w:line="312" w:lineRule="auto"/>
        <w:ind w:firstLine="540"/>
        <w:jc w:val="both"/>
        <w:rPr>
          <w:rFonts w:ascii="Arial" w:hAnsi="Arial" w:cs="Arial"/>
        </w:rPr>
      </w:pPr>
      <w:r w:rsidRPr="00903874">
        <w:rPr>
          <w:rFonts w:ascii="Arial" w:hAnsi="Arial" w:cs="Arial"/>
        </w:rPr>
        <w:t xml:space="preserve">19. При подготовке в составе проекта генерального плана поселения или городского округа карты границ населенных пунктов в границы населенного пункта подлежит включению земельный участок из земель лесного фонда в случае, если все его границы являются смежными с земельными участками, расположенными в границах населенного пункта (с учетом сохранения в отношении такого земельного участка ограничений в соответствии с частью 6.1 статьи 36 </w:t>
      </w:r>
      <w:r w:rsidRPr="00556D4E">
        <w:rPr>
          <w:rFonts w:ascii="Arial" w:hAnsi="Arial" w:cs="Arial"/>
        </w:rPr>
        <w:t>Градостроительного</w:t>
      </w:r>
      <w:r w:rsidRPr="00903874">
        <w:rPr>
          <w:rFonts w:ascii="Arial" w:hAnsi="Arial" w:cs="Arial"/>
        </w:rPr>
        <w:t xml:space="preserve"> Кодекса).</w:t>
      </w:r>
    </w:p>
    <w:p w:rsidR="00EE070D" w:rsidRPr="00903874" w:rsidRDefault="00EE070D" w:rsidP="00EE070D">
      <w:pPr>
        <w:spacing w:line="312" w:lineRule="auto"/>
        <w:ind w:firstLine="540"/>
        <w:jc w:val="both"/>
        <w:rPr>
          <w:rFonts w:ascii="Arial" w:hAnsi="Arial" w:cs="Arial"/>
        </w:rPr>
      </w:pPr>
      <w:r w:rsidRPr="00903874">
        <w:rPr>
          <w:rFonts w:ascii="Arial" w:hAnsi="Arial" w:cs="Arial"/>
        </w:rPr>
        <w:t>20. В целях определения при подготовке проекта генерального плана поселения границ населенных пунктов, образуемых из лесных поселков или военных городков, а также определения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 по решению органа местного самоуправления поселения создается комиссия в составе:</w:t>
      </w:r>
    </w:p>
    <w:p w:rsidR="00EE070D" w:rsidRPr="00903874" w:rsidRDefault="00EE070D" w:rsidP="00EE070D">
      <w:pPr>
        <w:spacing w:line="312" w:lineRule="auto"/>
        <w:ind w:firstLine="540"/>
        <w:jc w:val="both"/>
        <w:rPr>
          <w:rFonts w:ascii="Arial" w:hAnsi="Arial" w:cs="Arial"/>
        </w:rPr>
      </w:pPr>
      <w:r w:rsidRPr="00903874">
        <w:rPr>
          <w:rFonts w:ascii="Arial" w:hAnsi="Arial" w:cs="Arial"/>
        </w:rPr>
        <w:t>1) представителя органа местного самоуправления поселения;</w:t>
      </w:r>
    </w:p>
    <w:p w:rsidR="00EE070D" w:rsidRPr="00903874" w:rsidRDefault="00EE070D" w:rsidP="00EE070D">
      <w:pPr>
        <w:spacing w:line="312" w:lineRule="auto"/>
        <w:ind w:firstLine="540"/>
        <w:jc w:val="both"/>
        <w:rPr>
          <w:rFonts w:ascii="Arial" w:hAnsi="Arial" w:cs="Arial"/>
        </w:rPr>
      </w:pPr>
      <w:r w:rsidRPr="00903874">
        <w:rPr>
          <w:rFonts w:ascii="Arial" w:hAnsi="Arial" w:cs="Arial"/>
        </w:rPr>
        <w:lastRenderedPageBreak/>
        <w:t>2) представителя органа государственной власти субъекта Российской Федерации, в границах которого находятся поселение, городской округ;</w:t>
      </w:r>
    </w:p>
    <w:p w:rsidR="00EE070D" w:rsidRPr="00903874" w:rsidRDefault="00EE070D" w:rsidP="00EE070D">
      <w:pPr>
        <w:spacing w:line="312" w:lineRule="auto"/>
        <w:ind w:firstLine="540"/>
        <w:jc w:val="both"/>
        <w:rPr>
          <w:rFonts w:ascii="Arial" w:hAnsi="Arial" w:cs="Arial"/>
        </w:rPr>
      </w:pPr>
      <w:r w:rsidRPr="00903874">
        <w:rPr>
          <w:rFonts w:ascii="Arial" w:hAnsi="Arial" w:cs="Arial"/>
        </w:rPr>
        <w:t>3) представителя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w:t>
      </w:r>
    </w:p>
    <w:p w:rsidR="00EE070D" w:rsidRPr="00903874" w:rsidRDefault="00EE070D" w:rsidP="00EE070D">
      <w:pPr>
        <w:spacing w:line="312" w:lineRule="auto"/>
        <w:ind w:firstLine="540"/>
        <w:jc w:val="both"/>
        <w:rPr>
          <w:rFonts w:ascii="Arial" w:hAnsi="Arial" w:cs="Arial"/>
        </w:rPr>
      </w:pPr>
      <w:r w:rsidRPr="00903874">
        <w:rPr>
          <w:rFonts w:ascii="Arial" w:hAnsi="Arial" w:cs="Arial"/>
        </w:rPr>
        <w:t>4) представителя федерального органа исполнительной власти (его территориального органа), уполномоченного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
    <w:p w:rsidR="00EE070D" w:rsidRPr="00903874" w:rsidRDefault="00EE070D" w:rsidP="00EE070D">
      <w:pPr>
        <w:spacing w:line="312" w:lineRule="auto"/>
        <w:ind w:firstLine="540"/>
        <w:jc w:val="both"/>
        <w:rPr>
          <w:rFonts w:ascii="Arial" w:hAnsi="Arial" w:cs="Arial"/>
        </w:rPr>
      </w:pPr>
      <w:r w:rsidRPr="00903874">
        <w:rPr>
          <w:rFonts w:ascii="Arial" w:hAnsi="Arial" w:cs="Arial"/>
        </w:rPr>
        <w:t>5) представителя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в случае, если предполагается установление границ военных городков;</w:t>
      </w:r>
    </w:p>
    <w:p w:rsidR="00EE070D" w:rsidRPr="00903874" w:rsidRDefault="00EE070D" w:rsidP="00EE070D">
      <w:pPr>
        <w:spacing w:line="312" w:lineRule="auto"/>
        <w:ind w:firstLine="540"/>
        <w:jc w:val="both"/>
        <w:rPr>
          <w:rFonts w:ascii="Arial" w:hAnsi="Arial" w:cs="Arial"/>
        </w:rPr>
      </w:pPr>
      <w:r w:rsidRPr="00903874">
        <w:rPr>
          <w:rFonts w:ascii="Arial" w:hAnsi="Arial" w:cs="Arial"/>
        </w:rPr>
        <w:t>6) представителя общественной палаты субъекта Российской Федерации;</w:t>
      </w:r>
    </w:p>
    <w:p w:rsidR="00EE070D" w:rsidRPr="00903874" w:rsidRDefault="00EE070D" w:rsidP="00EE070D">
      <w:pPr>
        <w:spacing w:line="312" w:lineRule="auto"/>
        <w:ind w:firstLine="540"/>
        <w:jc w:val="both"/>
        <w:rPr>
          <w:rFonts w:ascii="Arial" w:hAnsi="Arial" w:cs="Arial"/>
        </w:rPr>
      </w:pPr>
      <w:r w:rsidRPr="00903874">
        <w:rPr>
          <w:rFonts w:ascii="Arial" w:hAnsi="Arial" w:cs="Arial"/>
        </w:rPr>
        <w:t>7) представителя лица, осуществляющего подготовку проекта генерального плана поселения.</w:t>
      </w:r>
    </w:p>
    <w:p w:rsidR="00EE070D" w:rsidRPr="00903874" w:rsidRDefault="00EE070D" w:rsidP="00EE070D">
      <w:pPr>
        <w:spacing w:line="312" w:lineRule="auto"/>
        <w:ind w:firstLine="540"/>
        <w:jc w:val="both"/>
        <w:rPr>
          <w:rFonts w:ascii="Arial" w:hAnsi="Arial" w:cs="Arial"/>
        </w:rPr>
      </w:pPr>
      <w:r w:rsidRPr="00903874">
        <w:rPr>
          <w:rFonts w:ascii="Arial" w:hAnsi="Arial" w:cs="Arial"/>
        </w:rPr>
        <w:t>21. Органы государственной власти, указанные в пунктах 2 - 5 части 20 настоящей статьи, общественная палата субъекта Российской Федерации обязаны представить в орган местного самоуправления поселения кандидатуры представителей для участия в деятельности комиссии в срок не позднее пятнадцати дней со дня поступления запроса органа местного самоуправления поселения</w:t>
      </w:r>
      <w:r w:rsidRPr="00556D4E">
        <w:rPr>
          <w:rFonts w:ascii="Arial" w:hAnsi="Arial" w:cs="Arial"/>
        </w:rPr>
        <w:t>.</w:t>
      </w:r>
    </w:p>
    <w:p w:rsidR="00EE070D" w:rsidRPr="00903874" w:rsidRDefault="00EE070D" w:rsidP="00EE070D">
      <w:pPr>
        <w:spacing w:line="312" w:lineRule="auto"/>
        <w:ind w:firstLine="540"/>
        <w:jc w:val="both"/>
        <w:rPr>
          <w:rFonts w:ascii="Arial" w:hAnsi="Arial" w:cs="Arial"/>
        </w:rPr>
      </w:pPr>
      <w:r w:rsidRPr="00903874">
        <w:rPr>
          <w:rFonts w:ascii="Arial" w:hAnsi="Arial" w:cs="Arial"/>
        </w:rPr>
        <w:t>22. К полномочиям комиссии, создаваемой в соответствии с частью 20 настоящей статьи, относятся:</w:t>
      </w:r>
    </w:p>
    <w:p w:rsidR="00EE070D" w:rsidRPr="00903874" w:rsidRDefault="00EE070D" w:rsidP="00EE070D">
      <w:pPr>
        <w:spacing w:line="312" w:lineRule="auto"/>
        <w:ind w:firstLine="540"/>
        <w:jc w:val="both"/>
        <w:rPr>
          <w:rFonts w:ascii="Arial" w:hAnsi="Arial" w:cs="Arial"/>
        </w:rPr>
      </w:pPr>
      <w:r w:rsidRPr="00903874">
        <w:rPr>
          <w:rFonts w:ascii="Arial" w:hAnsi="Arial" w:cs="Arial"/>
        </w:rPr>
        <w:t>1) подготовка предложений относительно местоположения границ населенных пунктов, образуемых из лесных поселков, военных городков, с учетом площади и количества расположенных в границах таких лесных поселков, военных городков земельных участков, не используемых в целях лесного хозяйства, а также с учетом необходимости размещения в границах таких образуемых населенных пунктов объектов регионального или местного значения в целях соблюдения требований, предусмотренных нормативами градостроительного проектирования;</w:t>
      </w:r>
    </w:p>
    <w:p w:rsidR="00EE070D" w:rsidRPr="00903874" w:rsidRDefault="00EE070D" w:rsidP="00EE070D">
      <w:pPr>
        <w:spacing w:line="312" w:lineRule="auto"/>
        <w:ind w:firstLine="540"/>
        <w:jc w:val="both"/>
        <w:rPr>
          <w:rFonts w:ascii="Arial" w:hAnsi="Arial" w:cs="Arial"/>
        </w:rPr>
      </w:pPr>
      <w:r w:rsidRPr="00903874">
        <w:rPr>
          <w:rFonts w:ascii="Arial" w:hAnsi="Arial" w:cs="Arial"/>
        </w:rPr>
        <w:t>2) подготовка предложений с учетом предусмотренных лесным законодательством требований по использованию, охране, защите и воспроизводству лесов относительно видов функциональных зон, устанавливаемых в границах лесных поселков, военных городков, и местоположения их границ;</w:t>
      </w:r>
    </w:p>
    <w:p w:rsidR="00EE070D" w:rsidRPr="00903874" w:rsidRDefault="00EE070D" w:rsidP="00EE070D">
      <w:pPr>
        <w:spacing w:line="312" w:lineRule="auto"/>
        <w:ind w:firstLine="540"/>
        <w:jc w:val="both"/>
        <w:rPr>
          <w:rFonts w:ascii="Arial" w:hAnsi="Arial" w:cs="Arial"/>
        </w:rPr>
      </w:pPr>
      <w:r w:rsidRPr="00903874">
        <w:rPr>
          <w:rFonts w:ascii="Arial" w:hAnsi="Arial" w:cs="Arial"/>
        </w:rPr>
        <w:t xml:space="preserve">3) подготовка предложений о сохранении или ликвидации лесного поселка, военного городка с переселением граждан с учетом мнения населения указанных лесного поселка, военного городка. Учет мнения населения лесного поселка, военного городка при </w:t>
      </w:r>
      <w:r w:rsidRPr="00903874">
        <w:rPr>
          <w:rFonts w:ascii="Arial" w:hAnsi="Arial" w:cs="Arial"/>
        </w:rPr>
        <w:lastRenderedPageBreak/>
        <w:t>подготовке предложений о сохранении или ликвидации лесного поселка, военного городка и о переселении граждан осуществляется по правилам, предусмотренным Федеральным законом от 6 октября 2003 года N 131-ФЗ "Об общих принципах организации местного самоуправления в Российской Федерации" для собрания граждан;</w:t>
      </w:r>
    </w:p>
    <w:p w:rsidR="00EE070D" w:rsidRPr="00903874" w:rsidRDefault="00EE070D" w:rsidP="00EE070D">
      <w:pPr>
        <w:spacing w:line="312" w:lineRule="auto"/>
        <w:ind w:firstLine="540"/>
        <w:jc w:val="both"/>
        <w:rPr>
          <w:rFonts w:ascii="Arial" w:hAnsi="Arial" w:cs="Arial"/>
        </w:rPr>
      </w:pPr>
      <w:r w:rsidRPr="00903874">
        <w:rPr>
          <w:rFonts w:ascii="Arial" w:hAnsi="Arial" w:cs="Arial"/>
        </w:rPr>
        <w:t>4) подготовка предложений относительно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w:t>
      </w:r>
    </w:p>
    <w:p w:rsidR="00EE070D" w:rsidRPr="00903874" w:rsidRDefault="00EE070D" w:rsidP="00EE070D">
      <w:pPr>
        <w:spacing w:line="312" w:lineRule="auto"/>
        <w:ind w:firstLine="540"/>
        <w:jc w:val="both"/>
        <w:rPr>
          <w:rFonts w:ascii="Arial" w:hAnsi="Arial" w:cs="Arial"/>
        </w:rPr>
      </w:pPr>
      <w:r w:rsidRPr="00903874">
        <w:rPr>
          <w:rFonts w:ascii="Arial" w:hAnsi="Arial" w:cs="Arial"/>
        </w:rPr>
        <w:t>23. Порядок деятельности комиссий, создаваемых в соответствии с частью 20 настоящей статьи, устанавливается высшим исполнительным органом государственной власти субъекта Российской Федерации.</w:t>
      </w:r>
    </w:p>
    <w:p w:rsidR="00EE070D" w:rsidRPr="00903874" w:rsidRDefault="00EE070D" w:rsidP="00EE070D">
      <w:pPr>
        <w:spacing w:line="312" w:lineRule="auto"/>
        <w:ind w:firstLine="540"/>
        <w:jc w:val="both"/>
        <w:rPr>
          <w:rFonts w:ascii="Arial" w:hAnsi="Arial" w:cs="Arial"/>
        </w:rPr>
      </w:pPr>
      <w:r w:rsidRPr="00903874">
        <w:rPr>
          <w:rFonts w:ascii="Arial" w:hAnsi="Arial" w:cs="Arial"/>
        </w:rPr>
        <w:t>24. Предложения, указанные в части 22 настоящей статьи, утверждаются высшим исполнительным органом государственной власти субъекта Российской Федерации и направляются главе поселения для учета при подготовке карты границ населенных пунктов и карты функциональных зон в составе генерального плана поселения</w:t>
      </w:r>
      <w:r w:rsidRPr="00556D4E">
        <w:rPr>
          <w:rFonts w:ascii="Arial" w:hAnsi="Arial" w:cs="Arial"/>
        </w:rPr>
        <w:t>.</w:t>
      </w:r>
    </w:p>
    <w:p w:rsidR="00EE070D" w:rsidRPr="00903874" w:rsidRDefault="00EE070D" w:rsidP="00EE070D">
      <w:pPr>
        <w:spacing w:line="312" w:lineRule="auto"/>
        <w:ind w:firstLine="540"/>
        <w:jc w:val="both"/>
        <w:rPr>
          <w:rFonts w:ascii="Arial" w:hAnsi="Arial" w:cs="Arial"/>
        </w:rPr>
      </w:pPr>
      <w:r w:rsidRPr="00903874">
        <w:rPr>
          <w:rFonts w:ascii="Arial" w:hAnsi="Arial" w:cs="Arial"/>
        </w:rPr>
        <w:t>25. Карта границ населенных пунктов и карта функциональных зон применительно к населенным пунктам, образуемым из лесных поселков, военных городков, подготавливаются с учетом предложений, указанных в части 22 настоящей статьи.</w:t>
      </w:r>
    </w:p>
    <w:p w:rsidR="00EE070D" w:rsidRPr="00903874" w:rsidRDefault="00EE070D" w:rsidP="00EE070D">
      <w:pPr>
        <w:spacing w:line="312" w:lineRule="auto"/>
        <w:ind w:firstLine="540"/>
        <w:jc w:val="both"/>
        <w:rPr>
          <w:rFonts w:ascii="Arial" w:hAnsi="Arial" w:cs="Arial"/>
        </w:rPr>
      </w:pPr>
      <w:r w:rsidRPr="00903874">
        <w:rPr>
          <w:rFonts w:ascii="Arial" w:hAnsi="Arial" w:cs="Arial"/>
        </w:rPr>
        <w:t>26. При определении границ земельного участка в целях установления границ населенного пункта, образуемого из лесного поселка, военного городка, комиссия учитывает:</w:t>
      </w:r>
    </w:p>
    <w:p w:rsidR="00EE070D" w:rsidRPr="00903874" w:rsidRDefault="00EE070D" w:rsidP="00EE070D">
      <w:pPr>
        <w:spacing w:line="312" w:lineRule="auto"/>
        <w:ind w:firstLine="540"/>
        <w:jc w:val="both"/>
        <w:rPr>
          <w:rFonts w:ascii="Arial" w:hAnsi="Arial" w:cs="Arial"/>
        </w:rPr>
      </w:pPr>
      <w:r w:rsidRPr="00903874">
        <w:rPr>
          <w:rFonts w:ascii="Arial" w:hAnsi="Arial" w:cs="Arial"/>
        </w:rPr>
        <w:t>1) недопустимость изломанности границ населенного пункта;</w:t>
      </w:r>
    </w:p>
    <w:p w:rsidR="00EE070D" w:rsidRPr="00903874" w:rsidRDefault="00EE070D" w:rsidP="00EE070D">
      <w:pPr>
        <w:spacing w:line="312" w:lineRule="auto"/>
        <w:ind w:firstLine="540"/>
        <w:jc w:val="both"/>
        <w:rPr>
          <w:rFonts w:ascii="Arial" w:hAnsi="Arial" w:cs="Arial"/>
        </w:rPr>
      </w:pPr>
      <w:r w:rsidRPr="00903874">
        <w:rPr>
          <w:rFonts w:ascii="Arial" w:hAnsi="Arial" w:cs="Arial"/>
        </w:rPr>
        <w:t>2) обеспечение включения в границы населенного пункта объектов социального и коммунально-бытового назначения, обслуживающих население этого населенного пункта;</w:t>
      </w:r>
    </w:p>
    <w:p w:rsidR="00EE070D" w:rsidRPr="00556D4E" w:rsidRDefault="00EE070D" w:rsidP="00EE070D">
      <w:pPr>
        <w:spacing w:line="312" w:lineRule="auto"/>
        <w:ind w:firstLine="540"/>
        <w:jc w:val="both"/>
        <w:rPr>
          <w:rFonts w:ascii="Arial" w:hAnsi="Arial" w:cs="Arial"/>
        </w:rPr>
      </w:pPr>
      <w:r w:rsidRPr="00903874">
        <w:rPr>
          <w:rFonts w:ascii="Arial" w:hAnsi="Arial" w:cs="Arial"/>
        </w:rPr>
        <w:t>3) обеспечение плотности застройки территории населенного пункта не ниже 30 процентов. Отступление от указанного требования в сторону понижения плотности застройки в связи с нахождением зданий, сооружений на территориях лесных поселков, военных городков на значительном расстоянии друг от друга и (или) необходимостью размещения объектов социального, транспортного, коммунально-бытового назначения в соответствии с нормативами градостроительного проектирования допускается по решению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по представлению высшего должностного лица субъекта Российской Федерации.</w:t>
      </w:r>
    </w:p>
    <w:p w:rsidR="00EE070D" w:rsidRPr="00556D4E" w:rsidRDefault="00EE070D" w:rsidP="00EE070D">
      <w:pPr>
        <w:pStyle w:val="ConsPlusTitle"/>
        <w:ind w:firstLine="540"/>
        <w:jc w:val="center"/>
        <w:outlineLvl w:val="1"/>
        <w:rPr>
          <w:sz w:val="24"/>
          <w:szCs w:val="24"/>
        </w:rPr>
      </w:pPr>
      <w:r w:rsidRPr="00556D4E">
        <w:rPr>
          <w:sz w:val="24"/>
          <w:szCs w:val="24"/>
        </w:rPr>
        <w:t>14. Особенности организации и проведения общественных обсуждений, публичных слушаний по проектам генерального плана сельского поселения.</w:t>
      </w:r>
    </w:p>
    <w:p w:rsidR="00EE070D" w:rsidRPr="00556D4E" w:rsidRDefault="00EE070D" w:rsidP="00EE070D">
      <w:pPr>
        <w:pStyle w:val="ConsPlusNormal"/>
        <w:spacing w:before="200"/>
        <w:ind w:firstLine="540"/>
        <w:jc w:val="both"/>
        <w:rPr>
          <w:sz w:val="24"/>
          <w:szCs w:val="24"/>
        </w:rPr>
      </w:pPr>
      <w:r w:rsidRPr="00556D4E">
        <w:rPr>
          <w:sz w:val="24"/>
          <w:szCs w:val="24"/>
        </w:rPr>
        <w:t xml:space="preserve">1. Общественные обсуждения или публичные слушания по проекту генерального плана сельского поселения и по проекту, предусматривающему внесение изменений в генеральный план сельского поселения (далее в настоящей статье - общественные обсуждения или публичные слушания), </w:t>
      </w:r>
      <w:r w:rsidRPr="00556D4E">
        <w:rPr>
          <w:sz w:val="24"/>
          <w:szCs w:val="24"/>
        </w:rPr>
        <w:lastRenderedPageBreak/>
        <w:t>проводятся в каждом населенном пункте муниципального образования.</w:t>
      </w:r>
    </w:p>
    <w:p w:rsidR="00EE070D" w:rsidRPr="00556D4E" w:rsidRDefault="00EE070D" w:rsidP="00EE070D">
      <w:pPr>
        <w:pStyle w:val="ConsPlusNormal"/>
        <w:spacing w:before="200"/>
        <w:ind w:firstLine="540"/>
        <w:jc w:val="both"/>
        <w:rPr>
          <w:sz w:val="24"/>
          <w:szCs w:val="24"/>
        </w:rPr>
      </w:pPr>
      <w:r w:rsidRPr="00556D4E">
        <w:rPr>
          <w:sz w:val="24"/>
          <w:szCs w:val="24"/>
        </w:rPr>
        <w:t>4. При проведении общественных обсуждений или публичных слушаний в целях обеспечения участников общественных обсуждений или публичных слушаний равными возможностями для участия в общественных обсуждениях или публичных слушаниях территория населенного пункта может быть разделена на части.</w:t>
      </w:r>
    </w:p>
    <w:p w:rsidR="00EE070D" w:rsidRPr="00556D4E" w:rsidRDefault="00EE070D" w:rsidP="00EE070D">
      <w:pPr>
        <w:pStyle w:val="ConsPlusNormal"/>
        <w:spacing w:before="200"/>
        <w:ind w:firstLine="540"/>
        <w:jc w:val="both"/>
        <w:rPr>
          <w:sz w:val="24"/>
          <w:szCs w:val="24"/>
        </w:rPr>
      </w:pPr>
      <w:r w:rsidRPr="00556D4E">
        <w:rPr>
          <w:sz w:val="24"/>
          <w:szCs w:val="24"/>
        </w:rPr>
        <w:t>8. Срок проведения общественных обсуждений или публичных слушаний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EE070D" w:rsidRPr="00556D4E" w:rsidRDefault="00EE070D" w:rsidP="00EE070D">
      <w:pPr>
        <w:pStyle w:val="ConsPlusNormal"/>
        <w:spacing w:before="200"/>
        <w:ind w:firstLine="540"/>
        <w:jc w:val="both"/>
        <w:rPr>
          <w:sz w:val="24"/>
          <w:szCs w:val="24"/>
        </w:rPr>
      </w:pPr>
      <w:r w:rsidRPr="00556D4E">
        <w:rPr>
          <w:sz w:val="24"/>
          <w:szCs w:val="24"/>
        </w:rPr>
        <w:t>9. Глава сельского поселения с учетом заключения о результатах общественных обсуждений или публичных слушаний принимает решение:</w:t>
      </w:r>
    </w:p>
    <w:p w:rsidR="00EE070D" w:rsidRPr="00556D4E" w:rsidRDefault="00EE070D" w:rsidP="00EE070D">
      <w:pPr>
        <w:pStyle w:val="ConsPlusNormal"/>
        <w:spacing w:before="200"/>
        <w:ind w:firstLine="540"/>
        <w:jc w:val="both"/>
        <w:rPr>
          <w:sz w:val="24"/>
          <w:szCs w:val="24"/>
        </w:rPr>
      </w:pPr>
      <w:r w:rsidRPr="00556D4E">
        <w:rPr>
          <w:sz w:val="24"/>
          <w:szCs w:val="24"/>
        </w:rPr>
        <w:t>1) о согласии с проектом генерального плана и направлении его в представительный орган муниципального образования;</w:t>
      </w:r>
    </w:p>
    <w:p w:rsidR="00EE070D" w:rsidRPr="00556D4E" w:rsidRDefault="00EE070D" w:rsidP="00EE070D">
      <w:pPr>
        <w:pStyle w:val="ConsPlusNormal"/>
        <w:spacing w:before="200"/>
        <w:ind w:firstLine="540"/>
        <w:jc w:val="both"/>
        <w:rPr>
          <w:sz w:val="24"/>
          <w:szCs w:val="24"/>
        </w:rPr>
      </w:pPr>
      <w:r w:rsidRPr="00556D4E">
        <w:rPr>
          <w:sz w:val="24"/>
          <w:szCs w:val="24"/>
        </w:rPr>
        <w:t>2) об отклонении проекта генерального плана и о направлении его на доработку.</w:t>
      </w:r>
    </w:p>
    <w:p w:rsidR="00EE070D" w:rsidRPr="00556D4E" w:rsidRDefault="00EE070D" w:rsidP="00EE070D">
      <w:pPr>
        <w:pStyle w:val="ConsPlusTitle"/>
        <w:ind w:firstLine="540"/>
        <w:jc w:val="both"/>
        <w:outlineLvl w:val="1"/>
        <w:rPr>
          <w:sz w:val="24"/>
          <w:szCs w:val="24"/>
        </w:rPr>
      </w:pPr>
    </w:p>
    <w:p w:rsidR="00EE070D" w:rsidRPr="00822170" w:rsidRDefault="00EE070D" w:rsidP="00EE070D">
      <w:pPr>
        <w:spacing w:after="200" w:line="312" w:lineRule="auto"/>
        <w:ind w:firstLine="540"/>
        <w:jc w:val="center"/>
        <w:rPr>
          <w:rFonts w:ascii="Arial" w:hAnsi="Arial" w:cs="Arial"/>
        </w:rPr>
      </w:pPr>
      <w:r w:rsidRPr="002F7F70">
        <w:rPr>
          <w:rFonts w:ascii="Arial" w:hAnsi="Arial" w:cs="Arial"/>
          <w:b/>
        </w:rPr>
        <w:t>15.</w:t>
      </w:r>
      <w:r w:rsidRPr="00556D4E">
        <w:rPr>
          <w:rFonts w:ascii="Arial" w:hAnsi="Arial" w:cs="Arial"/>
          <w:b/>
          <w:bCs/>
        </w:rPr>
        <w:t xml:space="preserve"> Правила землепользования и застройки</w:t>
      </w:r>
    </w:p>
    <w:p w:rsidR="00EE070D" w:rsidRPr="00822170" w:rsidRDefault="00EE070D" w:rsidP="00EE070D">
      <w:pPr>
        <w:spacing w:line="312" w:lineRule="auto"/>
        <w:ind w:firstLine="540"/>
        <w:jc w:val="both"/>
        <w:rPr>
          <w:rFonts w:ascii="Arial" w:hAnsi="Arial" w:cs="Arial"/>
        </w:rPr>
      </w:pPr>
      <w:r w:rsidRPr="00822170">
        <w:rPr>
          <w:rFonts w:ascii="Arial" w:hAnsi="Arial" w:cs="Arial"/>
        </w:rPr>
        <w:t>1. Правила землепользования и застройки разрабатываются в целях:</w:t>
      </w:r>
    </w:p>
    <w:p w:rsidR="00EE070D" w:rsidRPr="00822170" w:rsidRDefault="00EE070D" w:rsidP="00EE070D">
      <w:pPr>
        <w:spacing w:line="312" w:lineRule="auto"/>
        <w:ind w:firstLine="540"/>
        <w:jc w:val="both"/>
        <w:rPr>
          <w:rFonts w:ascii="Arial" w:hAnsi="Arial" w:cs="Arial"/>
        </w:rPr>
      </w:pPr>
      <w:r w:rsidRPr="00822170">
        <w:rPr>
          <w:rFonts w:ascii="Arial" w:hAnsi="Arial" w:cs="Arial"/>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EE070D" w:rsidRPr="00822170" w:rsidRDefault="00EE070D" w:rsidP="00EE070D">
      <w:pPr>
        <w:spacing w:line="312" w:lineRule="auto"/>
        <w:ind w:firstLine="540"/>
        <w:jc w:val="both"/>
        <w:rPr>
          <w:rFonts w:ascii="Arial" w:hAnsi="Arial" w:cs="Arial"/>
        </w:rPr>
      </w:pPr>
      <w:r w:rsidRPr="00822170">
        <w:rPr>
          <w:rFonts w:ascii="Arial" w:hAnsi="Arial" w:cs="Arial"/>
        </w:rPr>
        <w:t>2) создания условий для планировки территорий муниципальных образований;</w:t>
      </w:r>
    </w:p>
    <w:p w:rsidR="00EE070D" w:rsidRPr="00822170" w:rsidRDefault="00EE070D" w:rsidP="00EE070D">
      <w:pPr>
        <w:spacing w:line="312" w:lineRule="auto"/>
        <w:ind w:firstLine="540"/>
        <w:jc w:val="both"/>
        <w:rPr>
          <w:rFonts w:ascii="Arial" w:hAnsi="Arial" w:cs="Arial"/>
        </w:rPr>
      </w:pPr>
      <w:r w:rsidRPr="00822170">
        <w:rPr>
          <w:rFonts w:ascii="Arial" w:hAnsi="Arial" w:cs="Arial"/>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EE070D" w:rsidRPr="00822170" w:rsidRDefault="00EE070D" w:rsidP="00EE070D">
      <w:pPr>
        <w:spacing w:line="312" w:lineRule="auto"/>
        <w:ind w:firstLine="540"/>
        <w:jc w:val="both"/>
        <w:rPr>
          <w:rFonts w:ascii="Arial" w:hAnsi="Arial" w:cs="Arial"/>
        </w:rPr>
      </w:pPr>
      <w:r w:rsidRPr="00822170">
        <w:rPr>
          <w:rFonts w:ascii="Arial" w:hAnsi="Arial" w:cs="Arial"/>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EE070D" w:rsidRPr="00822170" w:rsidRDefault="00EE070D" w:rsidP="00EE070D">
      <w:pPr>
        <w:spacing w:line="312" w:lineRule="auto"/>
        <w:ind w:firstLine="540"/>
        <w:jc w:val="both"/>
        <w:rPr>
          <w:rFonts w:ascii="Arial" w:hAnsi="Arial" w:cs="Arial"/>
        </w:rPr>
      </w:pPr>
      <w:r w:rsidRPr="00822170">
        <w:rPr>
          <w:rFonts w:ascii="Arial" w:hAnsi="Arial" w:cs="Arial"/>
        </w:rPr>
        <w:t>2. Правила землепользования и застройки включают в себя:</w:t>
      </w:r>
    </w:p>
    <w:p w:rsidR="00EE070D" w:rsidRPr="00822170" w:rsidRDefault="00EE070D" w:rsidP="00EE070D">
      <w:pPr>
        <w:spacing w:line="312" w:lineRule="auto"/>
        <w:ind w:firstLine="540"/>
        <w:jc w:val="both"/>
        <w:rPr>
          <w:rFonts w:ascii="Arial" w:hAnsi="Arial" w:cs="Arial"/>
        </w:rPr>
      </w:pPr>
      <w:r w:rsidRPr="00822170">
        <w:rPr>
          <w:rFonts w:ascii="Arial" w:hAnsi="Arial" w:cs="Arial"/>
        </w:rPr>
        <w:t>1) порядок их применения и внесения изменений в указанные правила;</w:t>
      </w:r>
    </w:p>
    <w:p w:rsidR="00EE070D" w:rsidRPr="00822170" w:rsidRDefault="00EE070D" w:rsidP="00EE070D">
      <w:pPr>
        <w:spacing w:line="312" w:lineRule="auto"/>
        <w:ind w:firstLine="540"/>
        <w:jc w:val="both"/>
        <w:rPr>
          <w:rFonts w:ascii="Arial" w:hAnsi="Arial" w:cs="Arial"/>
        </w:rPr>
      </w:pPr>
      <w:r w:rsidRPr="00822170">
        <w:rPr>
          <w:rFonts w:ascii="Arial" w:hAnsi="Arial" w:cs="Arial"/>
        </w:rPr>
        <w:t>2) карту градостроительного зонирования;</w:t>
      </w:r>
    </w:p>
    <w:p w:rsidR="00EE070D" w:rsidRPr="00822170" w:rsidRDefault="00EE070D" w:rsidP="00EE070D">
      <w:pPr>
        <w:spacing w:line="312" w:lineRule="auto"/>
        <w:ind w:firstLine="540"/>
        <w:jc w:val="both"/>
        <w:rPr>
          <w:rFonts w:ascii="Arial" w:hAnsi="Arial" w:cs="Arial"/>
        </w:rPr>
      </w:pPr>
      <w:r w:rsidRPr="00822170">
        <w:rPr>
          <w:rFonts w:ascii="Arial" w:hAnsi="Arial" w:cs="Arial"/>
        </w:rPr>
        <w:t>3) градостроительные регламенты.</w:t>
      </w:r>
    </w:p>
    <w:p w:rsidR="00EE070D" w:rsidRPr="00822170" w:rsidRDefault="00EE070D" w:rsidP="00EE070D">
      <w:pPr>
        <w:spacing w:line="312" w:lineRule="auto"/>
        <w:ind w:firstLine="540"/>
        <w:jc w:val="both"/>
        <w:rPr>
          <w:rFonts w:ascii="Arial" w:hAnsi="Arial" w:cs="Arial"/>
        </w:rPr>
      </w:pPr>
      <w:r w:rsidRPr="00822170">
        <w:rPr>
          <w:rFonts w:ascii="Arial" w:hAnsi="Arial" w:cs="Arial"/>
        </w:rPr>
        <w:t>3. Порядок применения правил землепользования и застройки и внесения в них изменений включает в себя положения:</w:t>
      </w:r>
    </w:p>
    <w:p w:rsidR="00EE070D" w:rsidRPr="00822170" w:rsidRDefault="00EE070D" w:rsidP="00EE070D">
      <w:pPr>
        <w:spacing w:line="312" w:lineRule="auto"/>
        <w:ind w:firstLine="540"/>
        <w:jc w:val="both"/>
        <w:rPr>
          <w:rFonts w:ascii="Arial" w:hAnsi="Arial" w:cs="Arial"/>
        </w:rPr>
      </w:pPr>
      <w:r w:rsidRPr="00822170">
        <w:rPr>
          <w:rFonts w:ascii="Arial" w:hAnsi="Arial" w:cs="Arial"/>
        </w:rPr>
        <w:t>1) о регулировании землепользования и застройки органами местного самоуправления;</w:t>
      </w:r>
    </w:p>
    <w:p w:rsidR="00EE070D" w:rsidRPr="00822170" w:rsidRDefault="00EE070D" w:rsidP="00EE070D">
      <w:pPr>
        <w:spacing w:line="312" w:lineRule="auto"/>
        <w:ind w:firstLine="540"/>
        <w:jc w:val="both"/>
        <w:rPr>
          <w:rFonts w:ascii="Arial" w:hAnsi="Arial" w:cs="Arial"/>
        </w:rPr>
      </w:pPr>
      <w:r w:rsidRPr="00822170">
        <w:rPr>
          <w:rFonts w:ascii="Arial" w:hAnsi="Arial" w:cs="Arial"/>
        </w:rPr>
        <w:lastRenderedPageBreak/>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EE070D" w:rsidRPr="00822170" w:rsidRDefault="00EE070D" w:rsidP="00EE070D">
      <w:pPr>
        <w:spacing w:line="312" w:lineRule="auto"/>
        <w:ind w:firstLine="540"/>
        <w:jc w:val="both"/>
        <w:rPr>
          <w:rFonts w:ascii="Arial" w:hAnsi="Arial" w:cs="Arial"/>
        </w:rPr>
      </w:pPr>
      <w:r w:rsidRPr="00822170">
        <w:rPr>
          <w:rFonts w:ascii="Arial" w:hAnsi="Arial" w:cs="Arial"/>
        </w:rPr>
        <w:t>3) о подготовке документации по планировке территории органами местного самоуправления;</w:t>
      </w:r>
    </w:p>
    <w:p w:rsidR="00EE070D" w:rsidRPr="00822170" w:rsidRDefault="00EE070D" w:rsidP="00EE070D">
      <w:pPr>
        <w:spacing w:line="312" w:lineRule="auto"/>
        <w:ind w:firstLine="540"/>
        <w:jc w:val="both"/>
        <w:rPr>
          <w:rFonts w:ascii="Arial" w:hAnsi="Arial" w:cs="Arial"/>
        </w:rPr>
      </w:pPr>
      <w:r w:rsidRPr="00822170">
        <w:rPr>
          <w:rFonts w:ascii="Arial" w:hAnsi="Arial" w:cs="Arial"/>
        </w:rPr>
        <w:t>4) о проведении общественных обсуждений или публичных слушаний по вопросам землепользования и застройки;</w:t>
      </w:r>
    </w:p>
    <w:p w:rsidR="00EE070D" w:rsidRPr="00822170" w:rsidRDefault="00EE070D" w:rsidP="00EE070D">
      <w:pPr>
        <w:spacing w:line="312" w:lineRule="auto"/>
        <w:ind w:firstLine="540"/>
        <w:jc w:val="both"/>
        <w:rPr>
          <w:rFonts w:ascii="Arial" w:hAnsi="Arial" w:cs="Arial"/>
        </w:rPr>
      </w:pPr>
      <w:r w:rsidRPr="00822170">
        <w:rPr>
          <w:rFonts w:ascii="Arial" w:hAnsi="Arial" w:cs="Arial"/>
        </w:rPr>
        <w:t>5) о внесении изменений в правила землепользования и застройки;</w:t>
      </w:r>
    </w:p>
    <w:p w:rsidR="00EE070D" w:rsidRPr="00822170" w:rsidRDefault="00EE070D" w:rsidP="00EE070D">
      <w:pPr>
        <w:spacing w:line="312" w:lineRule="auto"/>
        <w:ind w:firstLine="540"/>
        <w:jc w:val="both"/>
        <w:rPr>
          <w:rFonts w:ascii="Arial" w:hAnsi="Arial" w:cs="Arial"/>
        </w:rPr>
      </w:pPr>
      <w:r w:rsidRPr="00822170">
        <w:rPr>
          <w:rFonts w:ascii="Arial" w:hAnsi="Arial" w:cs="Arial"/>
        </w:rPr>
        <w:t>6) о регулировании иных вопросов землепользования и застройки.</w:t>
      </w:r>
    </w:p>
    <w:p w:rsidR="00EE070D" w:rsidRPr="00822170" w:rsidRDefault="00EE070D" w:rsidP="00EE070D">
      <w:pPr>
        <w:spacing w:line="312" w:lineRule="auto"/>
        <w:ind w:firstLine="540"/>
        <w:jc w:val="both"/>
        <w:rPr>
          <w:rFonts w:ascii="Arial" w:hAnsi="Arial" w:cs="Arial"/>
        </w:rPr>
      </w:pPr>
      <w:r w:rsidRPr="00822170">
        <w:rPr>
          <w:rFonts w:ascii="Arial" w:hAnsi="Arial" w:cs="Arial"/>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EE070D" w:rsidRPr="00822170" w:rsidRDefault="00EE070D" w:rsidP="00EE070D">
      <w:pPr>
        <w:spacing w:line="312" w:lineRule="auto"/>
        <w:ind w:firstLine="540"/>
        <w:jc w:val="both"/>
        <w:rPr>
          <w:rFonts w:ascii="Arial" w:hAnsi="Arial" w:cs="Arial"/>
        </w:rPr>
      </w:pPr>
      <w:r w:rsidRPr="00822170">
        <w:rPr>
          <w:rFonts w:ascii="Arial" w:hAnsi="Arial" w:cs="Arial"/>
        </w:rPr>
        <w:t>5. На карте градостроительного зонирования в обязательном порядке отображаются границы населенных пунктов, входящих в состав поселения,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p>
    <w:p w:rsidR="00EE070D" w:rsidRPr="00822170" w:rsidRDefault="00EE070D" w:rsidP="00EE070D">
      <w:pPr>
        <w:spacing w:line="312" w:lineRule="auto"/>
        <w:ind w:firstLine="540"/>
        <w:jc w:val="both"/>
        <w:rPr>
          <w:rFonts w:ascii="Arial" w:hAnsi="Arial" w:cs="Arial"/>
        </w:rPr>
      </w:pPr>
      <w:r w:rsidRPr="00822170">
        <w:rPr>
          <w:rFonts w:ascii="Arial" w:hAnsi="Arial" w:cs="Arial"/>
        </w:rPr>
        <w:t>5.1.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EE070D" w:rsidRPr="00822170" w:rsidRDefault="00EE070D" w:rsidP="00EE070D">
      <w:pPr>
        <w:spacing w:line="312" w:lineRule="auto"/>
        <w:ind w:firstLine="540"/>
        <w:jc w:val="both"/>
        <w:rPr>
          <w:rFonts w:ascii="Arial" w:hAnsi="Arial" w:cs="Arial"/>
        </w:rPr>
      </w:pPr>
      <w:r w:rsidRPr="00822170">
        <w:rPr>
          <w:rFonts w:ascii="Arial" w:hAnsi="Arial" w:cs="Arial"/>
        </w:rPr>
        <w:t>6.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EE070D" w:rsidRPr="00822170" w:rsidRDefault="00EE070D" w:rsidP="00EE070D">
      <w:pPr>
        <w:spacing w:line="312" w:lineRule="auto"/>
        <w:ind w:firstLine="540"/>
        <w:jc w:val="both"/>
        <w:rPr>
          <w:rFonts w:ascii="Arial" w:hAnsi="Arial" w:cs="Arial"/>
        </w:rPr>
      </w:pPr>
      <w:r w:rsidRPr="00822170">
        <w:rPr>
          <w:rFonts w:ascii="Arial" w:hAnsi="Arial" w:cs="Arial"/>
        </w:rPr>
        <w:t>1) виды разрешенного использования земельных участков и объектов капитального строительства;</w:t>
      </w:r>
    </w:p>
    <w:p w:rsidR="00EE070D" w:rsidRPr="00822170" w:rsidRDefault="00EE070D" w:rsidP="00EE070D">
      <w:pPr>
        <w:spacing w:line="312" w:lineRule="auto"/>
        <w:ind w:firstLine="540"/>
        <w:jc w:val="both"/>
        <w:rPr>
          <w:rFonts w:ascii="Arial" w:hAnsi="Arial" w:cs="Arial"/>
        </w:rPr>
      </w:pPr>
      <w:r w:rsidRPr="00822170">
        <w:rPr>
          <w:rFonts w:ascii="Arial" w:hAnsi="Arial" w:cs="Arial"/>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EE070D" w:rsidRPr="00822170" w:rsidRDefault="00EE070D" w:rsidP="00EE070D">
      <w:pPr>
        <w:spacing w:line="312" w:lineRule="auto"/>
        <w:ind w:firstLine="540"/>
        <w:jc w:val="both"/>
        <w:rPr>
          <w:rFonts w:ascii="Arial" w:hAnsi="Arial" w:cs="Arial"/>
        </w:rPr>
      </w:pPr>
      <w:r w:rsidRPr="00822170">
        <w:rPr>
          <w:rFonts w:ascii="Arial" w:hAnsi="Arial" w:cs="Arial"/>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EE070D" w:rsidRPr="00822170" w:rsidRDefault="00EE070D" w:rsidP="00EE070D">
      <w:pPr>
        <w:spacing w:line="312" w:lineRule="auto"/>
        <w:ind w:firstLine="540"/>
        <w:jc w:val="both"/>
        <w:rPr>
          <w:rFonts w:ascii="Arial" w:hAnsi="Arial" w:cs="Arial"/>
        </w:rPr>
      </w:pPr>
      <w:r w:rsidRPr="00822170">
        <w:rPr>
          <w:rFonts w:ascii="Arial" w:hAnsi="Arial" w:cs="Arial"/>
        </w:rPr>
        <w:lastRenderedPageBreak/>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EE070D" w:rsidRPr="00822170" w:rsidRDefault="00EE070D" w:rsidP="00EE070D">
      <w:pPr>
        <w:spacing w:line="312" w:lineRule="auto"/>
        <w:ind w:firstLine="540"/>
        <w:jc w:val="both"/>
        <w:rPr>
          <w:rFonts w:ascii="Arial" w:hAnsi="Arial" w:cs="Arial"/>
        </w:rPr>
      </w:pPr>
      <w:r w:rsidRPr="00822170">
        <w:rPr>
          <w:rFonts w:ascii="Arial" w:hAnsi="Arial" w:cs="Arial"/>
        </w:rPr>
        <w:t>6.1.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также вправе подготовить текстовое описание местоположения границ территориальных зон. Формы графического и текстового описания местоположения границ территориальных зон, требования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EE070D" w:rsidRPr="00822170" w:rsidRDefault="00EE070D" w:rsidP="00EE070D">
      <w:pPr>
        <w:spacing w:line="312" w:lineRule="auto"/>
        <w:ind w:firstLine="540"/>
        <w:jc w:val="both"/>
        <w:rPr>
          <w:rFonts w:ascii="Arial" w:hAnsi="Arial" w:cs="Arial"/>
        </w:rPr>
      </w:pPr>
      <w:r w:rsidRPr="00822170">
        <w:rPr>
          <w:rFonts w:ascii="Arial" w:hAnsi="Arial" w:cs="Arial"/>
        </w:rPr>
        <w:t>8. Срок приведения утвержденных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не может превышать шесть месяцев. </w:t>
      </w:r>
    </w:p>
    <w:p w:rsidR="00EE070D" w:rsidRPr="00556D4E" w:rsidRDefault="00EE070D" w:rsidP="00EE070D">
      <w:pPr>
        <w:pStyle w:val="ConsPlusTitle"/>
        <w:ind w:firstLine="540"/>
        <w:jc w:val="both"/>
        <w:outlineLvl w:val="1"/>
        <w:rPr>
          <w:sz w:val="24"/>
          <w:szCs w:val="24"/>
        </w:rPr>
      </w:pPr>
    </w:p>
    <w:p w:rsidR="00EE070D" w:rsidRPr="00556D4E" w:rsidRDefault="00EE070D" w:rsidP="00EE070D">
      <w:pPr>
        <w:pStyle w:val="ConsPlusTitle"/>
        <w:ind w:firstLine="540"/>
        <w:jc w:val="center"/>
        <w:outlineLvl w:val="1"/>
        <w:rPr>
          <w:sz w:val="24"/>
          <w:szCs w:val="24"/>
        </w:rPr>
      </w:pPr>
      <w:r w:rsidRPr="00556D4E">
        <w:rPr>
          <w:sz w:val="24"/>
          <w:szCs w:val="24"/>
        </w:rPr>
        <w:t>16. Порядок подготовки проекта правил землепользования и застройки</w:t>
      </w:r>
    </w:p>
    <w:p w:rsidR="00EE070D" w:rsidRPr="00556D4E" w:rsidRDefault="00EE070D" w:rsidP="00EE070D">
      <w:pPr>
        <w:pStyle w:val="ConsPlusNormal"/>
        <w:ind w:firstLine="540"/>
        <w:jc w:val="both"/>
        <w:rPr>
          <w:sz w:val="24"/>
          <w:szCs w:val="24"/>
        </w:rPr>
      </w:pPr>
    </w:p>
    <w:p w:rsidR="00EE070D" w:rsidRPr="00556D4E" w:rsidRDefault="00EE070D" w:rsidP="00EE070D">
      <w:pPr>
        <w:pStyle w:val="ConsPlusNormal"/>
        <w:ind w:firstLine="540"/>
        <w:jc w:val="both"/>
        <w:rPr>
          <w:sz w:val="24"/>
          <w:szCs w:val="24"/>
        </w:rPr>
      </w:pPr>
      <w:r w:rsidRPr="00556D4E">
        <w:rPr>
          <w:sz w:val="24"/>
          <w:szCs w:val="24"/>
        </w:rPr>
        <w:t>1. Подготовка проекта правил землепользования и застройки может осуществляться применительно ко всем территориям сельского поселения, а также к частям территорий сельского поселения с последующим внесением в правила землепользования и застройки изменений, относящихся к другим частям территорий сельского поселения.</w:t>
      </w:r>
    </w:p>
    <w:p w:rsidR="00EE070D" w:rsidRPr="00556D4E" w:rsidRDefault="00EE070D" w:rsidP="00EE070D">
      <w:pPr>
        <w:pStyle w:val="ConsPlusNormal"/>
        <w:spacing w:before="200"/>
        <w:ind w:firstLine="540"/>
        <w:jc w:val="both"/>
        <w:rPr>
          <w:sz w:val="24"/>
          <w:szCs w:val="24"/>
        </w:rPr>
      </w:pPr>
      <w:r w:rsidRPr="00556D4E">
        <w:rPr>
          <w:sz w:val="24"/>
          <w:szCs w:val="24"/>
        </w:rPr>
        <w:t>2. Применительно к межселенным территориям подготовка проекта правил землепользования и застройки может осуществляться в случае планирования застройки таких территорий.</w:t>
      </w:r>
    </w:p>
    <w:p w:rsidR="00EE070D" w:rsidRPr="00556D4E" w:rsidRDefault="00EE070D" w:rsidP="00EE070D">
      <w:pPr>
        <w:pStyle w:val="ConsPlusNormal"/>
        <w:spacing w:before="200"/>
        <w:ind w:firstLine="540"/>
        <w:jc w:val="both"/>
        <w:rPr>
          <w:sz w:val="24"/>
          <w:szCs w:val="24"/>
        </w:rPr>
      </w:pPr>
      <w:r w:rsidRPr="00556D4E">
        <w:rPr>
          <w:sz w:val="24"/>
          <w:szCs w:val="24"/>
        </w:rPr>
        <w:t xml:space="preserve">3.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заключения о результатах общественных обсуждений или публичных слушаний и предложений заинтересованных лиц. В случае приведения правил землепользования и застройки в соответствие с ограничениями использования объектов недвижимости, установленными на приаэродромной </w:t>
      </w:r>
      <w:r w:rsidRPr="00556D4E">
        <w:rPr>
          <w:sz w:val="24"/>
          <w:szCs w:val="24"/>
        </w:rPr>
        <w:lastRenderedPageBreak/>
        <w:t>территории, общественные обсуждения или публичные слушания не проводятся.</w:t>
      </w:r>
    </w:p>
    <w:p w:rsidR="00EE070D" w:rsidRPr="00556D4E" w:rsidRDefault="00EE070D" w:rsidP="00EE070D">
      <w:pPr>
        <w:pStyle w:val="ConsPlusNormal"/>
        <w:spacing w:before="200"/>
        <w:ind w:firstLine="540"/>
        <w:jc w:val="both"/>
        <w:rPr>
          <w:sz w:val="24"/>
          <w:szCs w:val="24"/>
        </w:rPr>
      </w:pPr>
      <w:bookmarkStart w:id="9" w:name="Par1266"/>
      <w:bookmarkEnd w:id="9"/>
      <w:r w:rsidRPr="00556D4E">
        <w:rPr>
          <w:sz w:val="24"/>
          <w:szCs w:val="24"/>
        </w:rPr>
        <w:t>3.1.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EE070D" w:rsidRPr="00556D4E" w:rsidRDefault="00EE070D" w:rsidP="00EE070D">
      <w:pPr>
        <w:pStyle w:val="ConsPlusNormal"/>
        <w:spacing w:before="200"/>
        <w:ind w:firstLine="540"/>
        <w:jc w:val="both"/>
        <w:rPr>
          <w:sz w:val="24"/>
          <w:szCs w:val="24"/>
        </w:rPr>
      </w:pPr>
      <w:r w:rsidRPr="00556D4E">
        <w:rPr>
          <w:sz w:val="24"/>
          <w:szCs w:val="24"/>
        </w:rPr>
        <w:t>4. Применительно к части территории поселения подготовка проекта правил землепользования и застройки может осуществляться при отсутствии генерального плана поселения.</w:t>
      </w:r>
    </w:p>
    <w:p w:rsidR="00EE070D" w:rsidRPr="00556D4E" w:rsidRDefault="00EE070D" w:rsidP="00EE070D">
      <w:pPr>
        <w:pStyle w:val="ConsPlusNormal"/>
        <w:spacing w:before="200"/>
        <w:ind w:firstLine="540"/>
        <w:jc w:val="both"/>
        <w:rPr>
          <w:sz w:val="24"/>
          <w:szCs w:val="24"/>
        </w:rPr>
      </w:pPr>
      <w:r w:rsidRPr="00556D4E">
        <w:rPr>
          <w:sz w:val="24"/>
          <w:szCs w:val="24"/>
        </w:rPr>
        <w:t>5. Решение о подготовке проекта правил землепользования и застройки принимается главой сельского поселения с установлением этапов градостроительного зонирования применительно ко всем территориям поселения или межселенной территории либо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 положений, касающихся организации указанных работ.</w:t>
      </w:r>
    </w:p>
    <w:p w:rsidR="00EE070D" w:rsidRPr="00556D4E" w:rsidRDefault="00EE070D" w:rsidP="00EE070D">
      <w:pPr>
        <w:pStyle w:val="ConsPlusNormal"/>
        <w:spacing w:before="200"/>
        <w:ind w:firstLine="540"/>
        <w:jc w:val="both"/>
        <w:rPr>
          <w:sz w:val="24"/>
          <w:szCs w:val="24"/>
        </w:rPr>
      </w:pPr>
      <w:r w:rsidRPr="00556D4E">
        <w:rPr>
          <w:sz w:val="24"/>
          <w:szCs w:val="24"/>
        </w:rPr>
        <w:t>6. Одновременно с принятием решения о подготовке проекта правил землепользования и застройки главой сельского поселения утверждаются состав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rsidR="00EE070D" w:rsidRPr="00556D4E" w:rsidRDefault="00EE070D" w:rsidP="00EE070D">
      <w:pPr>
        <w:pStyle w:val="ConsPlusNormal"/>
        <w:spacing w:before="200"/>
        <w:ind w:firstLine="540"/>
        <w:jc w:val="both"/>
        <w:rPr>
          <w:sz w:val="24"/>
          <w:szCs w:val="24"/>
        </w:rPr>
      </w:pPr>
      <w:bookmarkStart w:id="10" w:name="Par1272"/>
      <w:bookmarkEnd w:id="10"/>
      <w:r w:rsidRPr="00556D4E">
        <w:rPr>
          <w:sz w:val="24"/>
          <w:szCs w:val="24"/>
        </w:rPr>
        <w:t>7. Главой сельского поселения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EE070D" w:rsidRPr="00556D4E" w:rsidRDefault="00EE070D" w:rsidP="00EE070D">
      <w:pPr>
        <w:pStyle w:val="ConsPlusNormal"/>
        <w:spacing w:before="200"/>
        <w:ind w:firstLine="540"/>
        <w:jc w:val="both"/>
        <w:rPr>
          <w:sz w:val="24"/>
          <w:szCs w:val="24"/>
        </w:rPr>
      </w:pPr>
      <w:r w:rsidRPr="00556D4E">
        <w:rPr>
          <w:sz w:val="24"/>
          <w:szCs w:val="24"/>
        </w:rPr>
        <w:t>7.1. В случае приведения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опубликование сообщения о принятии решения о подготовке проекта о внесении изменений в правила землепользования и застройки не требуется.</w:t>
      </w:r>
    </w:p>
    <w:p w:rsidR="00EE070D" w:rsidRPr="00556D4E" w:rsidRDefault="00EE070D" w:rsidP="00EE070D">
      <w:pPr>
        <w:pStyle w:val="ConsPlusNormal"/>
        <w:spacing w:before="200"/>
        <w:ind w:firstLine="540"/>
        <w:jc w:val="both"/>
        <w:rPr>
          <w:sz w:val="24"/>
          <w:szCs w:val="24"/>
        </w:rPr>
      </w:pPr>
      <w:r w:rsidRPr="00556D4E">
        <w:rPr>
          <w:sz w:val="24"/>
          <w:szCs w:val="24"/>
        </w:rPr>
        <w:t xml:space="preserve">8. В указанном в </w:t>
      </w:r>
      <w:hyperlink w:anchor="Par1272" w:tooltip="7. Глава местной администрации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 w:history="1">
        <w:r w:rsidRPr="00556D4E">
          <w:rPr>
            <w:sz w:val="24"/>
            <w:szCs w:val="24"/>
          </w:rPr>
          <w:t>части 7</w:t>
        </w:r>
      </w:hyperlink>
      <w:r w:rsidRPr="00556D4E">
        <w:rPr>
          <w:sz w:val="24"/>
          <w:szCs w:val="24"/>
        </w:rPr>
        <w:t xml:space="preserve"> настоящей статьи сообщении о принятии решения о подготовке проекта правил землепользования и застройки указываются:</w:t>
      </w:r>
    </w:p>
    <w:p w:rsidR="00EE070D" w:rsidRPr="00556D4E" w:rsidRDefault="00EE070D" w:rsidP="00EE070D">
      <w:pPr>
        <w:pStyle w:val="ConsPlusNormal"/>
        <w:spacing w:before="200"/>
        <w:ind w:firstLine="540"/>
        <w:jc w:val="both"/>
        <w:rPr>
          <w:sz w:val="24"/>
          <w:szCs w:val="24"/>
        </w:rPr>
      </w:pPr>
      <w:r w:rsidRPr="00556D4E">
        <w:rPr>
          <w:sz w:val="24"/>
          <w:szCs w:val="24"/>
        </w:rPr>
        <w:t>1) состав и порядок деятельности комиссии;</w:t>
      </w:r>
    </w:p>
    <w:p w:rsidR="00EE070D" w:rsidRPr="00556D4E" w:rsidRDefault="00EE070D" w:rsidP="00EE070D">
      <w:pPr>
        <w:pStyle w:val="ConsPlusNormal"/>
        <w:spacing w:before="200"/>
        <w:ind w:firstLine="540"/>
        <w:jc w:val="both"/>
        <w:rPr>
          <w:sz w:val="24"/>
          <w:szCs w:val="24"/>
        </w:rPr>
      </w:pPr>
      <w:r w:rsidRPr="00556D4E">
        <w:rPr>
          <w:sz w:val="24"/>
          <w:szCs w:val="24"/>
        </w:rPr>
        <w:t>2) последовательность градостроительного зонирования применительно к территориям поселения или межселенным территориям либо применительно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w:t>
      </w:r>
    </w:p>
    <w:p w:rsidR="00EE070D" w:rsidRPr="00556D4E" w:rsidRDefault="00EE070D" w:rsidP="00EE070D">
      <w:pPr>
        <w:pStyle w:val="ConsPlusNormal"/>
        <w:spacing w:before="200"/>
        <w:ind w:firstLine="540"/>
        <w:jc w:val="both"/>
        <w:rPr>
          <w:sz w:val="24"/>
          <w:szCs w:val="24"/>
        </w:rPr>
      </w:pPr>
      <w:r w:rsidRPr="00556D4E">
        <w:rPr>
          <w:sz w:val="24"/>
          <w:szCs w:val="24"/>
        </w:rPr>
        <w:lastRenderedPageBreak/>
        <w:t>3) порядок и сроки проведения работ по подготовке проекта правил землепользования и застройки;</w:t>
      </w:r>
    </w:p>
    <w:p w:rsidR="00EE070D" w:rsidRPr="00556D4E" w:rsidRDefault="00EE070D" w:rsidP="00EE070D">
      <w:pPr>
        <w:pStyle w:val="ConsPlusNormal"/>
        <w:spacing w:before="200"/>
        <w:ind w:firstLine="540"/>
        <w:jc w:val="both"/>
        <w:rPr>
          <w:sz w:val="24"/>
          <w:szCs w:val="24"/>
        </w:rPr>
      </w:pPr>
      <w:r w:rsidRPr="00556D4E">
        <w:rPr>
          <w:sz w:val="24"/>
          <w:szCs w:val="24"/>
        </w:rPr>
        <w:t>4) порядок направления в комиссию предложений заинтересованных лиц по подготовке проекта правил землепользования и застройки;</w:t>
      </w:r>
    </w:p>
    <w:p w:rsidR="00EE070D" w:rsidRPr="00556D4E" w:rsidRDefault="00EE070D" w:rsidP="00EE070D">
      <w:pPr>
        <w:pStyle w:val="ConsPlusNormal"/>
        <w:spacing w:before="200"/>
        <w:ind w:firstLine="540"/>
        <w:jc w:val="both"/>
        <w:rPr>
          <w:sz w:val="24"/>
          <w:szCs w:val="24"/>
        </w:rPr>
      </w:pPr>
      <w:r w:rsidRPr="00556D4E">
        <w:rPr>
          <w:sz w:val="24"/>
          <w:szCs w:val="24"/>
        </w:rPr>
        <w:t>5) иные вопросы организации работ.</w:t>
      </w:r>
    </w:p>
    <w:p w:rsidR="00EE070D" w:rsidRPr="00556D4E" w:rsidRDefault="00EE070D" w:rsidP="00EE070D">
      <w:pPr>
        <w:pStyle w:val="ConsPlusNormal"/>
        <w:spacing w:before="200"/>
        <w:ind w:firstLine="540"/>
        <w:jc w:val="both"/>
        <w:rPr>
          <w:sz w:val="24"/>
          <w:szCs w:val="24"/>
        </w:rPr>
      </w:pPr>
      <w:r w:rsidRPr="00556D4E">
        <w:rPr>
          <w:sz w:val="24"/>
          <w:szCs w:val="24"/>
        </w:rPr>
        <w:t>8.1. Проект правил землепользования и застройки, подготовленный применительно к территории исторического поселения федерального значения или к территории исторического поселения регионального значения, подлежит согласованию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w:t>
      </w:r>
    </w:p>
    <w:p w:rsidR="00EE070D" w:rsidRPr="00556D4E" w:rsidRDefault="00EE070D" w:rsidP="00EE070D">
      <w:pPr>
        <w:pStyle w:val="ConsPlusNormal"/>
        <w:spacing w:before="200"/>
        <w:ind w:firstLine="540"/>
        <w:jc w:val="both"/>
        <w:rPr>
          <w:sz w:val="24"/>
          <w:szCs w:val="24"/>
        </w:rPr>
      </w:pPr>
      <w:r w:rsidRPr="00556D4E">
        <w:rPr>
          <w:sz w:val="24"/>
          <w:szCs w:val="24"/>
        </w:rPr>
        <w:t xml:space="preserve">8.2. Проект правил землепользования и застройки, подготовленный применительно к территории муниципального образования, в границах которого полностью или частично расположена приаэродромная территория, не позднее чем по истечении десяти дней с даты принятия решения о проведении общественных обсуждений или публичных слушаний по такому проекту в соответствии с </w:t>
      </w:r>
      <w:hyperlink w:anchor="Par1291" w:tooltip="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 w:history="1">
        <w:r w:rsidRPr="00556D4E">
          <w:rPr>
            <w:sz w:val="24"/>
            <w:szCs w:val="24"/>
          </w:rPr>
          <w:t>частью 11</w:t>
        </w:r>
      </w:hyperlink>
      <w:r w:rsidRPr="00556D4E">
        <w:rPr>
          <w:sz w:val="24"/>
          <w:szCs w:val="24"/>
        </w:rPr>
        <w:t xml:space="preserve"> настоящей статьи подлежит направлению в уполномоченный Правительством Российской Федерации федеральный орган исполнительной власти.</w:t>
      </w:r>
    </w:p>
    <w:p w:rsidR="00EE070D" w:rsidRPr="00556D4E" w:rsidRDefault="00EE070D" w:rsidP="00EE070D">
      <w:pPr>
        <w:pStyle w:val="ConsPlusNormal"/>
        <w:spacing w:before="200"/>
        <w:ind w:firstLine="540"/>
        <w:jc w:val="both"/>
        <w:rPr>
          <w:sz w:val="24"/>
          <w:szCs w:val="24"/>
        </w:rPr>
      </w:pPr>
      <w:r w:rsidRPr="00556D4E">
        <w:rPr>
          <w:sz w:val="24"/>
          <w:szCs w:val="24"/>
        </w:rPr>
        <w:t>8.3. Уполномоченный Правительством Российской Федерации федеральный орган исполнительной власти в случае, если проект правил землепользования и застройки противоречит ограничениям использования объектов недвижимости, установленным на приаэродромной территории, не позднее чем по истечении десяти дней с даты поступления проекта правил землепользования и застройки направляет в орган местного самоуправления соответствующего муниципального образования предписание о приведении проекта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которое подлежит обязательному исполнению при утверждении правил землепользования и застройки. Указанное предписание может быть обжаловано органом местного самоуправления соответствующего муниципального образования в суд.</w:t>
      </w:r>
    </w:p>
    <w:p w:rsidR="00EE070D" w:rsidRPr="00556D4E" w:rsidRDefault="00EE070D" w:rsidP="00EE070D">
      <w:pPr>
        <w:pStyle w:val="ConsPlusNormal"/>
        <w:spacing w:before="200"/>
        <w:ind w:firstLine="540"/>
        <w:jc w:val="both"/>
        <w:rPr>
          <w:sz w:val="24"/>
          <w:szCs w:val="24"/>
        </w:rPr>
      </w:pPr>
      <w:bookmarkStart w:id="11" w:name="Par1288"/>
      <w:bookmarkEnd w:id="11"/>
      <w:r w:rsidRPr="00556D4E">
        <w:rPr>
          <w:sz w:val="24"/>
          <w:szCs w:val="24"/>
        </w:rP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территориального планирования муниципальных районов,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схемам территориального планирования Российской Федерации.</w:t>
      </w:r>
    </w:p>
    <w:p w:rsidR="00EE070D" w:rsidRPr="00556D4E" w:rsidRDefault="00EE070D" w:rsidP="00EE070D">
      <w:pPr>
        <w:pStyle w:val="ConsPlusNormal"/>
        <w:spacing w:before="200"/>
        <w:ind w:firstLine="540"/>
        <w:jc w:val="both"/>
        <w:rPr>
          <w:sz w:val="24"/>
          <w:szCs w:val="24"/>
        </w:rPr>
      </w:pPr>
      <w:r w:rsidRPr="00556D4E">
        <w:rPr>
          <w:sz w:val="24"/>
          <w:szCs w:val="24"/>
        </w:rPr>
        <w:t xml:space="preserve">10. По результатам указанной в </w:t>
      </w:r>
      <w:hyperlink w:anchor="Par1288"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 w:history="1">
        <w:r w:rsidRPr="00556D4E">
          <w:rPr>
            <w:sz w:val="24"/>
            <w:szCs w:val="24"/>
          </w:rPr>
          <w:t>части 9</w:t>
        </w:r>
      </w:hyperlink>
      <w:r w:rsidRPr="00556D4E">
        <w:rPr>
          <w:sz w:val="24"/>
          <w:szCs w:val="24"/>
        </w:rPr>
        <w:t xml:space="preserve"> настоящей статьи проверки орган местного самоуправления направляет проект правил землепользования и застройки главе муниципального образования или в случае обнаружения его </w:t>
      </w:r>
      <w:r w:rsidRPr="00556D4E">
        <w:rPr>
          <w:sz w:val="24"/>
          <w:szCs w:val="24"/>
        </w:rPr>
        <w:lastRenderedPageBreak/>
        <w:t xml:space="preserve">несоответствия требованиям и документам, указанным в </w:t>
      </w:r>
      <w:hyperlink w:anchor="Par1288"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 w:history="1">
        <w:r w:rsidRPr="00556D4E">
          <w:rPr>
            <w:sz w:val="24"/>
            <w:szCs w:val="24"/>
          </w:rPr>
          <w:t>части 9</w:t>
        </w:r>
      </w:hyperlink>
      <w:r w:rsidRPr="00556D4E">
        <w:rPr>
          <w:sz w:val="24"/>
          <w:szCs w:val="24"/>
        </w:rPr>
        <w:t xml:space="preserve"> настоящей статьи, в комиссию на доработку.</w:t>
      </w:r>
    </w:p>
    <w:p w:rsidR="00EE070D" w:rsidRPr="00556D4E" w:rsidRDefault="00EE070D" w:rsidP="00EE070D">
      <w:pPr>
        <w:pStyle w:val="ConsPlusNormal"/>
        <w:spacing w:before="200"/>
        <w:ind w:firstLine="540"/>
        <w:jc w:val="both"/>
        <w:rPr>
          <w:sz w:val="24"/>
          <w:szCs w:val="24"/>
        </w:rPr>
      </w:pPr>
      <w:bookmarkStart w:id="12" w:name="Par1291"/>
      <w:bookmarkEnd w:id="12"/>
      <w:r w:rsidRPr="00556D4E">
        <w:rPr>
          <w:sz w:val="24"/>
          <w:szCs w:val="24"/>
        </w:rPr>
        <w:t>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EE070D" w:rsidRPr="00556D4E" w:rsidRDefault="00EE070D" w:rsidP="00EE070D">
      <w:pPr>
        <w:pStyle w:val="ConsPlusNormal"/>
        <w:spacing w:before="200"/>
        <w:ind w:firstLine="540"/>
        <w:jc w:val="both"/>
        <w:rPr>
          <w:sz w:val="24"/>
          <w:szCs w:val="24"/>
        </w:rPr>
      </w:pPr>
      <w:r w:rsidRPr="00556D4E">
        <w:rPr>
          <w:sz w:val="24"/>
          <w:szCs w:val="24"/>
        </w:rPr>
        <w:t xml:space="preserve">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w:t>
      </w:r>
      <w:hyperlink w:anchor="Par186"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sidRPr="00556D4E">
          <w:rPr>
            <w:sz w:val="24"/>
            <w:szCs w:val="24"/>
          </w:rPr>
          <w:t>статьями 5.1</w:t>
        </w:r>
      </w:hyperlink>
      <w:r w:rsidRPr="00556D4E">
        <w:rPr>
          <w:sz w:val="24"/>
          <w:szCs w:val="24"/>
        </w:rPr>
        <w:t xml:space="preserve"> и </w:t>
      </w:r>
      <w:hyperlink w:anchor="Par1143" w:tooltip="Статья 28. Особенности организации и проведения общественных обсуждений, публичных слушаний по проектам генеральных планов поселений, генеральных планов городских округов" w:history="1">
        <w:r w:rsidRPr="00556D4E">
          <w:rPr>
            <w:sz w:val="24"/>
            <w:szCs w:val="24"/>
          </w:rPr>
          <w:t>28</w:t>
        </w:r>
      </w:hyperlink>
      <w:r w:rsidRPr="00556D4E">
        <w:rPr>
          <w:sz w:val="24"/>
          <w:szCs w:val="24"/>
        </w:rPr>
        <w:t xml:space="preserve"> Градостроительного Кодекса и с </w:t>
      </w:r>
      <w:hyperlink w:anchor="Par1295" w:tooltip="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 w:history="1">
        <w:r w:rsidRPr="00556D4E">
          <w:rPr>
            <w:sz w:val="24"/>
            <w:szCs w:val="24"/>
          </w:rPr>
          <w:t>частями 13</w:t>
        </w:r>
      </w:hyperlink>
      <w:r w:rsidRPr="00556D4E">
        <w:rPr>
          <w:sz w:val="24"/>
          <w:szCs w:val="24"/>
        </w:rPr>
        <w:t xml:space="preserve"> и </w:t>
      </w:r>
      <w:hyperlink w:anchor="Par1297" w:tooltip="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w:history="1">
        <w:r w:rsidRPr="00556D4E">
          <w:rPr>
            <w:sz w:val="24"/>
            <w:szCs w:val="24"/>
          </w:rPr>
          <w:t>14</w:t>
        </w:r>
      </w:hyperlink>
      <w:r w:rsidRPr="00556D4E">
        <w:rPr>
          <w:sz w:val="24"/>
          <w:szCs w:val="24"/>
        </w:rPr>
        <w:t xml:space="preserve"> настоящей статьи.</w:t>
      </w:r>
    </w:p>
    <w:p w:rsidR="00EE070D" w:rsidRPr="00556D4E" w:rsidRDefault="00EE070D" w:rsidP="00EE070D">
      <w:pPr>
        <w:pStyle w:val="ConsPlusNormal"/>
        <w:spacing w:before="200"/>
        <w:ind w:firstLine="540"/>
        <w:jc w:val="both"/>
        <w:rPr>
          <w:sz w:val="24"/>
          <w:szCs w:val="24"/>
        </w:rPr>
      </w:pPr>
      <w:bookmarkStart w:id="13" w:name="Par1295"/>
      <w:bookmarkEnd w:id="13"/>
      <w:r w:rsidRPr="00556D4E">
        <w:rPr>
          <w:sz w:val="24"/>
          <w:szCs w:val="24"/>
        </w:rPr>
        <w:t>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EE070D" w:rsidRPr="00556D4E" w:rsidRDefault="00EE070D" w:rsidP="00EE070D">
      <w:pPr>
        <w:pStyle w:val="ConsPlusNormal"/>
        <w:spacing w:before="200"/>
        <w:ind w:firstLine="540"/>
        <w:jc w:val="both"/>
        <w:rPr>
          <w:sz w:val="24"/>
          <w:szCs w:val="24"/>
        </w:rPr>
      </w:pPr>
      <w:bookmarkStart w:id="14" w:name="Par1297"/>
      <w:bookmarkEnd w:id="14"/>
      <w:r w:rsidRPr="00556D4E">
        <w:rPr>
          <w:sz w:val="24"/>
          <w:szCs w:val="24"/>
        </w:rPr>
        <w:t>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rsidR="00EE070D" w:rsidRPr="00556D4E" w:rsidRDefault="00EE070D" w:rsidP="00EE070D">
      <w:pPr>
        <w:pStyle w:val="ConsPlusNormal"/>
        <w:spacing w:before="200"/>
        <w:ind w:firstLine="540"/>
        <w:jc w:val="both"/>
        <w:rPr>
          <w:sz w:val="24"/>
          <w:szCs w:val="24"/>
        </w:rPr>
      </w:pPr>
      <w:bookmarkStart w:id="15" w:name="Par1299"/>
      <w:bookmarkEnd w:id="15"/>
      <w:r w:rsidRPr="00556D4E">
        <w:rPr>
          <w:sz w:val="24"/>
          <w:szCs w:val="24"/>
        </w:rPr>
        <w:t>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сельского поселения.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w:t>
      </w:r>
    </w:p>
    <w:p w:rsidR="00EE070D" w:rsidRPr="00556D4E" w:rsidRDefault="00EE070D" w:rsidP="00EE070D">
      <w:pPr>
        <w:pStyle w:val="ConsPlusNormal"/>
        <w:spacing w:before="200"/>
        <w:ind w:firstLine="540"/>
        <w:jc w:val="both"/>
        <w:rPr>
          <w:sz w:val="24"/>
          <w:szCs w:val="24"/>
        </w:rPr>
      </w:pPr>
      <w:r w:rsidRPr="00556D4E">
        <w:rPr>
          <w:sz w:val="24"/>
          <w:szCs w:val="24"/>
        </w:rPr>
        <w:t xml:space="preserve">16. Главой сельского поселения в течение десяти дней после представления ему проекта правил землепользования и застройки и указанных в </w:t>
      </w:r>
      <w:hyperlink w:anchor="Par1299" w:tooltip="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 w:history="1">
        <w:r w:rsidRPr="00556D4E">
          <w:rPr>
            <w:sz w:val="24"/>
            <w:szCs w:val="24"/>
          </w:rPr>
          <w:t>части 15</w:t>
        </w:r>
      </w:hyperlink>
      <w:r w:rsidRPr="00556D4E">
        <w:rPr>
          <w:sz w:val="24"/>
          <w:szCs w:val="24"/>
        </w:rPr>
        <w:t xml:space="preserve">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EE070D" w:rsidRPr="00556D4E" w:rsidRDefault="00EE070D" w:rsidP="00EE070D">
      <w:pPr>
        <w:pStyle w:val="ConsPlusNormal"/>
        <w:spacing w:before="200"/>
        <w:ind w:firstLine="540"/>
        <w:jc w:val="both"/>
        <w:rPr>
          <w:sz w:val="24"/>
          <w:szCs w:val="24"/>
        </w:rPr>
      </w:pPr>
      <w:r w:rsidRPr="00556D4E">
        <w:rPr>
          <w:sz w:val="24"/>
          <w:szCs w:val="24"/>
        </w:rPr>
        <w:t>17. Требования к составу и порядку деятельности комиссии устанавливаются в соответствии с Градостроительным Кодексом законами субъектов Российской Федерации, нормативными правовыми актами органов местного самоуправления.</w:t>
      </w:r>
    </w:p>
    <w:p w:rsidR="00EE070D" w:rsidRPr="00556D4E" w:rsidRDefault="00EE070D" w:rsidP="00EE070D">
      <w:pPr>
        <w:pStyle w:val="ConsPlusNormal"/>
        <w:spacing w:before="200"/>
        <w:ind w:firstLine="540"/>
        <w:jc w:val="both"/>
        <w:rPr>
          <w:sz w:val="24"/>
          <w:szCs w:val="24"/>
        </w:rPr>
      </w:pPr>
    </w:p>
    <w:p w:rsidR="00EE070D" w:rsidRPr="00556D4E" w:rsidRDefault="00EE070D" w:rsidP="00EE070D">
      <w:pPr>
        <w:pStyle w:val="ConsPlusTitle"/>
        <w:ind w:firstLine="540"/>
        <w:jc w:val="center"/>
        <w:outlineLvl w:val="1"/>
        <w:rPr>
          <w:sz w:val="24"/>
          <w:szCs w:val="24"/>
        </w:rPr>
      </w:pPr>
      <w:r w:rsidRPr="00556D4E">
        <w:rPr>
          <w:sz w:val="24"/>
          <w:szCs w:val="24"/>
        </w:rPr>
        <w:t>17. Порядок утверждения правил землепользования и застройки</w:t>
      </w:r>
    </w:p>
    <w:p w:rsidR="00EE070D" w:rsidRPr="00556D4E" w:rsidRDefault="00EE070D" w:rsidP="00EE070D">
      <w:pPr>
        <w:pStyle w:val="ConsPlusNormal"/>
        <w:ind w:firstLine="540"/>
        <w:jc w:val="both"/>
        <w:rPr>
          <w:sz w:val="24"/>
          <w:szCs w:val="24"/>
        </w:rPr>
      </w:pPr>
    </w:p>
    <w:p w:rsidR="00EE070D" w:rsidRPr="00556D4E" w:rsidRDefault="00EE070D" w:rsidP="00EE070D">
      <w:pPr>
        <w:pStyle w:val="ConsPlusNormal"/>
        <w:ind w:firstLine="540"/>
        <w:jc w:val="both"/>
        <w:rPr>
          <w:sz w:val="24"/>
          <w:szCs w:val="24"/>
        </w:rPr>
      </w:pPr>
      <w:r w:rsidRPr="00556D4E">
        <w:rPr>
          <w:sz w:val="24"/>
          <w:szCs w:val="24"/>
        </w:rPr>
        <w:lastRenderedPageBreak/>
        <w:t xml:space="preserve">1. Правила землепользования и застройки утверждаются представительным органом местного самоуправления, за исключением случаев, предусмотренных </w:t>
      </w:r>
      <w:hyperlink w:anchor="Par4122" w:tooltip="Статья 63. Особенности осуществления градостроительной деятельности в субъектах Российской Федерации - городах федерального значения Москве, Санкт-Петербурге и Севастополе" w:history="1">
        <w:r w:rsidRPr="00556D4E">
          <w:rPr>
            <w:sz w:val="24"/>
            <w:szCs w:val="24"/>
          </w:rPr>
          <w:t>статьей 63</w:t>
        </w:r>
      </w:hyperlink>
      <w:r w:rsidRPr="00556D4E">
        <w:rPr>
          <w:sz w:val="24"/>
          <w:szCs w:val="24"/>
        </w:rPr>
        <w:t xml:space="preserve"> Градостроительного Кодекса. Обязательными приложениями к проекту правил землепользования и застройки являются протокол общественных обсуждений или 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 Обязательным приложением к проекту правил землепользования и застройки, подготовленному применительно к территории исторического поселения федерального значения или к территории исторического поселения регионального значения, кроме указанных обязательных приложений, является документ, подтверждающий согласование проекта правил землепользования и застройки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w:t>
      </w:r>
    </w:p>
    <w:p w:rsidR="00EE070D" w:rsidRPr="00556D4E" w:rsidRDefault="00EE070D" w:rsidP="00EE070D">
      <w:pPr>
        <w:pStyle w:val="ConsPlusNormal"/>
        <w:spacing w:before="200"/>
        <w:ind w:firstLine="540"/>
        <w:jc w:val="both"/>
        <w:rPr>
          <w:sz w:val="24"/>
          <w:szCs w:val="24"/>
        </w:rPr>
      </w:pPr>
      <w:r w:rsidRPr="00556D4E">
        <w:rPr>
          <w:sz w:val="24"/>
          <w:szCs w:val="24"/>
        </w:rPr>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сельского поселения на доработку в соответствии с заключением о результатах общественных обсуждений или публичных слушаний по указанному проекту.</w:t>
      </w:r>
    </w:p>
    <w:p w:rsidR="00EE070D" w:rsidRPr="00556D4E" w:rsidRDefault="00EE070D" w:rsidP="00EE070D">
      <w:pPr>
        <w:pStyle w:val="ConsPlusNormal"/>
        <w:spacing w:before="200"/>
        <w:ind w:firstLine="540"/>
        <w:jc w:val="both"/>
        <w:rPr>
          <w:sz w:val="24"/>
          <w:szCs w:val="24"/>
        </w:rPr>
      </w:pPr>
      <w:r w:rsidRPr="00556D4E">
        <w:rPr>
          <w:sz w:val="24"/>
          <w:szCs w:val="24"/>
        </w:rPr>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(при наличии официального сайта поселения), официальном сайте городского округа (при наличии официального сайта городского округа) в сети "Интернет".</w:t>
      </w:r>
    </w:p>
    <w:p w:rsidR="00EE070D" w:rsidRPr="00556D4E" w:rsidRDefault="00EE070D" w:rsidP="00EE070D">
      <w:pPr>
        <w:pStyle w:val="ConsPlusNormal"/>
        <w:spacing w:before="200"/>
        <w:ind w:firstLine="540"/>
        <w:jc w:val="both"/>
        <w:rPr>
          <w:sz w:val="24"/>
          <w:szCs w:val="24"/>
        </w:rPr>
      </w:pPr>
      <w:r w:rsidRPr="00556D4E">
        <w:rPr>
          <w:sz w:val="24"/>
          <w:szCs w:val="24"/>
        </w:rPr>
        <w:t>3.1.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с даты утверждения указанных правил. В случае, если установленная в соответствии с Воздушным кодексом Российской Федерации приаэродромная территория полностью или частично расположена в границах муниципального образования, орган местного самоуправления такого муниципального образования не позднее чем по истечении пяти дней с даты размещения утвержденных правил землепользования и застройки в федеральной государственной информационной системе территориального планирования уведомляет в электронной форме и (или) посредством почтового отправления уполномоченный Правительством Российской Федерации федеральный орган исполнительной власти о размещении указанных правил в федеральной государственной информационной системе территориального планирования.</w:t>
      </w:r>
    </w:p>
    <w:p w:rsidR="00EE070D" w:rsidRPr="00556D4E" w:rsidRDefault="00EE070D" w:rsidP="00EE070D">
      <w:pPr>
        <w:pStyle w:val="ConsPlusNormal"/>
        <w:spacing w:before="200"/>
        <w:ind w:firstLine="540"/>
        <w:jc w:val="both"/>
        <w:rPr>
          <w:sz w:val="24"/>
          <w:szCs w:val="24"/>
        </w:rPr>
      </w:pPr>
      <w:r w:rsidRPr="00556D4E">
        <w:rPr>
          <w:sz w:val="24"/>
          <w:szCs w:val="24"/>
        </w:rPr>
        <w:t>4. Физические и юридические лица вправе оспорить решение об утверждении правил землепользования и застройки в судебном порядке.</w:t>
      </w:r>
    </w:p>
    <w:p w:rsidR="00EE070D" w:rsidRPr="00556D4E" w:rsidRDefault="00EE070D" w:rsidP="00EE070D">
      <w:pPr>
        <w:pStyle w:val="ConsPlusNormal"/>
        <w:spacing w:before="200"/>
        <w:ind w:firstLine="540"/>
        <w:jc w:val="both"/>
        <w:rPr>
          <w:sz w:val="24"/>
          <w:szCs w:val="24"/>
        </w:rPr>
      </w:pPr>
      <w:r w:rsidRPr="00556D4E">
        <w:rPr>
          <w:sz w:val="24"/>
          <w:szCs w:val="24"/>
        </w:rPr>
        <w:t xml:space="preserve">5. Органы государственной власти Российской Федерации, органы </w:t>
      </w:r>
      <w:r w:rsidRPr="00556D4E">
        <w:rPr>
          <w:sz w:val="24"/>
          <w:szCs w:val="24"/>
        </w:rPr>
        <w:lastRenderedPageBreak/>
        <w:t>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 и застройки.</w:t>
      </w:r>
    </w:p>
    <w:p w:rsidR="00EE070D" w:rsidRPr="0056025C" w:rsidRDefault="00EE070D" w:rsidP="00EE070D">
      <w:pPr>
        <w:autoSpaceDE w:val="0"/>
        <w:autoSpaceDN w:val="0"/>
        <w:adjustRightInd w:val="0"/>
        <w:ind w:firstLine="720"/>
        <w:jc w:val="both"/>
        <w:rPr>
          <w:rFonts w:ascii="Arial" w:hAnsi="Arial" w:cs="Arial"/>
          <w:color w:val="000000"/>
        </w:rPr>
      </w:pPr>
    </w:p>
    <w:p w:rsidR="00EE070D" w:rsidRPr="0056025C" w:rsidRDefault="00EE070D" w:rsidP="00EE070D">
      <w:pPr>
        <w:autoSpaceDE w:val="0"/>
        <w:autoSpaceDN w:val="0"/>
        <w:adjustRightInd w:val="0"/>
        <w:spacing w:before="108" w:after="108"/>
        <w:jc w:val="center"/>
        <w:outlineLvl w:val="0"/>
        <w:rPr>
          <w:rFonts w:ascii="Arial" w:hAnsi="Arial" w:cs="Arial"/>
          <w:b/>
          <w:bCs/>
          <w:color w:val="000000"/>
        </w:rPr>
      </w:pPr>
      <w:r w:rsidRPr="0056025C">
        <w:rPr>
          <w:rFonts w:ascii="Arial" w:hAnsi="Arial" w:cs="Arial"/>
          <w:b/>
          <w:bCs/>
          <w:color w:val="000000"/>
        </w:rPr>
        <w:t>1</w:t>
      </w:r>
      <w:r>
        <w:rPr>
          <w:rFonts w:ascii="Arial" w:hAnsi="Arial" w:cs="Arial"/>
          <w:b/>
          <w:bCs/>
          <w:color w:val="000000"/>
        </w:rPr>
        <w:t>8</w:t>
      </w:r>
      <w:r w:rsidRPr="0056025C">
        <w:rPr>
          <w:rFonts w:ascii="Arial" w:hAnsi="Arial" w:cs="Arial"/>
          <w:b/>
          <w:bCs/>
          <w:color w:val="000000"/>
        </w:rPr>
        <w:t>. Контроль за соблюдением Правил благоустройства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Контроль за соблюдением настоящих Правил благоустройства осуществляют должностные лица Администрации Красномайского сельского поселения, иные должностные лица, наделенные соответствующими полномочиями.</w:t>
      </w:r>
    </w:p>
    <w:p w:rsidR="00EE070D" w:rsidRPr="0056025C" w:rsidRDefault="00EE070D" w:rsidP="00EE070D">
      <w:pPr>
        <w:autoSpaceDE w:val="0"/>
        <w:autoSpaceDN w:val="0"/>
        <w:adjustRightInd w:val="0"/>
        <w:ind w:firstLine="720"/>
        <w:jc w:val="both"/>
        <w:rPr>
          <w:rFonts w:ascii="Arial" w:hAnsi="Arial" w:cs="Arial"/>
          <w:color w:val="000000"/>
        </w:rPr>
      </w:pPr>
    </w:p>
    <w:p w:rsidR="00EE070D" w:rsidRPr="0056025C" w:rsidRDefault="00EE070D" w:rsidP="00EE070D">
      <w:pPr>
        <w:autoSpaceDE w:val="0"/>
        <w:autoSpaceDN w:val="0"/>
        <w:adjustRightInd w:val="0"/>
        <w:spacing w:before="108" w:after="108"/>
        <w:jc w:val="center"/>
        <w:outlineLvl w:val="0"/>
        <w:rPr>
          <w:rFonts w:ascii="Arial" w:hAnsi="Arial" w:cs="Arial"/>
          <w:b/>
          <w:bCs/>
          <w:color w:val="000000"/>
        </w:rPr>
      </w:pPr>
      <w:r w:rsidRPr="0056025C">
        <w:rPr>
          <w:rFonts w:ascii="Arial" w:hAnsi="Arial" w:cs="Arial"/>
          <w:b/>
          <w:bCs/>
          <w:color w:val="000000"/>
        </w:rPr>
        <w:t>1</w:t>
      </w:r>
      <w:r>
        <w:rPr>
          <w:rFonts w:ascii="Arial" w:hAnsi="Arial" w:cs="Arial"/>
          <w:b/>
          <w:bCs/>
          <w:color w:val="000000"/>
        </w:rPr>
        <w:t>9</w:t>
      </w:r>
      <w:r w:rsidRPr="0056025C">
        <w:rPr>
          <w:rFonts w:ascii="Arial" w:hAnsi="Arial" w:cs="Arial"/>
          <w:b/>
          <w:bCs/>
          <w:color w:val="000000"/>
        </w:rPr>
        <w:t>. Ответственность за нарушение Правил благоустройства</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 xml:space="preserve">1. За нарушение Правил благоустройства физические, должностные и юридические лица привлекаются к ответственности в соответствии с </w:t>
      </w:r>
      <w:hyperlink r:id="rId12" w:history="1">
        <w:r w:rsidRPr="0056025C">
          <w:rPr>
            <w:rFonts w:ascii="Arial" w:hAnsi="Arial" w:cs="Arial"/>
            <w:color w:val="000000"/>
          </w:rPr>
          <w:t>Законом</w:t>
        </w:r>
      </w:hyperlink>
      <w:r w:rsidRPr="0056025C">
        <w:rPr>
          <w:rFonts w:ascii="Arial" w:hAnsi="Arial" w:cs="Arial"/>
          <w:color w:val="000000"/>
        </w:rPr>
        <w:t xml:space="preserve"> Республики Мордовия "Об административной ответственности на территории Республики Мордовия".</w:t>
      </w:r>
    </w:p>
    <w:p w:rsidR="00EE070D" w:rsidRPr="0056025C" w:rsidRDefault="00EE070D" w:rsidP="00EE070D">
      <w:pPr>
        <w:autoSpaceDE w:val="0"/>
        <w:autoSpaceDN w:val="0"/>
        <w:adjustRightInd w:val="0"/>
        <w:ind w:firstLine="720"/>
        <w:jc w:val="both"/>
        <w:rPr>
          <w:rFonts w:ascii="Arial" w:hAnsi="Arial" w:cs="Arial"/>
          <w:color w:val="000000"/>
        </w:rPr>
      </w:pPr>
    </w:p>
    <w:p w:rsidR="00EE070D" w:rsidRPr="0056025C" w:rsidRDefault="00EE070D" w:rsidP="00EE070D">
      <w:pPr>
        <w:autoSpaceDE w:val="0"/>
        <w:autoSpaceDN w:val="0"/>
        <w:adjustRightInd w:val="0"/>
        <w:rPr>
          <w:rFonts w:ascii="Arial" w:hAnsi="Arial" w:cs="Arial"/>
          <w:b/>
          <w:bCs/>
          <w:color w:val="000000"/>
        </w:rPr>
      </w:pPr>
    </w:p>
    <w:p w:rsidR="00EE070D" w:rsidRPr="0056025C" w:rsidRDefault="00EE070D" w:rsidP="00EE070D">
      <w:pPr>
        <w:autoSpaceDE w:val="0"/>
        <w:autoSpaceDN w:val="0"/>
        <w:adjustRightInd w:val="0"/>
        <w:ind w:firstLine="698"/>
        <w:jc w:val="right"/>
        <w:rPr>
          <w:rFonts w:ascii="Arial" w:hAnsi="Arial" w:cs="Arial"/>
          <w:b/>
          <w:bCs/>
          <w:color w:val="000000"/>
        </w:rPr>
      </w:pPr>
    </w:p>
    <w:p w:rsidR="00EE070D" w:rsidRPr="0056025C" w:rsidRDefault="00EE070D" w:rsidP="00EE070D">
      <w:pPr>
        <w:autoSpaceDE w:val="0"/>
        <w:autoSpaceDN w:val="0"/>
        <w:adjustRightInd w:val="0"/>
        <w:ind w:firstLine="698"/>
        <w:jc w:val="right"/>
        <w:rPr>
          <w:rFonts w:ascii="Arial" w:hAnsi="Arial" w:cs="Arial"/>
          <w:b/>
          <w:bCs/>
          <w:color w:val="000000"/>
        </w:rPr>
      </w:pPr>
    </w:p>
    <w:p w:rsidR="00EE070D" w:rsidRPr="0056025C" w:rsidRDefault="00EE070D" w:rsidP="00EE070D">
      <w:pPr>
        <w:autoSpaceDE w:val="0"/>
        <w:autoSpaceDN w:val="0"/>
        <w:adjustRightInd w:val="0"/>
        <w:ind w:firstLine="698"/>
        <w:jc w:val="right"/>
        <w:rPr>
          <w:rFonts w:ascii="Arial" w:hAnsi="Arial" w:cs="Arial"/>
          <w:color w:val="000000"/>
        </w:rPr>
      </w:pPr>
      <w:r w:rsidRPr="0056025C">
        <w:rPr>
          <w:rFonts w:ascii="Arial" w:hAnsi="Arial" w:cs="Arial"/>
          <w:b/>
          <w:bCs/>
          <w:color w:val="000000"/>
        </w:rPr>
        <w:t>Приложение</w:t>
      </w:r>
    </w:p>
    <w:p w:rsidR="00EE070D" w:rsidRPr="0056025C" w:rsidRDefault="00EE070D" w:rsidP="00EE070D">
      <w:pPr>
        <w:autoSpaceDE w:val="0"/>
        <w:autoSpaceDN w:val="0"/>
        <w:adjustRightInd w:val="0"/>
        <w:ind w:firstLine="720"/>
        <w:jc w:val="both"/>
        <w:rPr>
          <w:rFonts w:ascii="Arial" w:hAnsi="Arial" w:cs="Arial"/>
          <w:color w:val="000000"/>
        </w:rPr>
      </w:pPr>
    </w:p>
    <w:p w:rsidR="00EE070D" w:rsidRPr="0056025C" w:rsidRDefault="00EE070D" w:rsidP="00EE070D">
      <w:pPr>
        <w:autoSpaceDE w:val="0"/>
        <w:autoSpaceDN w:val="0"/>
        <w:adjustRightInd w:val="0"/>
        <w:spacing w:before="108" w:after="108"/>
        <w:jc w:val="center"/>
        <w:outlineLvl w:val="0"/>
        <w:rPr>
          <w:rFonts w:ascii="Arial" w:hAnsi="Arial" w:cs="Arial"/>
          <w:b/>
          <w:bCs/>
          <w:color w:val="000000"/>
        </w:rPr>
      </w:pPr>
    </w:p>
    <w:p w:rsidR="00EE070D" w:rsidRPr="0056025C" w:rsidRDefault="00EE070D" w:rsidP="00EE070D">
      <w:pPr>
        <w:autoSpaceDE w:val="0"/>
        <w:autoSpaceDN w:val="0"/>
        <w:adjustRightInd w:val="0"/>
        <w:spacing w:before="108" w:after="108"/>
        <w:jc w:val="center"/>
        <w:outlineLvl w:val="0"/>
        <w:rPr>
          <w:rFonts w:ascii="Arial" w:hAnsi="Arial" w:cs="Arial"/>
          <w:b/>
          <w:bCs/>
          <w:color w:val="000000"/>
        </w:rPr>
      </w:pPr>
      <w:r w:rsidRPr="0056025C">
        <w:rPr>
          <w:rFonts w:ascii="Arial" w:hAnsi="Arial" w:cs="Arial"/>
          <w:b/>
          <w:bCs/>
          <w:color w:val="000000"/>
        </w:rPr>
        <w:t>Уполномоченные органы</w:t>
      </w:r>
      <w:r w:rsidRPr="0056025C">
        <w:rPr>
          <w:rFonts w:ascii="Arial" w:hAnsi="Arial" w:cs="Arial"/>
          <w:b/>
          <w:bCs/>
          <w:color w:val="000000"/>
        </w:rPr>
        <w:br/>
        <w:t>Красномайского сельского поселения на выдачу:</w:t>
      </w:r>
    </w:p>
    <w:p w:rsidR="00EE070D" w:rsidRPr="0056025C" w:rsidRDefault="00EE070D" w:rsidP="00EE070D">
      <w:pPr>
        <w:autoSpaceDE w:val="0"/>
        <w:autoSpaceDN w:val="0"/>
        <w:adjustRightInd w:val="0"/>
        <w:ind w:firstLine="720"/>
        <w:jc w:val="both"/>
        <w:rPr>
          <w:rFonts w:ascii="Arial" w:hAnsi="Arial" w:cs="Arial"/>
          <w:color w:val="000000"/>
        </w:rPr>
      </w:pP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1. Разрешений на вырубку зеленых насаждений – администрация Красномайского сельского поселения ;</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2. Разрешений (ордеров) на производство земляных работ – администрация Красномайского сельского поселения;</w:t>
      </w:r>
    </w:p>
    <w:p w:rsidR="00EE070D" w:rsidRPr="0056025C" w:rsidRDefault="00EE070D" w:rsidP="00EE070D">
      <w:pPr>
        <w:autoSpaceDE w:val="0"/>
        <w:autoSpaceDN w:val="0"/>
        <w:adjustRightInd w:val="0"/>
        <w:ind w:firstLine="720"/>
        <w:jc w:val="both"/>
        <w:rPr>
          <w:rFonts w:ascii="Arial" w:hAnsi="Arial" w:cs="Arial"/>
          <w:color w:val="000000"/>
        </w:rPr>
      </w:pPr>
      <w:r w:rsidRPr="0056025C">
        <w:rPr>
          <w:rFonts w:ascii="Arial" w:hAnsi="Arial" w:cs="Arial"/>
          <w:color w:val="000000"/>
        </w:rPr>
        <w:t>3. Муниципальный заказчик при заключении муниципальных контрактов на выполнение работ, оказание услуг по благоустройству – администрация Красномайского сельского поселения.</w:t>
      </w:r>
    </w:p>
    <w:p w:rsidR="00EE070D" w:rsidRPr="0083067A" w:rsidRDefault="00EE070D" w:rsidP="00EE070D">
      <w:pPr>
        <w:autoSpaceDE w:val="0"/>
        <w:autoSpaceDN w:val="0"/>
        <w:adjustRightInd w:val="0"/>
        <w:ind w:firstLine="720"/>
        <w:jc w:val="both"/>
        <w:rPr>
          <w:color w:val="000000"/>
        </w:rPr>
      </w:pPr>
    </w:p>
    <w:p w:rsidR="00EE070D" w:rsidRPr="00450032" w:rsidRDefault="00EE070D" w:rsidP="00EE070D">
      <w:pPr>
        <w:jc w:val="right"/>
        <w:rPr>
          <w:rFonts w:ascii="Arial" w:hAnsi="Arial" w:cs="Arial"/>
        </w:rPr>
      </w:pPr>
    </w:p>
    <w:p w:rsidR="00EE070D" w:rsidRDefault="00EE070D" w:rsidP="00EE070D"/>
    <w:p w:rsidR="00EE070D" w:rsidRDefault="00EE070D" w:rsidP="005A1D6D">
      <w:pPr>
        <w:spacing w:after="0" w:line="240" w:lineRule="auto"/>
        <w:ind w:left="-567" w:right="-143" w:firstLine="567"/>
        <w:jc w:val="both"/>
        <w:rPr>
          <w:rFonts w:ascii="Arial" w:eastAsia="Times New Roman" w:hAnsi="Arial" w:cs="Arial"/>
          <w:sz w:val="24"/>
          <w:szCs w:val="24"/>
          <w:lang w:eastAsia="ru-RU"/>
        </w:rPr>
      </w:pPr>
    </w:p>
    <w:p w:rsidR="008A60B7" w:rsidRDefault="008A60B7"/>
    <w:sectPr w:rsidR="008A60B7" w:rsidSect="008A60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3707EB"/>
    <w:multiLevelType w:val="hybridMultilevel"/>
    <w:tmpl w:val="09B6E5E8"/>
    <w:lvl w:ilvl="0" w:tplc="22E64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79B4701"/>
    <w:multiLevelType w:val="hybridMultilevel"/>
    <w:tmpl w:val="861A3948"/>
    <w:lvl w:ilvl="0" w:tplc="22E64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A1D6D"/>
    <w:rsid w:val="005A1D6D"/>
    <w:rsid w:val="0073640F"/>
    <w:rsid w:val="008A60B7"/>
    <w:rsid w:val="00B823C1"/>
    <w:rsid w:val="00EE07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1D6D"/>
    <w:pPr>
      <w:spacing w:after="160" w:line="259" w:lineRule="auto"/>
    </w:pPr>
  </w:style>
  <w:style w:type="paragraph" w:styleId="1">
    <w:name w:val="heading 1"/>
    <w:basedOn w:val="a"/>
    <w:link w:val="10"/>
    <w:uiPriority w:val="9"/>
    <w:qFormat/>
    <w:rsid w:val="00EE07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E070D"/>
    <w:rPr>
      <w:rFonts w:ascii="Times New Roman" w:eastAsia="Times New Roman" w:hAnsi="Times New Roman" w:cs="Times New Roman"/>
      <w:b/>
      <w:bCs/>
      <w:kern w:val="36"/>
      <w:sz w:val="48"/>
      <w:szCs w:val="48"/>
      <w:lang w:eastAsia="ru-RU"/>
    </w:rPr>
  </w:style>
  <w:style w:type="paragraph" w:customStyle="1" w:styleId="ConsPlusTitle">
    <w:name w:val="ConsPlusTitle"/>
    <w:uiPriority w:val="99"/>
    <w:rsid w:val="00EE070D"/>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styleId="a3">
    <w:name w:val="List Paragraph"/>
    <w:basedOn w:val="a"/>
    <w:uiPriority w:val="34"/>
    <w:qFormat/>
    <w:rsid w:val="00EE070D"/>
    <w:pPr>
      <w:spacing w:after="200" w:line="276" w:lineRule="auto"/>
      <w:ind w:left="720"/>
      <w:contextualSpacing/>
    </w:pPr>
    <w:rPr>
      <w:rFonts w:ascii="Calibri" w:eastAsia="Times New Roman" w:hAnsi="Calibri" w:cs="Times New Roman"/>
      <w:lang w:eastAsia="ru-RU"/>
    </w:rPr>
  </w:style>
  <w:style w:type="paragraph" w:customStyle="1" w:styleId="ConsPlusNormal">
    <w:name w:val="ConsPlusNormal"/>
    <w:rsid w:val="00EE070D"/>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3862137.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3862137.0" TargetMode="External"/><Relationship Id="rId12" Type="http://schemas.openxmlformats.org/officeDocument/2006/relationships/hyperlink" Target="garantF1://88100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0007990.0" TargetMode="External"/><Relationship Id="rId11" Type="http://schemas.openxmlformats.org/officeDocument/2006/relationships/hyperlink" Target="garantF1://12058477.10000" TargetMode="External"/><Relationship Id="rId5" Type="http://schemas.openxmlformats.org/officeDocument/2006/relationships/hyperlink" Target="garantF1://86367.14" TargetMode="External"/><Relationship Id="rId10" Type="http://schemas.openxmlformats.org/officeDocument/2006/relationships/hyperlink" Target="garantF1://8810000.0" TargetMode="External"/><Relationship Id="rId4" Type="http://schemas.openxmlformats.org/officeDocument/2006/relationships/webSettings" Target="webSettings.xml"/><Relationship Id="rId9" Type="http://schemas.openxmlformats.org/officeDocument/2006/relationships/hyperlink" Target="garantF1://12028553.10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59</Pages>
  <Words>24133</Words>
  <Characters>137564</Characters>
  <Application>Microsoft Office Word</Application>
  <DocSecurity>0</DocSecurity>
  <Lines>1146</Lines>
  <Paragraphs>322</Paragraphs>
  <ScaleCrop>false</ScaleCrop>
  <Company/>
  <LinksUpToDate>false</LinksUpToDate>
  <CharactersWithSpaces>161375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2018-06-28T04:09:00Z</dcterms:created>
  <dcterms:modified xsi:type="dcterms:W3CDTF">2018-07-02T03:48:00Z</dcterms:modified>
</cp:coreProperties>
</file>