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61DF" w:rsidRDefault="000561DF" w:rsidP="00807B25">
      <w:pPr>
        <w:pStyle w:val="Heading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РЕСПУБЛИКА МОРДОВИЯ</w:t>
      </w:r>
    </w:p>
    <w:p w:rsidR="000561DF" w:rsidRDefault="000561DF" w:rsidP="00807B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СОВЕТ ДЕПУТАТОВ</w:t>
      </w:r>
    </w:p>
    <w:p w:rsidR="000561DF" w:rsidRDefault="000561DF" w:rsidP="00807B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КАЧЕЛАЙСКОГО СЕЛЬСКОГО ПОСЕЛЕНИЯ</w:t>
      </w:r>
    </w:p>
    <w:p w:rsidR="000561DF" w:rsidRDefault="000561DF" w:rsidP="00807B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0561DF" w:rsidRDefault="000561DF" w:rsidP="00807B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ШЕСТОГО СОЗЫВА</w:t>
      </w:r>
    </w:p>
    <w:p w:rsidR="000561DF" w:rsidRDefault="000561DF" w:rsidP="00807B25">
      <w:pPr>
        <w:jc w:val="center"/>
        <w:rPr>
          <w:rFonts w:ascii="Arial" w:hAnsi="Arial" w:cs="Arial"/>
          <w:b/>
          <w:sz w:val="32"/>
          <w:szCs w:val="32"/>
        </w:rPr>
      </w:pPr>
    </w:p>
    <w:p w:rsidR="000561DF" w:rsidRDefault="000561DF" w:rsidP="00807B25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РЕШЕНИЕ</w:t>
      </w:r>
    </w:p>
    <w:p w:rsidR="000561DF" w:rsidRPr="00807B25" w:rsidRDefault="000561DF" w:rsidP="00E00FF7">
      <w:pPr>
        <w:jc w:val="center"/>
        <w:rPr>
          <w:rFonts w:ascii="Arial" w:hAnsi="Arial" w:cs="Arial"/>
          <w:b/>
          <w:smallCaps/>
          <w:sz w:val="32"/>
          <w:szCs w:val="32"/>
        </w:rPr>
      </w:pPr>
      <w:r w:rsidRPr="00807B25">
        <w:rPr>
          <w:rFonts w:ascii="Arial" w:hAnsi="Arial" w:cs="Arial"/>
          <w:b/>
          <w:smallCaps/>
          <w:sz w:val="32"/>
          <w:szCs w:val="32"/>
        </w:rPr>
        <w:t>от 19 февраля 2018 года №</w:t>
      </w:r>
      <w:r>
        <w:rPr>
          <w:rFonts w:ascii="Arial" w:hAnsi="Arial" w:cs="Arial"/>
          <w:b/>
          <w:smallCaps/>
          <w:sz w:val="32"/>
          <w:szCs w:val="32"/>
        </w:rPr>
        <w:t>66</w:t>
      </w:r>
    </w:p>
    <w:p w:rsidR="000561DF" w:rsidRPr="00807B25" w:rsidRDefault="000561DF" w:rsidP="00E00FF7">
      <w:pPr>
        <w:pStyle w:val="Heading1"/>
        <w:rPr>
          <w:rFonts w:ascii="Arial" w:hAnsi="Arial" w:cs="Arial"/>
          <w:sz w:val="32"/>
          <w:szCs w:val="32"/>
        </w:rPr>
      </w:pPr>
    </w:p>
    <w:p w:rsidR="000561DF" w:rsidRDefault="000561DF" w:rsidP="00E00FF7">
      <w:pPr>
        <w:pStyle w:val="Heading1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ОБ УТВЕРЖДЕНИИ ПОЛОЖЕНИЯ О ПОРЯДКЕ ВЫРУБКИ ЗЕЛЕНЫХ НАСАЖДЕНИЙ, ВОЗМЕЩЕНИЯ УЩЕРБА И ВОССТАНОВЛЕНИЯ ЗЕЛЕНЫХ НАСАЖДЕНИЙ НА ТЕРРИТОРИИ КАЧЕЛАЙСКОГО СЕЛЬСКОГО ПОСЕЛЕНИЯ</w:t>
      </w:r>
    </w:p>
    <w:p w:rsidR="000561DF" w:rsidRDefault="000561DF" w:rsidP="00E00FF7"/>
    <w:p w:rsidR="000561DF" w:rsidRPr="00A462EA" w:rsidRDefault="000561DF" w:rsidP="00E00FF7">
      <w:pPr>
        <w:rPr>
          <w:rFonts w:ascii="Arial" w:hAnsi="Arial" w:cs="Arial"/>
        </w:rPr>
      </w:pPr>
      <w:r w:rsidRPr="00A462EA">
        <w:rPr>
          <w:rFonts w:ascii="Arial" w:hAnsi="Arial" w:cs="Arial"/>
        </w:rPr>
        <w:t xml:space="preserve">В соответствии с </w:t>
      </w:r>
      <w:hyperlink r:id="rId6" w:history="1">
        <w:r w:rsidRPr="00A462EA">
          <w:rPr>
            <w:rStyle w:val="a1"/>
            <w:rFonts w:ascii="Arial" w:hAnsi="Arial" w:cs="Arial"/>
            <w:b w:val="0"/>
            <w:color w:val="auto"/>
          </w:rPr>
          <w:t>Федеральным законом</w:t>
        </w:r>
      </w:hyperlink>
      <w:r w:rsidRPr="00A462EA">
        <w:rPr>
          <w:rFonts w:ascii="Arial" w:hAnsi="Arial" w:cs="Arial"/>
          <w:b/>
        </w:rPr>
        <w:t xml:space="preserve"> </w:t>
      </w:r>
      <w:r w:rsidRPr="00A462EA">
        <w:rPr>
          <w:rFonts w:ascii="Arial" w:hAnsi="Arial" w:cs="Arial"/>
        </w:rPr>
        <w:t xml:space="preserve">от 10.01.2002 г. N 7-ФЗ "Об охране окружающей среды", </w:t>
      </w:r>
      <w:hyperlink r:id="rId7" w:history="1">
        <w:r w:rsidRPr="00A462EA">
          <w:rPr>
            <w:rStyle w:val="a1"/>
            <w:rFonts w:ascii="Arial" w:hAnsi="Arial" w:cs="Arial"/>
            <w:b w:val="0"/>
            <w:color w:val="auto"/>
          </w:rPr>
          <w:t>Федеральным законом</w:t>
        </w:r>
      </w:hyperlink>
      <w:r w:rsidRPr="00A462EA">
        <w:rPr>
          <w:rFonts w:ascii="Arial" w:hAnsi="Arial" w:cs="Arial"/>
        </w:rPr>
        <w:t xml:space="preserve"> от 06.10.2003 года N 131-ФЗ "Об общих принципах организации местного самоуправления в Российской Федерации", учитывая, что зелёные насаждения играют важную экологическую, эстетическую и культурную роль в формировании качественной районной сферы, с целью их сохранения, а также финансирования мероприятий по поддержанию и восстановлению зелёных насаждений, Совет депутатов Качелайского сельского поселения </w:t>
      </w:r>
      <w:r w:rsidRPr="00A462EA">
        <w:rPr>
          <w:rFonts w:ascii="Arial" w:hAnsi="Arial" w:cs="Arial"/>
          <w:caps/>
        </w:rPr>
        <w:t>решил</w:t>
      </w:r>
      <w:r w:rsidRPr="00A462EA">
        <w:rPr>
          <w:rFonts w:ascii="Arial" w:hAnsi="Arial" w:cs="Arial"/>
        </w:rPr>
        <w:t>:</w:t>
      </w:r>
    </w:p>
    <w:p w:rsidR="000561DF" w:rsidRPr="00A462EA" w:rsidRDefault="000561DF" w:rsidP="00E00FF7">
      <w:pPr>
        <w:rPr>
          <w:rFonts w:ascii="Arial" w:hAnsi="Arial" w:cs="Arial"/>
        </w:rPr>
      </w:pPr>
    </w:p>
    <w:p w:rsidR="000561DF" w:rsidRPr="00A462EA" w:rsidRDefault="000561DF" w:rsidP="00E00FF7">
      <w:pPr>
        <w:rPr>
          <w:rFonts w:ascii="Arial" w:hAnsi="Arial" w:cs="Arial"/>
        </w:rPr>
      </w:pPr>
      <w:bookmarkStart w:id="0" w:name="sub_1"/>
      <w:r w:rsidRPr="00A462EA">
        <w:rPr>
          <w:rFonts w:ascii="Arial" w:hAnsi="Arial" w:cs="Arial"/>
        </w:rPr>
        <w:t xml:space="preserve">1. Утвердить прилагаемое </w:t>
      </w:r>
      <w:hyperlink r:id="rId8" w:anchor="sub_1000" w:history="1">
        <w:r w:rsidRPr="00A462EA">
          <w:rPr>
            <w:rStyle w:val="a1"/>
            <w:rFonts w:ascii="Arial" w:hAnsi="Arial" w:cs="Arial"/>
            <w:b w:val="0"/>
            <w:color w:val="auto"/>
          </w:rPr>
          <w:t>Положение</w:t>
        </w:r>
      </w:hyperlink>
      <w:r w:rsidRPr="00A462EA">
        <w:rPr>
          <w:rFonts w:ascii="Arial" w:hAnsi="Arial" w:cs="Arial"/>
          <w:b/>
        </w:rPr>
        <w:t xml:space="preserve"> </w:t>
      </w:r>
      <w:r w:rsidRPr="00A462EA">
        <w:rPr>
          <w:rFonts w:ascii="Arial" w:hAnsi="Arial" w:cs="Arial"/>
        </w:rPr>
        <w:t>о порядке вырубки зелёных насаждений, возмещения ущерба и восстановления зелёных насаждений на территории Качелайского сельского поселения.</w:t>
      </w:r>
    </w:p>
    <w:p w:rsidR="000561DF" w:rsidRPr="00A462EA" w:rsidRDefault="000561DF" w:rsidP="00E00FF7">
      <w:pPr>
        <w:rPr>
          <w:rFonts w:ascii="Arial" w:hAnsi="Arial" w:cs="Arial"/>
        </w:rPr>
      </w:pPr>
      <w:bookmarkStart w:id="1" w:name="sub_2"/>
      <w:bookmarkEnd w:id="0"/>
      <w:r w:rsidRPr="00A462EA">
        <w:rPr>
          <w:rFonts w:ascii="Arial" w:hAnsi="Arial" w:cs="Arial"/>
        </w:rPr>
        <w:t>2. Утвердить размеры компенсационной стоимости ущерба, наносимого в результате вырубки зелёных насаждений.</w:t>
      </w:r>
    </w:p>
    <w:p w:rsidR="000561DF" w:rsidRDefault="000561DF" w:rsidP="00E00FF7">
      <w:pPr>
        <w:rPr>
          <w:rFonts w:ascii="Arial" w:hAnsi="Arial" w:cs="Arial"/>
          <w:b/>
        </w:rPr>
      </w:pPr>
      <w:bookmarkStart w:id="2" w:name="sub_3"/>
      <w:bookmarkEnd w:id="1"/>
      <w:r w:rsidRPr="00A462EA">
        <w:rPr>
          <w:rFonts w:ascii="Arial" w:hAnsi="Arial" w:cs="Arial"/>
        </w:rPr>
        <w:t xml:space="preserve">3.Настоящее решение вступает в силу со дня его </w:t>
      </w:r>
      <w:hyperlink r:id="rId9" w:history="1">
        <w:r w:rsidRPr="00A462EA">
          <w:rPr>
            <w:rStyle w:val="a1"/>
            <w:rFonts w:ascii="Arial" w:hAnsi="Arial" w:cs="Arial"/>
            <w:b w:val="0"/>
            <w:color w:val="auto"/>
          </w:rPr>
          <w:t>официального опубликования</w:t>
        </w:r>
      </w:hyperlink>
      <w:bookmarkEnd w:id="2"/>
      <w:r w:rsidRPr="00A462EA">
        <w:rPr>
          <w:rFonts w:ascii="Arial" w:hAnsi="Arial" w:cs="Arial"/>
          <w:b/>
        </w:rPr>
        <w:t>.</w:t>
      </w:r>
    </w:p>
    <w:p w:rsidR="000561DF" w:rsidRDefault="000561DF" w:rsidP="00E00FF7">
      <w:pPr>
        <w:rPr>
          <w:rFonts w:ascii="Arial" w:hAnsi="Arial" w:cs="Arial"/>
          <w:b/>
        </w:rPr>
      </w:pPr>
    </w:p>
    <w:p w:rsidR="000561DF" w:rsidRDefault="000561DF" w:rsidP="00E00FF7">
      <w:pPr>
        <w:rPr>
          <w:rFonts w:ascii="Arial" w:hAnsi="Arial" w:cs="Arial"/>
          <w:b/>
        </w:rPr>
      </w:pPr>
    </w:p>
    <w:p w:rsidR="000561DF" w:rsidRDefault="000561DF" w:rsidP="00E00FF7">
      <w:pPr>
        <w:rPr>
          <w:rFonts w:ascii="Arial" w:hAnsi="Arial" w:cs="Arial"/>
          <w:b/>
        </w:rPr>
      </w:pPr>
    </w:p>
    <w:p w:rsidR="000561DF" w:rsidRDefault="000561DF" w:rsidP="00E00FF7">
      <w:pPr>
        <w:rPr>
          <w:rFonts w:ascii="Arial" w:hAnsi="Arial" w:cs="Arial"/>
          <w:b/>
        </w:rPr>
      </w:pPr>
    </w:p>
    <w:p w:rsidR="000561DF" w:rsidRDefault="000561DF" w:rsidP="00E00FF7">
      <w:pPr>
        <w:rPr>
          <w:rFonts w:ascii="Arial" w:hAnsi="Arial" w:cs="Arial"/>
          <w:b/>
        </w:rPr>
      </w:pPr>
    </w:p>
    <w:p w:rsidR="000561DF" w:rsidRPr="00A462EA" w:rsidRDefault="000561DF" w:rsidP="00E00FF7">
      <w:pPr>
        <w:rPr>
          <w:rFonts w:ascii="Arial" w:hAnsi="Arial" w:cs="Arial"/>
          <w:b/>
        </w:rPr>
      </w:pPr>
    </w:p>
    <w:p w:rsidR="000561DF" w:rsidRPr="00A462EA" w:rsidRDefault="000561DF" w:rsidP="00E00FF7">
      <w:pPr>
        <w:rPr>
          <w:rFonts w:ascii="Arial" w:hAnsi="Arial" w:cs="Arial"/>
        </w:rPr>
      </w:pPr>
    </w:p>
    <w:p w:rsidR="000561DF" w:rsidRPr="00A462EA" w:rsidRDefault="000561DF" w:rsidP="00E00FF7">
      <w:pPr>
        <w:rPr>
          <w:rFonts w:ascii="Arial" w:hAnsi="Arial" w:cs="Arial"/>
          <w:color w:val="000000"/>
        </w:rPr>
      </w:pPr>
    </w:p>
    <w:tbl>
      <w:tblPr>
        <w:tblW w:w="9451" w:type="dxa"/>
        <w:tblInd w:w="108" w:type="dxa"/>
        <w:tblLayout w:type="fixed"/>
        <w:tblLook w:val="00A0"/>
      </w:tblPr>
      <w:tblGrid>
        <w:gridCol w:w="9451"/>
      </w:tblGrid>
      <w:tr w:rsidR="000561DF" w:rsidRPr="00984B69" w:rsidTr="00A462EA">
        <w:trPr>
          <w:trHeight w:val="1422"/>
        </w:trPr>
        <w:tc>
          <w:tcPr>
            <w:tcW w:w="9451" w:type="dxa"/>
            <w:tcBorders>
              <w:top w:val="nil"/>
              <w:bottom w:val="nil"/>
            </w:tcBorders>
          </w:tcPr>
          <w:p w:rsidR="000561DF" w:rsidRPr="00984B69" w:rsidRDefault="000561DF" w:rsidP="00A462EA">
            <w:pPr>
              <w:pStyle w:val="a0"/>
              <w:spacing w:line="276" w:lineRule="auto"/>
              <w:jc w:val="right"/>
              <w:rPr>
                <w:rFonts w:ascii="Arial" w:hAnsi="Arial" w:cs="Arial"/>
              </w:rPr>
            </w:pPr>
          </w:p>
          <w:p w:rsidR="000561DF" w:rsidRPr="00984B69" w:rsidRDefault="000561DF" w:rsidP="00A462EA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Глава </w:t>
            </w:r>
            <w:r>
              <w:rPr>
                <w:rFonts w:ascii="Arial" w:hAnsi="Arial" w:cs="Arial"/>
              </w:rPr>
              <w:t>Качелайского</w:t>
            </w:r>
            <w:r w:rsidRPr="00984B69">
              <w:rPr>
                <w:rFonts w:ascii="Arial" w:hAnsi="Arial" w:cs="Arial"/>
              </w:rPr>
              <w:t xml:space="preserve"> </w:t>
            </w:r>
          </w:p>
          <w:p w:rsidR="000561DF" w:rsidRPr="00984B69" w:rsidRDefault="000561DF" w:rsidP="00A462EA">
            <w:pPr>
              <w:spacing w:line="276" w:lineRule="auto"/>
              <w:jc w:val="right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сельского поселения</w:t>
            </w:r>
          </w:p>
          <w:p w:rsidR="000561DF" w:rsidRPr="00984B69" w:rsidRDefault="000561DF" w:rsidP="00A462EA">
            <w:pPr>
              <w:pStyle w:val="a"/>
              <w:spacing w:line="276" w:lineRule="auto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В.И.Вишняков</w:t>
            </w:r>
          </w:p>
        </w:tc>
      </w:tr>
    </w:tbl>
    <w:p w:rsidR="000561DF" w:rsidRDefault="000561DF" w:rsidP="00E00FF7"/>
    <w:p w:rsidR="000561DF" w:rsidRDefault="000561DF" w:rsidP="00E00FF7">
      <w:pPr>
        <w:pStyle w:val="Heading1"/>
        <w:spacing w:after="0"/>
        <w:jc w:val="right"/>
        <w:rPr>
          <w:rFonts w:ascii="Arial" w:hAnsi="Arial" w:cs="Arial"/>
        </w:rPr>
      </w:pPr>
    </w:p>
    <w:p w:rsidR="000561DF" w:rsidRDefault="000561DF" w:rsidP="00E00FF7">
      <w:pPr>
        <w:pStyle w:val="Heading1"/>
        <w:spacing w:after="0"/>
        <w:jc w:val="right"/>
        <w:rPr>
          <w:rFonts w:ascii="Arial" w:hAnsi="Arial" w:cs="Arial"/>
        </w:rPr>
      </w:pPr>
    </w:p>
    <w:p w:rsidR="000561DF" w:rsidRDefault="000561DF" w:rsidP="00E00FF7">
      <w:pPr>
        <w:pStyle w:val="Heading1"/>
        <w:spacing w:after="0"/>
        <w:jc w:val="right"/>
        <w:rPr>
          <w:rFonts w:ascii="Arial" w:hAnsi="Arial" w:cs="Arial"/>
        </w:rPr>
      </w:pPr>
    </w:p>
    <w:p w:rsidR="000561DF" w:rsidRDefault="000561DF" w:rsidP="00E00FF7"/>
    <w:p w:rsidR="000561DF" w:rsidRDefault="000561DF" w:rsidP="00E00FF7"/>
    <w:p w:rsidR="000561DF" w:rsidRDefault="000561DF" w:rsidP="00E00FF7"/>
    <w:p w:rsidR="000561DF" w:rsidRDefault="000561DF" w:rsidP="00E00FF7"/>
    <w:p w:rsidR="000561DF" w:rsidRDefault="000561DF" w:rsidP="00E00FF7"/>
    <w:p w:rsidR="000561DF" w:rsidRDefault="000561DF" w:rsidP="00E00FF7"/>
    <w:p w:rsidR="000561DF" w:rsidRDefault="000561DF" w:rsidP="00E00FF7">
      <w:pPr>
        <w:pStyle w:val="Heading1"/>
        <w:spacing w:after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             </w:t>
      </w:r>
    </w:p>
    <w:p w:rsidR="000561DF" w:rsidRDefault="000561DF" w:rsidP="00B92224">
      <w:pPr>
        <w:pStyle w:val="Heading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>УТВЕРЖДЕН</w:t>
      </w:r>
    </w:p>
    <w:p w:rsidR="000561DF" w:rsidRDefault="000561DF" w:rsidP="00B92224">
      <w:pPr>
        <w:pStyle w:val="Heading1"/>
        <w:spacing w:before="0" w:after="0"/>
        <w:jc w:val="right"/>
        <w:rPr>
          <w:rFonts w:ascii="Arial" w:hAnsi="Arial" w:cs="Arial"/>
          <w:b w:val="0"/>
        </w:rPr>
      </w:pPr>
      <w:r>
        <w:rPr>
          <w:rFonts w:ascii="Arial" w:hAnsi="Arial" w:cs="Arial"/>
          <w:b w:val="0"/>
        </w:rPr>
        <w:t xml:space="preserve">решением Совета депутатов </w:t>
      </w:r>
    </w:p>
    <w:p w:rsidR="000561DF" w:rsidRDefault="000561DF" w:rsidP="00B9222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Качелайского сельского поселения</w:t>
      </w:r>
    </w:p>
    <w:p w:rsidR="000561DF" w:rsidRDefault="000561DF" w:rsidP="00B9222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Республики Мордовия</w:t>
      </w:r>
    </w:p>
    <w:p w:rsidR="000561DF" w:rsidRDefault="000561DF" w:rsidP="00B92224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19.02.2018 года №66</w:t>
      </w:r>
    </w:p>
    <w:p w:rsidR="000561DF" w:rsidRDefault="000561DF" w:rsidP="00B92224">
      <w:pPr>
        <w:pStyle w:val="Heading1"/>
        <w:spacing w:before="0" w:after="0"/>
        <w:jc w:val="right"/>
        <w:rPr>
          <w:rFonts w:ascii="Arial" w:hAnsi="Arial" w:cs="Arial"/>
        </w:rPr>
      </w:pPr>
    </w:p>
    <w:p w:rsidR="000561DF" w:rsidRDefault="000561DF" w:rsidP="00E00FF7">
      <w:pPr>
        <w:pStyle w:val="Heading1"/>
      </w:pPr>
    </w:p>
    <w:p w:rsidR="000561DF" w:rsidRDefault="000561DF" w:rsidP="00E00FF7">
      <w:pPr>
        <w:pStyle w:val="Heading1"/>
        <w:rPr>
          <w:rFonts w:ascii="Arial" w:hAnsi="Arial" w:cs="Arial"/>
          <w:caps/>
          <w:sz w:val="28"/>
          <w:szCs w:val="28"/>
        </w:rPr>
      </w:pPr>
      <w:r>
        <w:rPr>
          <w:rFonts w:ascii="Arial" w:hAnsi="Arial" w:cs="Arial"/>
          <w:caps/>
          <w:sz w:val="28"/>
          <w:szCs w:val="28"/>
        </w:rPr>
        <w:t>Положение</w:t>
      </w:r>
      <w:r>
        <w:rPr>
          <w:rFonts w:ascii="Arial" w:hAnsi="Arial" w:cs="Arial"/>
          <w:caps/>
          <w:sz w:val="28"/>
          <w:szCs w:val="28"/>
        </w:rPr>
        <w:br/>
        <w:t>о порядке вырубки, возмещения ущерба и восстановления зеленых насаждений на территории КАЧЕЛАЙСКОГО СЕЛЬСКОГО ПОСЕЛЕНИЯ</w:t>
      </w:r>
    </w:p>
    <w:p w:rsidR="000561DF" w:rsidRDefault="000561DF" w:rsidP="00E00FF7">
      <w:pPr>
        <w:rPr>
          <w:caps/>
          <w:sz w:val="28"/>
          <w:szCs w:val="28"/>
        </w:rPr>
      </w:pPr>
    </w:p>
    <w:p w:rsidR="000561DF" w:rsidRDefault="000561DF" w:rsidP="00E00FF7">
      <w:pPr>
        <w:pStyle w:val="Heading1"/>
        <w:rPr>
          <w:rFonts w:ascii="Arial" w:hAnsi="Arial" w:cs="Arial"/>
        </w:rPr>
      </w:pPr>
      <w:bookmarkStart w:id="3" w:name="sub_10"/>
      <w:r>
        <w:rPr>
          <w:rFonts w:ascii="Arial" w:hAnsi="Arial" w:cs="Arial"/>
        </w:rPr>
        <w:t>1. Общие положения</w:t>
      </w:r>
    </w:p>
    <w:bookmarkEnd w:id="3"/>
    <w:p w:rsidR="000561DF" w:rsidRPr="005676DB" w:rsidRDefault="000561DF" w:rsidP="00E00FF7">
      <w:pPr>
        <w:rPr>
          <w:rFonts w:ascii="Arial" w:hAnsi="Arial" w:cs="Arial"/>
          <w:sz w:val="32"/>
          <w:szCs w:val="32"/>
        </w:rPr>
      </w:pPr>
    </w:p>
    <w:p w:rsidR="000561DF" w:rsidRPr="00F52E38" w:rsidRDefault="000561DF" w:rsidP="00E00FF7">
      <w:pPr>
        <w:rPr>
          <w:rFonts w:ascii="Arial" w:hAnsi="Arial" w:cs="Arial"/>
        </w:rPr>
      </w:pPr>
      <w:bookmarkStart w:id="4" w:name="sub_101"/>
      <w:r w:rsidRPr="00F52E38">
        <w:rPr>
          <w:rFonts w:ascii="Arial" w:hAnsi="Arial" w:cs="Arial"/>
        </w:rPr>
        <w:t xml:space="preserve">1. Положение о порядке вырубки, возмещения ущерба и восстановления зеленых насаждений на территории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 (далее - Положение) устанавливает порядок вырубки, возмещения ущерба и восстановления зеленых насаждений на территории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поселения.</w:t>
      </w:r>
    </w:p>
    <w:bookmarkEnd w:id="4"/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Действие Положения не распространяется на зеленые насаждения, не находящиеся в муниципальной собственности.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5" w:name="sub_102"/>
      <w:r w:rsidRPr="00F52E38">
        <w:rPr>
          <w:rFonts w:ascii="Arial" w:hAnsi="Arial" w:cs="Arial"/>
        </w:rPr>
        <w:t>2. Под рубкой лесных насаждений или не отнесенных к лесным насаждениям деревьев, кустарников и лиан следует понимать их спиливание, срубание или срезание, то есть отделение различным способом ствола дерева, стебля кустарника от корня.</w:t>
      </w:r>
    </w:p>
    <w:bookmarkEnd w:id="5"/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Незаконной является рубка указанных насаждений с нарушением требований законодательства.</w:t>
      </w:r>
    </w:p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Лица, причинившие вред насаждениям, возмещают его добровольно или в суде</w:t>
      </w:r>
      <w:r>
        <w:rPr>
          <w:rFonts w:ascii="Arial" w:hAnsi="Arial" w:cs="Arial"/>
        </w:rPr>
        <w:t>бном порядке.  Исчисление</w:t>
      </w:r>
      <w:r w:rsidRPr="00F52E38">
        <w:rPr>
          <w:rFonts w:ascii="Arial" w:hAnsi="Arial" w:cs="Arial"/>
        </w:rPr>
        <w:t xml:space="preserve"> размера вреда, причиненного лесам, в том числе лесным насаждениям, или не отнесенным к лесным насаждениям деревьям, кустарникам и лианам вследствие нарушения </w:t>
      </w:r>
      <w:hyperlink r:id="rId10" w:history="1">
        <w:r w:rsidRPr="00110818">
          <w:rPr>
            <w:rStyle w:val="a1"/>
            <w:rFonts w:ascii="Arial" w:hAnsi="Arial" w:cs="Arial"/>
            <w:b w:val="0"/>
            <w:color w:val="auto"/>
          </w:rPr>
          <w:t>лесного законодательства</w:t>
        </w:r>
      </w:hyperlink>
      <w:r w:rsidRPr="00110818">
        <w:rPr>
          <w:rFonts w:ascii="Arial" w:hAnsi="Arial" w:cs="Arial"/>
          <w:b/>
        </w:rPr>
        <w:t>,</w:t>
      </w:r>
      <w:r w:rsidRPr="00F52E3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производится по таксам и методикам утвержденным</w:t>
      </w:r>
      <w:r w:rsidRPr="00F52E38">
        <w:rPr>
          <w:rFonts w:ascii="Arial" w:hAnsi="Arial" w:cs="Arial"/>
        </w:rPr>
        <w:t xml:space="preserve"> Правительством Российской Федерации</w:t>
      </w:r>
      <w:r>
        <w:rPr>
          <w:rFonts w:ascii="Arial" w:hAnsi="Arial" w:cs="Arial"/>
        </w:rPr>
        <w:t xml:space="preserve"> и действующим на момент причинения вреда</w:t>
      </w:r>
      <w:r w:rsidRPr="00F52E38">
        <w:rPr>
          <w:rFonts w:ascii="Arial" w:hAnsi="Arial" w:cs="Arial"/>
        </w:rPr>
        <w:t>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6" w:name="sub_103"/>
      <w:r w:rsidRPr="00F52E38">
        <w:rPr>
          <w:rFonts w:ascii="Arial" w:hAnsi="Arial" w:cs="Arial"/>
        </w:rPr>
        <w:t>3. Под повреждением зеленых насаждений понимается вред, нанесенный зеленым насаждениям в результате окольцовки ствола, повреждения коры, кроны, корневой системы, обжога, воздействия химическими веществами, вытаптывания газонов и т.п.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7" w:name="sub_104"/>
      <w:bookmarkEnd w:id="6"/>
      <w:r w:rsidRPr="00F52E38">
        <w:rPr>
          <w:rFonts w:ascii="Arial" w:hAnsi="Arial" w:cs="Arial"/>
        </w:rPr>
        <w:t>4. Функции оценки необходимости вырубки, обрезки, сохранения или пересадки зеленых насаждений возлагается на комиссию по зеленым насаждениям (далее по тексту - Комиссия).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8" w:name="sub_105"/>
      <w:bookmarkEnd w:id="7"/>
      <w:r w:rsidRPr="00F52E38">
        <w:rPr>
          <w:rFonts w:ascii="Arial" w:hAnsi="Arial" w:cs="Arial"/>
        </w:rPr>
        <w:t xml:space="preserve">5. Состав и порядок работы Комиссии определяется администрацией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поселения.</w:t>
      </w:r>
    </w:p>
    <w:bookmarkEnd w:id="8"/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 xml:space="preserve">Основной задачей Комиссии является максимально возможное сохранение зеленых насаждений при осуществлении вынужденной вырубки на территории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 и определение суммы компенсационной (восстановительной) стоимости или ущерба, причиняемого вырубкой зеленых насаждений.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9" w:name="sub_106"/>
      <w:r w:rsidRPr="00F52E38">
        <w:rPr>
          <w:rFonts w:ascii="Arial" w:hAnsi="Arial" w:cs="Arial"/>
        </w:rPr>
        <w:t>6. Заключение Комиссии и оценка компенсационной стоимости ущерба (количество компенсационных посадочных единиц), нанесенного вырубкой зеленых насаждений, фиксируются в акте установленной формы согласно приложению 1 к настоящему Положению.</w:t>
      </w:r>
    </w:p>
    <w:p w:rsidR="000561DF" w:rsidRPr="00F52E38" w:rsidRDefault="000561DF" w:rsidP="00E00FF7">
      <w:pPr>
        <w:pStyle w:val="Heading1"/>
        <w:rPr>
          <w:rFonts w:ascii="Arial" w:hAnsi="Arial" w:cs="Arial"/>
        </w:rPr>
      </w:pPr>
      <w:bookmarkStart w:id="10" w:name="sub_20"/>
      <w:bookmarkEnd w:id="9"/>
      <w:r w:rsidRPr="00F52E38">
        <w:rPr>
          <w:rFonts w:ascii="Arial" w:hAnsi="Arial" w:cs="Arial"/>
        </w:rPr>
        <w:t>2. Порядок вырубки зеленых насаждений</w:t>
      </w:r>
    </w:p>
    <w:bookmarkEnd w:id="10"/>
    <w:p w:rsidR="000561DF" w:rsidRPr="00F52E38" w:rsidRDefault="000561DF" w:rsidP="00E00FF7">
      <w:pPr>
        <w:rPr>
          <w:rFonts w:ascii="Arial" w:hAnsi="Arial" w:cs="Arial"/>
        </w:rPr>
      </w:pPr>
    </w:p>
    <w:p w:rsidR="000561DF" w:rsidRPr="00F52E38" w:rsidRDefault="000561DF" w:rsidP="00E00FF7">
      <w:pPr>
        <w:rPr>
          <w:rFonts w:ascii="Arial" w:hAnsi="Arial" w:cs="Arial"/>
        </w:rPr>
      </w:pPr>
      <w:bookmarkStart w:id="11" w:name="sub_207"/>
      <w:r w:rsidRPr="00F52E38">
        <w:rPr>
          <w:rFonts w:ascii="Arial" w:hAnsi="Arial" w:cs="Arial"/>
        </w:rPr>
        <w:t>7. Документом, дающим право на проведение работ, связанных с вырубкой и пересадкой деревьев и кустарников, в том числе в охранных зонах инженерных сетей и коммуникаций, является разрешение установленной формы согласно приложению 2 к настоящему Положению.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12" w:name="sub_208"/>
      <w:bookmarkEnd w:id="11"/>
      <w:r w:rsidRPr="00F52E38">
        <w:rPr>
          <w:rFonts w:ascii="Arial" w:hAnsi="Arial" w:cs="Arial"/>
        </w:rPr>
        <w:t xml:space="preserve">8. Разрешение подписывается должностным лицом, уполномоченным главой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поселения, при наличии: акта обследования зеленых насаждений, документа, подтверждающего оплату компенсационной стоимости (в случаях, предусмотренных настоящим Положением).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13" w:name="sub_209"/>
      <w:bookmarkEnd w:id="12"/>
      <w:r w:rsidRPr="00F52E38">
        <w:rPr>
          <w:rFonts w:ascii="Arial" w:hAnsi="Arial" w:cs="Arial"/>
        </w:rPr>
        <w:t xml:space="preserve">9. Вырубка деревьев, имеющих мемориальную, историческую или уникальную эстетическую ценность, статус которых закреплен в установленном порядке, а также видов растений, занесенных в Красную книгу, расположенных на территории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поселения, запрещен. В чрезвычайных ситуациях, когда вырубка данной растительности неизбежна, экспертиза целесообразности удаления и оценки экологического ущерба проводится расширенной Комиссией с привлечением специалистов по распоряжению главы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14" w:name="sub_2010"/>
      <w:bookmarkEnd w:id="13"/>
      <w:r w:rsidRPr="00F52E38">
        <w:rPr>
          <w:rFonts w:ascii="Arial" w:hAnsi="Arial" w:cs="Arial"/>
        </w:rPr>
        <w:t xml:space="preserve">10. Зеленые насаждения восстанавливаются высадкой, взамен удаленных, равноценных либо более ценных пород деревьев и кустарников, разбивкой и посадкой растительности на газонах в соответствии с согласованными схемами, планами, программами озеленения Управления архитектуры и градостроительства администрации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15" w:name="sub_2011"/>
      <w:bookmarkEnd w:id="14"/>
      <w:r w:rsidRPr="00F52E38">
        <w:rPr>
          <w:rFonts w:ascii="Arial" w:hAnsi="Arial" w:cs="Arial"/>
        </w:rPr>
        <w:t>11. Допускается проведение работ по вырубке зеленых насаждений без предварительного оформления разрешительных документов:</w:t>
      </w:r>
    </w:p>
    <w:bookmarkEnd w:id="15"/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при проведении неотложных аварийных ремонтно-восстановительных работ в границах охранных зон инженерных сооружений и коммуникаций;</w:t>
      </w:r>
    </w:p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при вырубке аварийных деревьев.</w:t>
      </w:r>
    </w:p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 xml:space="preserve">В данном случае заявитель перед вырубкой зеленых насаждений извещает телефонограммой администрацию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 и в двухдневный срок подает заявку на вырубку зеленых насаждений. Соответствующие документы оформляются администрацией Кочкуровского муниципального района Республики Мордовия в течение 10 дней после получения заявки.</w:t>
      </w:r>
    </w:p>
    <w:p w:rsidR="000561DF" w:rsidRPr="00F52E38" w:rsidRDefault="000561DF" w:rsidP="00E00FF7">
      <w:pPr>
        <w:rPr>
          <w:rFonts w:ascii="Arial" w:hAnsi="Arial" w:cs="Arial"/>
        </w:rPr>
      </w:pPr>
    </w:p>
    <w:p w:rsidR="000561DF" w:rsidRPr="00F52E38" w:rsidRDefault="000561DF" w:rsidP="00E00FF7">
      <w:pPr>
        <w:pStyle w:val="Heading1"/>
        <w:rPr>
          <w:rFonts w:ascii="Arial" w:hAnsi="Arial" w:cs="Arial"/>
        </w:rPr>
      </w:pPr>
      <w:bookmarkStart w:id="16" w:name="sub_30"/>
      <w:r w:rsidRPr="00F52E38">
        <w:rPr>
          <w:rFonts w:ascii="Arial" w:hAnsi="Arial" w:cs="Arial"/>
        </w:rPr>
        <w:t>3. Порядок возмещения компенсационной стоимости</w:t>
      </w:r>
      <w:r w:rsidRPr="00F52E38">
        <w:rPr>
          <w:rFonts w:ascii="Arial" w:hAnsi="Arial" w:cs="Arial"/>
        </w:rPr>
        <w:br/>
        <w:t>и восстановления зеленых насаждений</w:t>
      </w:r>
    </w:p>
    <w:bookmarkEnd w:id="16"/>
    <w:p w:rsidR="000561DF" w:rsidRPr="00F52E38" w:rsidRDefault="000561DF" w:rsidP="00E00FF7">
      <w:pPr>
        <w:rPr>
          <w:rFonts w:ascii="Arial" w:hAnsi="Arial" w:cs="Arial"/>
        </w:rPr>
      </w:pPr>
    </w:p>
    <w:p w:rsidR="000561DF" w:rsidRPr="00F52E38" w:rsidRDefault="000561DF" w:rsidP="00E00FF7">
      <w:pPr>
        <w:rPr>
          <w:rFonts w:ascii="Arial" w:hAnsi="Arial" w:cs="Arial"/>
        </w:rPr>
      </w:pPr>
      <w:bookmarkStart w:id="17" w:name="sub_2012"/>
      <w:r w:rsidRPr="00F52E38">
        <w:rPr>
          <w:rFonts w:ascii="Arial" w:hAnsi="Arial" w:cs="Arial"/>
        </w:rPr>
        <w:t>12. Во всех случаях вырубки или пересадки деревьев и кустарников, попадающих под территорию застройки при организации строительства, прокладке инженерных сетей, капитальном ремонте и реконструкции зданий и сооружений, лицом, получившим разрешение, вносится плата в размере компенсационной (восстановительной) стоимости.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18" w:name="sub_2013"/>
      <w:bookmarkEnd w:id="17"/>
      <w:r w:rsidRPr="00F52E38">
        <w:rPr>
          <w:rFonts w:ascii="Arial" w:hAnsi="Arial" w:cs="Arial"/>
        </w:rPr>
        <w:t>13. Компенсационная (восстановительная) стоимость деревьев, кустарников, газонов, цветников возмещается в размере согласно приложению 3 к настоящему Положению (таблицы 1.2).</w:t>
      </w:r>
    </w:p>
    <w:bookmarkEnd w:id="18"/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За вырубку деревьев и кустарников возмещается 100% компенсационной стоимости.</w:t>
      </w:r>
    </w:p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При осуществлении работ по пересадке деревьев и кустарников, осуществляемых специализированной организацией, - 50 % компенсационной стоимости.</w:t>
      </w:r>
    </w:p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При расчете компенсационной стоимости деревьев с привитыми формами или с формованными кронами применяется коэффициент 1,2; деревьев, кустарников в лесопарковой зоне (кроме городских лесов) - коэффициент 0,5.</w:t>
      </w:r>
    </w:p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В случаях, когда при вырубке повреждаются садово-парковые дорожки и площадки, а также иные элементы объектов внешнего благоустройства возмещается также компенсационная стоимость данных объектов в размере согласно приложению 3 (таблица 3) к настоящему Положению.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19" w:name="sub_2014"/>
      <w:r w:rsidRPr="00F52E38">
        <w:rPr>
          <w:rFonts w:ascii="Arial" w:hAnsi="Arial" w:cs="Arial"/>
        </w:rPr>
        <w:t xml:space="preserve">14. Суммы платежей компенсационной (восстановительной) стоимости перечисляются в бюджет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20" w:name="sub_2015"/>
      <w:bookmarkEnd w:id="19"/>
      <w:r w:rsidRPr="00F52E38">
        <w:rPr>
          <w:rFonts w:ascii="Arial" w:hAnsi="Arial" w:cs="Arial"/>
        </w:rPr>
        <w:t xml:space="preserve">15. Контроль за осуществлением компенсационных посадок и восстановлением зеленого фонда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 возлагается на администрацию </w:t>
      </w:r>
      <w:r>
        <w:rPr>
          <w:rFonts w:ascii="Arial" w:hAnsi="Arial" w:cs="Arial"/>
        </w:rPr>
        <w:t>Качелайского</w:t>
      </w:r>
      <w:r w:rsidRPr="00F52E38">
        <w:rPr>
          <w:rFonts w:ascii="Arial" w:hAnsi="Arial" w:cs="Arial"/>
        </w:rPr>
        <w:t xml:space="preserve"> сельского поселения.</w:t>
      </w:r>
    </w:p>
    <w:p w:rsidR="000561DF" w:rsidRPr="00F52E38" w:rsidRDefault="000561DF" w:rsidP="00E00FF7">
      <w:pPr>
        <w:rPr>
          <w:rFonts w:ascii="Arial" w:hAnsi="Arial" w:cs="Arial"/>
        </w:rPr>
      </w:pPr>
      <w:bookmarkStart w:id="21" w:name="sub_2016"/>
      <w:bookmarkEnd w:id="20"/>
      <w:r w:rsidRPr="00F52E38">
        <w:rPr>
          <w:rFonts w:ascii="Arial" w:hAnsi="Arial" w:cs="Arial"/>
        </w:rPr>
        <w:t>16. Компенсационная стоимость не взыскивается в случаях:</w:t>
      </w:r>
    </w:p>
    <w:bookmarkEnd w:id="21"/>
    <w:p w:rsidR="000561DF" w:rsidRPr="00F52E38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- вырубки зеленых насаждений, высаженных с нарушением действующих санитарных норм и правил (по заключению органов, осуществляющих государственный санитарно-эпидемиологический надзор);</w:t>
      </w:r>
    </w:p>
    <w:p w:rsidR="000561DF" w:rsidRDefault="000561DF" w:rsidP="00E00FF7">
      <w:pPr>
        <w:rPr>
          <w:rFonts w:ascii="Arial" w:hAnsi="Arial" w:cs="Arial"/>
        </w:rPr>
      </w:pPr>
      <w:r w:rsidRPr="00F52E38">
        <w:rPr>
          <w:rFonts w:ascii="Arial" w:hAnsi="Arial" w:cs="Arial"/>
        </w:rPr>
        <w:t>- вырубки сухостойных, буреломных и ветровальных деревьев, представляющих угрозу жизни, здоровью и имуществу.</w:t>
      </w: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rPr>
          <w:rFonts w:ascii="Arial" w:hAnsi="Arial" w:cs="Arial"/>
        </w:rPr>
      </w:pPr>
    </w:p>
    <w:p w:rsidR="000561DF" w:rsidRPr="00F52E38" w:rsidRDefault="000561DF" w:rsidP="00E00FF7">
      <w:pPr>
        <w:rPr>
          <w:rFonts w:ascii="Arial" w:hAnsi="Arial" w:cs="Arial"/>
        </w:rPr>
      </w:pPr>
    </w:p>
    <w:p w:rsidR="000561DF" w:rsidRPr="00F52E38" w:rsidRDefault="000561DF" w:rsidP="00E00FF7">
      <w:pPr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Приложение 1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F70BA2">
        <w:rPr>
          <w:rFonts w:ascii="Arial" w:hAnsi="Arial" w:cs="Arial"/>
        </w:rPr>
        <w:t>к Положению о порядке вырубки,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F70BA2">
        <w:rPr>
          <w:rFonts w:ascii="Arial" w:hAnsi="Arial" w:cs="Arial"/>
        </w:rPr>
        <w:t>возмещения ущерба и восстановления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F70BA2">
        <w:rPr>
          <w:rFonts w:ascii="Arial" w:hAnsi="Arial" w:cs="Arial"/>
        </w:rPr>
        <w:t>зеленых насаждений на территории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Качелайского </w:t>
      </w:r>
      <w:r w:rsidRPr="00F70BA2">
        <w:rPr>
          <w:rFonts w:ascii="Arial" w:hAnsi="Arial" w:cs="Arial"/>
        </w:rPr>
        <w:t>сельского поселения</w:t>
      </w: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F70BA2">
        <w:rPr>
          <w:rFonts w:ascii="Arial" w:hAnsi="Arial" w:cs="Arial"/>
        </w:rPr>
        <w:t>АКТ</w:t>
      </w:r>
    </w:p>
    <w:p w:rsidR="000561DF" w:rsidRPr="00F70BA2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F70BA2">
        <w:rPr>
          <w:rFonts w:ascii="Arial" w:hAnsi="Arial" w:cs="Arial"/>
        </w:rPr>
        <w:t>обследования зеленых насаждений</w:t>
      </w: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от "___" ___________ 20__ г.                                       N 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Комиссия по зеленым насаждениям в составе: 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</w:t>
      </w:r>
      <w:r>
        <w:rPr>
          <w:rFonts w:ascii="Arial" w:hAnsi="Arial" w:cs="Arial"/>
        </w:rPr>
        <w:t>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</w:t>
      </w:r>
      <w:r>
        <w:rPr>
          <w:rFonts w:ascii="Arial" w:hAnsi="Arial" w:cs="Arial"/>
        </w:rPr>
        <w:t>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_______________________________________________</w:t>
      </w:r>
      <w:r>
        <w:rPr>
          <w:rFonts w:ascii="Arial" w:hAnsi="Arial" w:cs="Arial"/>
        </w:rPr>
        <w:t>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провела   обследование   зеленых   насаждений   и   определила   количество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компенсационных посадок в связи с 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</w:t>
      </w:r>
      <w:r>
        <w:rPr>
          <w:rFonts w:ascii="Arial" w:hAnsi="Arial" w:cs="Arial"/>
        </w:rPr>
        <w:t>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   (обоснование заявителем необходимости предполагаемой вырубки)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по адресу: ________________________________________________________________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Заказчик: _____________________________________________________________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</w:t>
      </w:r>
      <w:r>
        <w:rPr>
          <w:rFonts w:ascii="Arial" w:hAnsi="Arial" w:cs="Arial"/>
        </w:rPr>
        <w:t>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    (наименование юридического лица, адрес, телефон или Ф.И.О.,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</w:t>
      </w:r>
      <w:r>
        <w:rPr>
          <w:rFonts w:ascii="Arial" w:hAnsi="Arial" w:cs="Arial"/>
        </w:rPr>
        <w:t>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         адрес места жительства, телефон физического лица)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Заключение комиссии: __________________</w:t>
      </w:r>
      <w:r>
        <w:rPr>
          <w:rFonts w:ascii="Arial" w:hAnsi="Arial" w:cs="Arial"/>
        </w:rPr>
        <w:t>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</w:t>
      </w:r>
      <w:r>
        <w:rPr>
          <w:rFonts w:ascii="Arial" w:hAnsi="Arial" w:cs="Arial"/>
        </w:rPr>
        <w:t>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</w:t>
      </w:r>
      <w:r>
        <w:rPr>
          <w:rFonts w:ascii="Arial" w:hAnsi="Arial" w:cs="Arial"/>
        </w:rPr>
        <w:t>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Председатель комиссии: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Члены комиссии: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Приложение 2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F70BA2">
        <w:rPr>
          <w:rFonts w:ascii="Arial" w:hAnsi="Arial" w:cs="Arial"/>
        </w:rPr>
        <w:t>к Положению о порядке вырубки,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F70BA2">
        <w:rPr>
          <w:rFonts w:ascii="Arial" w:hAnsi="Arial" w:cs="Arial"/>
        </w:rPr>
        <w:t>возмещения ущерба и восстановления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F70BA2">
        <w:rPr>
          <w:rFonts w:ascii="Arial" w:hAnsi="Arial" w:cs="Arial"/>
        </w:rPr>
        <w:t>зеленых насаждений на территории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Качелайского </w:t>
      </w:r>
      <w:r w:rsidRPr="00F70BA2">
        <w:rPr>
          <w:rFonts w:ascii="Arial" w:hAnsi="Arial" w:cs="Arial"/>
        </w:rPr>
        <w:t>сельского поселения</w:t>
      </w: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F70BA2">
        <w:rPr>
          <w:rFonts w:ascii="Arial" w:hAnsi="Arial" w:cs="Arial"/>
        </w:rPr>
        <w:t>РАЗРЕШЕНИЕ</w:t>
      </w:r>
    </w:p>
    <w:p w:rsidR="000561DF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F70BA2">
        <w:rPr>
          <w:rFonts w:ascii="Arial" w:hAnsi="Arial" w:cs="Arial"/>
        </w:rPr>
        <w:t>на вырубку зеленых насаждений</w:t>
      </w:r>
    </w:p>
    <w:p w:rsidR="000561DF" w:rsidRPr="00F70BA2" w:rsidRDefault="000561DF" w:rsidP="00E00FF7">
      <w:pPr>
        <w:widowControl/>
        <w:ind w:firstLine="0"/>
        <w:jc w:val="center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от "___" ___________ 20__ г.                                </w:t>
      </w:r>
      <w:r>
        <w:rPr>
          <w:rFonts w:ascii="Arial" w:hAnsi="Arial" w:cs="Arial"/>
        </w:rPr>
        <w:t xml:space="preserve">                                    </w:t>
      </w:r>
      <w:r w:rsidRPr="00F70BA2">
        <w:rPr>
          <w:rFonts w:ascii="Arial" w:hAnsi="Arial" w:cs="Arial"/>
        </w:rPr>
        <w:t xml:space="preserve">       N 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В соответствии с  Актом  обследования  зеленых  насаждений  N 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от "____" __________ 20__ г.: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1. Разрешить ______________________________________________________________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 xml:space="preserve">                        (наименование организации)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вырубку зеленых насаждений в количестве 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___________________________________________________________________________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по адресу: ________________________________________________________________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2. Произвести уборку и вывоз древесных остатков в отведенные для этой  цели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места в срок до ___________________________________________________________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3. Срок действия разрешения до ____________________________________________</w:t>
      </w: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outlineLvl w:val="0"/>
        <w:rPr>
          <w:rFonts w:ascii="Arial" w:hAnsi="Arial" w:cs="Arial"/>
        </w:rPr>
      </w:pPr>
      <w:r w:rsidRPr="00F70BA2">
        <w:rPr>
          <w:rFonts w:ascii="Arial" w:hAnsi="Arial" w:cs="Arial"/>
        </w:rPr>
        <w:t>Подпись уполномоченного лица:</w:t>
      </w: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0"/>
        <w:rPr>
          <w:rFonts w:ascii="Arial" w:hAnsi="Arial" w:cs="Arial"/>
          <w:sz w:val="20"/>
          <w:szCs w:val="20"/>
        </w:rPr>
      </w:pPr>
    </w:p>
    <w:p w:rsidR="000561DF" w:rsidRPr="00D9324B" w:rsidRDefault="000561DF" w:rsidP="00E00FF7">
      <w:pPr>
        <w:widowControl/>
        <w:ind w:firstLine="0"/>
        <w:jc w:val="right"/>
        <w:outlineLvl w:val="0"/>
        <w:rPr>
          <w:rFonts w:ascii="Arial" w:hAnsi="Arial" w:cs="Arial"/>
        </w:rPr>
      </w:pPr>
      <w:bookmarkStart w:id="22" w:name="Par71"/>
      <w:bookmarkEnd w:id="22"/>
      <w:r w:rsidRPr="00D9324B">
        <w:rPr>
          <w:rFonts w:ascii="Arial" w:hAnsi="Arial" w:cs="Arial"/>
        </w:rPr>
        <w:t>Приложение 3</w:t>
      </w:r>
    </w:p>
    <w:p w:rsidR="000561DF" w:rsidRPr="00D9324B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D9324B">
        <w:rPr>
          <w:rFonts w:ascii="Arial" w:hAnsi="Arial" w:cs="Arial"/>
        </w:rPr>
        <w:t>к Положению о порядке вырубки,</w:t>
      </w:r>
    </w:p>
    <w:p w:rsidR="000561DF" w:rsidRPr="00D9324B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D9324B">
        <w:rPr>
          <w:rFonts w:ascii="Arial" w:hAnsi="Arial" w:cs="Arial"/>
        </w:rPr>
        <w:t>возмещения ущерба и восстановления</w:t>
      </w:r>
    </w:p>
    <w:p w:rsidR="000561DF" w:rsidRPr="00D9324B" w:rsidRDefault="000561DF" w:rsidP="00E00FF7">
      <w:pPr>
        <w:widowControl/>
        <w:ind w:firstLine="0"/>
        <w:jc w:val="right"/>
        <w:rPr>
          <w:rFonts w:ascii="Arial" w:hAnsi="Arial" w:cs="Arial"/>
        </w:rPr>
      </w:pPr>
      <w:r w:rsidRPr="00D9324B">
        <w:rPr>
          <w:rFonts w:ascii="Arial" w:hAnsi="Arial" w:cs="Arial"/>
        </w:rPr>
        <w:t>зеленых насаждений на территории</w:t>
      </w:r>
    </w:p>
    <w:p w:rsidR="000561DF" w:rsidRPr="00D9324B" w:rsidRDefault="000561DF" w:rsidP="00E00FF7">
      <w:pPr>
        <w:widowControl/>
        <w:ind w:firstLine="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Качелайского </w:t>
      </w:r>
      <w:r w:rsidRPr="00D9324B">
        <w:rPr>
          <w:rFonts w:ascii="Arial" w:hAnsi="Arial" w:cs="Arial"/>
        </w:rPr>
        <w:t xml:space="preserve">сельского поселения </w:t>
      </w: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  <w:r w:rsidRPr="00D9324B">
        <w:rPr>
          <w:rFonts w:ascii="Arial" w:hAnsi="Arial" w:cs="Arial"/>
        </w:rPr>
        <w:t>Таблица 1</w:t>
      </w:r>
    </w:p>
    <w:p w:rsidR="000561DF" w:rsidRPr="00D9324B" w:rsidRDefault="000561DF" w:rsidP="00E00FF7">
      <w:pPr>
        <w:widowControl/>
        <w:ind w:firstLine="0"/>
        <w:jc w:val="right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D9324B">
        <w:rPr>
          <w:rFonts w:ascii="Arial" w:hAnsi="Arial" w:cs="Arial"/>
        </w:rPr>
        <w:t>Размеры компенсационной стоимости деревьев</w:t>
      </w:r>
    </w:p>
    <w:p w:rsidR="000561DF" w:rsidRPr="00D9324B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┌────────────┬────────────────────────────────────────────────────────────┐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Диаметр   │      Компенсационная стоимость одного дерева, рублей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штамба на  ├────────────────────┬────────────────────┬──────────────────┤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│высоте 1,3 м│ Пихта, ель, сосна, │ Дуб, липа, бархат, │Черемуха, рябина,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(см)    │ можжевельник, туя, │  вяз, бук, клен,   │  осина, тополь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│    кипарисовик,    │ каштан, боярышник, │ бальзамический,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│лиственница, кедр и │платан, орех, граб, │клен американский,│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│    др. хвойные     │   ясень, береза,   │  ольха, слива,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│                    │       яблоня       │  вишня, лещина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├────────────────────┴────────────────────┴──────────────────┤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│              Качественное состояние деревьев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├──────────┬─────────┬──────────┬─────────┬──────────┬───────┤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         │ хорошее  │ удовл.  │ хорошее  │ удовл.  │ хорошее  │удовл.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 до 4     │   1734   │  1387   │   1530   │   1224  │   1505   │  1204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4,1 - 8   │   1974   │  1627   │   1770   │   1464  │   1745   │  1444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 8,1 - 12  │   2214   │  1867   │   2010   │   1704  │   1985   │  1684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12,1 - 16  │   2454   │  2107   │   2250   │   1944  │   2225   │  1924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16,1 - 20  │   2694   │  2347   │   2490   │   2184  │   2465   │  2164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20,1 - 24  │   3692   │  3345   │   3488   │   3182  │   3462   │  3162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24,1 - 28  │   4690   │  4343   │   4486   │   4180  │   4460   │  4160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28,1 - 32  │   5688   │  5341   │   5484   │   5178  │   5458   │  5158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32,1 - 36  │   6686   │  6339   │   6482   │   6176  │   6456   │  6156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36,1 - 40  │   7684   │  7337   │   7480   │   7174  │   7454   │  7154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40,1 - 44  │   8682   │  8335   │   8478   │   8172  │   8452   │  8152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44,1 - 48  │   9680   │  9333   │   9476   │   9170  │   9450   │  9150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48,1 - 52  │  10678   │  10331  │  10474   │  10168  │  10448   │ 10148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52,1 - 56  │  11676   │  11329  │  11472   │  11166  │  11446   │ 11146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56,1 - 60  │  12674   │  12327  │  12470   │  12164  │  12444   │ 12144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60,1 - 70  │  13672   │  13325  │  13468   │  13162  │  13442   │ 13142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70,1 - 80  │  14670   │  14323  │  14466   │  14160  │  14440   │ 14140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80,1 - 90  │  15668   │  15321  │  15464   │  15158  │  15438   │ 15138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├────────────┼──────────┼─────────┼──────────┼─────────┼──────────┼───────┤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 90,1 - 100 │  16666   │  16319  │  16462   │  16156  │  16436   │ 16136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│101 и более │  17664   │  17317  │  17460   │171543   │  17434   │ 17134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  <w:sz w:val="20"/>
          <w:szCs w:val="20"/>
        </w:rPr>
      </w:pPr>
      <w:r w:rsidRPr="00D9324B">
        <w:rPr>
          <w:rFonts w:ascii="Courier New" w:hAnsi="Courier New" w:cs="Courier New"/>
          <w:sz w:val="20"/>
          <w:szCs w:val="20"/>
        </w:rPr>
        <w:t>└────────────┴──────────┴─────────┴──────────┴─────────┴──────────┴───────┘</w:t>
      </w: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  <w:r w:rsidRPr="00F70BA2">
        <w:rPr>
          <w:rFonts w:ascii="Arial" w:hAnsi="Arial" w:cs="Arial"/>
        </w:rPr>
        <w:t>Таблица 2</w:t>
      </w: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center"/>
        <w:rPr>
          <w:rFonts w:ascii="Arial" w:hAnsi="Arial" w:cs="Arial"/>
        </w:rPr>
      </w:pPr>
      <w:bookmarkStart w:id="23" w:name="Par129"/>
      <w:bookmarkEnd w:id="23"/>
      <w:r w:rsidRPr="00F70BA2">
        <w:rPr>
          <w:rFonts w:ascii="Arial" w:hAnsi="Arial" w:cs="Arial"/>
        </w:rPr>
        <w:t>Размеры компенсационной стоимости кустарников</w:t>
      </w: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tbl>
      <w:tblPr>
        <w:tblW w:w="10348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440"/>
        <w:gridCol w:w="1440"/>
        <w:gridCol w:w="2760"/>
        <w:gridCol w:w="1440"/>
        <w:gridCol w:w="3268"/>
      </w:tblGrid>
      <w:tr w:rsidR="000561DF" w:rsidRPr="00984B69" w:rsidTr="00040B08">
        <w:trPr>
          <w:trHeight w:val="240"/>
        </w:trPr>
        <w:tc>
          <w:tcPr>
            <w:tcW w:w="14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Возраст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(лет)   </w:t>
            </w:r>
          </w:p>
        </w:tc>
        <w:tc>
          <w:tcPr>
            <w:tcW w:w="42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Компенсационная стоимость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свободно растущего одного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кустарника, рублей       </w:t>
            </w:r>
          </w:p>
        </w:tc>
        <w:tc>
          <w:tcPr>
            <w:tcW w:w="4708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Компенсационная стоимость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кустарников в 1 п. м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живой изгороди, рублей    </w:t>
            </w:r>
          </w:p>
        </w:tc>
      </w:tr>
      <w:tr w:rsidR="000561DF" w:rsidRPr="00984B69" w:rsidTr="00040B08">
        <w:tc>
          <w:tcPr>
            <w:tcW w:w="14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540"/>
              <w:rPr>
                <w:rFonts w:ascii="Arial" w:hAnsi="Arial" w:cs="Arial"/>
              </w:rPr>
            </w:pPr>
          </w:p>
        </w:tc>
        <w:tc>
          <w:tcPr>
            <w:tcW w:w="8908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     Качественное состояние кустарников              </w:t>
            </w:r>
          </w:p>
        </w:tc>
      </w:tr>
      <w:tr w:rsidR="000561DF" w:rsidRPr="00984B69" w:rsidTr="00040B08">
        <w:tc>
          <w:tcPr>
            <w:tcW w:w="1440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540"/>
              <w:rPr>
                <w:rFonts w:ascii="Arial" w:hAnsi="Arial" w:cs="Arial"/>
              </w:rPr>
            </w:pP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хорошее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удовлетворительное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хорошее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удовлетворительное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3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115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 92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344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275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4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176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153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358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289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5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237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214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372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303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6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298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275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386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314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7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259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336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400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328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8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420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397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414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342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9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481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458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428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356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10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542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519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442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370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11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603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580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456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384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12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664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641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470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398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13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725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702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484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412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14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786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763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498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426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15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847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824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512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440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16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908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885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526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454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17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969 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 946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540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468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18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1030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1007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554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482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19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1091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1068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568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496        </w:t>
            </w:r>
          </w:p>
        </w:tc>
      </w:tr>
      <w:tr w:rsidR="000561DF" w:rsidRPr="00984B69" w:rsidTr="00040B08">
        <w:trPr>
          <w:trHeight w:val="240"/>
        </w:trPr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20 и более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1152   </w:t>
            </w:r>
          </w:p>
        </w:tc>
        <w:tc>
          <w:tcPr>
            <w:tcW w:w="276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 1129         </w:t>
            </w:r>
          </w:p>
        </w:tc>
        <w:tc>
          <w:tcPr>
            <w:tcW w:w="14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582    </w:t>
            </w:r>
          </w:p>
        </w:tc>
        <w:tc>
          <w:tcPr>
            <w:tcW w:w="326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    510        </w:t>
            </w:r>
          </w:p>
        </w:tc>
      </w:tr>
    </w:tbl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  <w:r w:rsidRPr="00D9324B">
        <w:rPr>
          <w:rFonts w:ascii="Arial" w:hAnsi="Arial" w:cs="Arial"/>
        </w:rPr>
        <w:t>Таблица 3</w:t>
      </w:r>
    </w:p>
    <w:p w:rsidR="000561DF" w:rsidRPr="00D9324B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center"/>
        <w:rPr>
          <w:rFonts w:ascii="Arial" w:hAnsi="Arial" w:cs="Arial"/>
        </w:rPr>
      </w:pPr>
      <w:bookmarkStart w:id="24" w:name="Par179"/>
      <w:bookmarkEnd w:id="24"/>
      <w:r w:rsidRPr="00D9324B">
        <w:rPr>
          <w:rFonts w:ascii="Arial" w:hAnsi="Arial" w:cs="Arial"/>
        </w:rPr>
        <w:t>Размеры компенсационной стоимости газонов,</w:t>
      </w:r>
    </w:p>
    <w:p w:rsidR="000561DF" w:rsidRPr="00D9324B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D9324B">
        <w:rPr>
          <w:rFonts w:ascii="Arial" w:hAnsi="Arial" w:cs="Arial"/>
        </w:rPr>
        <w:t>дорожек и площадок, цветников, садово-паркового</w:t>
      </w:r>
    </w:p>
    <w:p w:rsidR="000561DF" w:rsidRPr="00D9324B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D9324B">
        <w:rPr>
          <w:rFonts w:ascii="Arial" w:hAnsi="Arial" w:cs="Arial"/>
        </w:rPr>
        <w:t>оборудования и малых архитектурных форм</w:t>
      </w:r>
    </w:p>
    <w:p w:rsidR="000561DF" w:rsidRPr="00D9324B" w:rsidRDefault="000561DF" w:rsidP="00E00FF7">
      <w:pPr>
        <w:widowControl/>
        <w:ind w:firstLine="0"/>
        <w:jc w:val="center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┌─────────────────────────────┬─────────┬────────────────────────┐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   Наименование элементов    │ Единица │    Компенсационная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                             │измерения│   стоимость в рублях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├─────────────────────────────┼─────────┼────────────────────────┤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│1. Газоны обыкновенные,      │   м2    │          96,8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│партерные              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├─────────────────────────────┼─────────┼────────────────────────┤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│2. Дорожки, площадки   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│щебеночные                   │   м2    │по фактической стоимости│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│асфальтированные             │   м2    │по фактической стоимости│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│плиточное покрытие из ж/б    │   м2    │по фактической стоимости│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│плит                   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├─────────────────────────────┼─────────┼────────────────────────┤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│3. Цветники (клумбы, рабатки)│   м2    │         504,00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│без стоимости цветов   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├─────────────────────────────┼─────────┼────────────────────────┤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│4. Садово-парковое           │   шт.   │по балансовой стоимости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│оборудование и элементы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│внешнего благоустройства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│(диваны, скамейки,     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│оборудование детских   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│площадок, урны, вазы)   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├─────────────────────────────┼─────────┼────────────────────────┤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│5. Ограждения                │  п. м   │ возврат по фактической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│бортовой камень гранитный    │         │       стоимости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│бортовой камень бетонный     │         │                        │</w:t>
      </w:r>
    </w:p>
    <w:p w:rsidR="000561DF" w:rsidRPr="00D9324B" w:rsidRDefault="000561DF" w:rsidP="00E00FF7">
      <w:pPr>
        <w:widowControl/>
        <w:ind w:firstLine="0"/>
        <w:outlineLvl w:val="2"/>
        <w:rPr>
          <w:rFonts w:ascii="Courier New" w:hAnsi="Courier New" w:cs="Courier New"/>
        </w:rPr>
      </w:pPr>
      <w:r w:rsidRPr="00D9324B">
        <w:rPr>
          <w:rFonts w:ascii="Courier New" w:hAnsi="Courier New" w:cs="Courier New"/>
        </w:rPr>
        <w:t>└─────────────────────────────┴─────────┴────────────────────────┘</w:t>
      </w:r>
    </w:p>
    <w:p w:rsidR="000561DF" w:rsidRPr="00D9324B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540"/>
        <w:rPr>
          <w:rFonts w:ascii="Arial" w:hAnsi="Arial" w:cs="Arial"/>
        </w:rPr>
      </w:pPr>
      <w:r w:rsidRPr="00D9324B">
        <w:rPr>
          <w:rFonts w:ascii="Arial" w:hAnsi="Arial" w:cs="Arial"/>
        </w:rPr>
        <w:t>Примечание:</w:t>
      </w:r>
    </w:p>
    <w:p w:rsidR="000561DF" w:rsidRPr="00D9324B" w:rsidRDefault="000561DF" w:rsidP="00E00FF7">
      <w:pPr>
        <w:widowControl/>
        <w:spacing w:before="200"/>
        <w:ind w:firstLine="540"/>
        <w:rPr>
          <w:rFonts w:ascii="Arial" w:hAnsi="Arial" w:cs="Arial"/>
        </w:rPr>
      </w:pPr>
      <w:r w:rsidRPr="00D9324B">
        <w:rPr>
          <w:rFonts w:ascii="Arial" w:hAnsi="Arial" w:cs="Arial"/>
        </w:rPr>
        <w:t>1. Поросль малоценных видов древесной растительности (тополь бальзамический, клен американский) диаметром менее 4 см в расчетах не учитывается.</w:t>
      </w:r>
    </w:p>
    <w:p w:rsidR="000561DF" w:rsidRPr="00D9324B" w:rsidRDefault="000561DF" w:rsidP="00E00FF7">
      <w:pPr>
        <w:widowControl/>
        <w:spacing w:before="200"/>
        <w:ind w:firstLine="540"/>
        <w:rPr>
          <w:rFonts w:ascii="Arial" w:hAnsi="Arial" w:cs="Arial"/>
        </w:rPr>
      </w:pPr>
      <w:r w:rsidRPr="00D9324B">
        <w:rPr>
          <w:rFonts w:ascii="Arial" w:hAnsi="Arial" w:cs="Arial"/>
        </w:rPr>
        <w:t>2. Ель колючая и ее привитые формы оцениваются в 5-кратном размере в случае самовольного сноса (хищения).</w:t>
      </w:r>
    </w:p>
    <w:p w:rsidR="000561DF" w:rsidRPr="00D9324B" w:rsidRDefault="000561DF" w:rsidP="00E00FF7">
      <w:pPr>
        <w:widowControl/>
        <w:spacing w:before="200"/>
        <w:ind w:firstLine="540"/>
        <w:rPr>
          <w:rFonts w:ascii="Arial" w:hAnsi="Arial" w:cs="Arial"/>
        </w:rPr>
      </w:pPr>
      <w:r w:rsidRPr="00D9324B">
        <w:rPr>
          <w:rFonts w:ascii="Arial" w:hAnsi="Arial" w:cs="Arial"/>
        </w:rPr>
        <w:t>3. В компенсационных посадках не должны использоваться такие виды, как тополь бальзамический (женские растения), клен американский.</w:t>
      </w:r>
    </w:p>
    <w:p w:rsidR="000561DF" w:rsidRPr="00D9324B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D9324B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right"/>
        <w:outlineLvl w:val="1"/>
        <w:rPr>
          <w:rFonts w:ascii="Arial" w:hAnsi="Arial" w:cs="Arial"/>
        </w:rPr>
      </w:pPr>
      <w:bookmarkStart w:id="25" w:name="_GoBack"/>
      <w:bookmarkEnd w:id="25"/>
      <w:r w:rsidRPr="00F70BA2">
        <w:rPr>
          <w:rFonts w:ascii="Arial" w:hAnsi="Arial" w:cs="Arial"/>
        </w:rPr>
        <w:t>Таблица 4</w:t>
      </w: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p w:rsidR="000561DF" w:rsidRPr="00F70BA2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F70BA2">
        <w:rPr>
          <w:rFonts w:ascii="Arial" w:hAnsi="Arial" w:cs="Arial"/>
        </w:rPr>
        <w:t>Размеры компенсационной стоимости при ущербе,</w:t>
      </w:r>
    </w:p>
    <w:p w:rsidR="000561DF" w:rsidRPr="00F70BA2" w:rsidRDefault="000561DF" w:rsidP="00E00FF7">
      <w:pPr>
        <w:widowControl/>
        <w:ind w:firstLine="0"/>
        <w:jc w:val="center"/>
        <w:rPr>
          <w:rFonts w:ascii="Arial" w:hAnsi="Arial" w:cs="Arial"/>
        </w:rPr>
      </w:pPr>
      <w:r w:rsidRPr="00F70BA2">
        <w:rPr>
          <w:rFonts w:ascii="Arial" w:hAnsi="Arial" w:cs="Arial"/>
        </w:rPr>
        <w:t>наносимом зеленому фонду несогласованными действиями</w:t>
      </w:r>
    </w:p>
    <w:p w:rsidR="000561DF" w:rsidRPr="00F70BA2" w:rsidRDefault="000561DF" w:rsidP="00E00FF7">
      <w:pPr>
        <w:widowControl/>
        <w:ind w:firstLine="540"/>
        <w:rPr>
          <w:rFonts w:ascii="Arial" w:hAnsi="Arial" w:cs="Arial"/>
        </w:rPr>
      </w:pPr>
    </w:p>
    <w:tbl>
      <w:tblPr>
        <w:tblW w:w="10348" w:type="dxa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1276"/>
        <w:gridCol w:w="851"/>
        <w:gridCol w:w="850"/>
        <w:gridCol w:w="1276"/>
        <w:gridCol w:w="709"/>
        <w:gridCol w:w="850"/>
        <w:gridCol w:w="992"/>
        <w:gridCol w:w="1134"/>
        <w:gridCol w:w="993"/>
        <w:gridCol w:w="1417"/>
      </w:tblGrid>
      <w:tr w:rsidR="000561DF" w:rsidRPr="00984B69" w:rsidTr="00040B08">
        <w:trPr>
          <w:trHeight w:val="140"/>
        </w:trPr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Объекты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зеленого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фонда</w:t>
            </w:r>
          </w:p>
        </w:tc>
        <w:tc>
          <w:tcPr>
            <w:tcW w:w="297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Объекты, находящиеся под охраной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ГНОП и в историческом центре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города</w:t>
            </w:r>
          </w:p>
        </w:tc>
        <w:tc>
          <w:tcPr>
            <w:tcW w:w="255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Зеленый фонд общего пользования</w:t>
            </w:r>
          </w:p>
        </w:tc>
        <w:tc>
          <w:tcPr>
            <w:tcW w:w="354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Зеленый фонд ограниченного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пользования</w:t>
            </w:r>
          </w:p>
        </w:tc>
      </w:tr>
      <w:tr w:rsidR="000561DF" w:rsidRPr="00984B69" w:rsidTr="00040B08">
        <w:trPr>
          <w:trHeight w:val="140"/>
        </w:trPr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полное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повреждение,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гибель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до 50%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частичное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до 30%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полное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повреждение,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гибель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до 50%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частичное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до 30%</w:t>
            </w:r>
          </w:p>
        </w:tc>
        <w:tc>
          <w:tcPr>
            <w:tcW w:w="113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полное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повреждение,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гибель</w:t>
            </w:r>
          </w:p>
        </w:tc>
        <w:tc>
          <w:tcPr>
            <w:tcW w:w="993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до 50%</w:t>
            </w:r>
          </w:p>
        </w:tc>
        <w:tc>
          <w:tcPr>
            <w:tcW w:w="141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частичное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повреждение</w:t>
            </w:r>
          </w:p>
          <w:p w:rsidR="000561DF" w:rsidRPr="00984B69" w:rsidRDefault="000561DF" w:rsidP="00040B08">
            <w:pPr>
              <w:widowControl/>
              <w:ind w:firstLine="0"/>
              <w:jc w:val="center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до 30%</w:t>
            </w:r>
          </w:p>
        </w:tc>
      </w:tr>
      <w:tr w:rsidR="000561DF" w:rsidRPr="00984B69" w:rsidTr="00040B08">
        <w:trPr>
          <w:trHeight w:val="140"/>
        </w:trPr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Деревья </w:t>
            </w:r>
          </w:p>
        </w:tc>
        <w:tc>
          <w:tcPr>
            <w:tcW w:w="297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5-кратном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71" w:history="1">
              <w:r w:rsidRPr="00984B69">
                <w:rPr>
                  <w:rFonts w:ascii="Arial" w:hAnsi="Arial" w:cs="Arial"/>
                  <w:color w:val="0000FF"/>
                </w:rPr>
                <w:t>(табл. 1)</w:t>
              </w:r>
            </w:hyperlink>
          </w:p>
        </w:tc>
        <w:tc>
          <w:tcPr>
            <w:tcW w:w="255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3-кратном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71" w:history="1">
              <w:r w:rsidRPr="00984B69">
                <w:rPr>
                  <w:rFonts w:ascii="Arial" w:hAnsi="Arial" w:cs="Arial"/>
                  <w:color w:val="0000FF"/>
                </w:rPr>
                <w:t>(табл. 1)</w:t>
              </w:r>
            </w:hyperlink>
          </w:p>
        </w:tc>
        <w:tc>
          <w:tcPr>
            <w:tcW w:w="3544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2-кратном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71" w:history="1">
              <w:r w:rsidRPr="00984B69">
                <w:rPr>
                  <w:rFonts w:ascii="Arial" w:hAnsi="Arial" w:cs="Arial"/>
                  <w:color w:val="0000FF"/>
                </w:rPr>
                <w:t>(табл. 1)</w:t>
              </w:r>
            </w:hyperlink>
          </w:p>
        </w:tc>
      </w:tr>
      <w:tr w:rsidR="000561DF" w:rsidRPr="00984B69" w:rsidTr="00040B08">
        <w:trPr>
          <w:trHeight w:val="140"/>
        </w:trPr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Кустарник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свободно-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растущий,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 шт.   </w:t>
            </w:r>
          </w:p>
        </w:tc>
        <w:tc>
          <w:tcPr>
            <w:tcW w:w="297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5-кратном размере от              </w:t>
            </w:r>
          </w:p>
          <w:p w:rsidR="000561DF" w:rsidRPr="00984B69" w:rsidRDefault="000561DF" w:rsidP="00040B08">
            <w:pPr>
              <w:widowControl/>
              <w:ind w:left="302"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29" w:history="1">
              <w:r w:rsidRPr="00984B69">
                <w:rPr>
                  <w:rFonts w:ascii="Arial" w:hAnsi="Arial" w:cs="Arial"/>
                  <w:color w:val="0000FF"/>
                </w:rPr>
                <w:t>(табл. 2)</w:t>
              </w:r>
            </w:hyperlink>
          </w:p>
        </w:tc>
        <w:tc>
          <w:tcPr>
            <w:tcW w:w="255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3-кратном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29" w:history="1">
              <w:r w:rsidRPr="00984B69">
                <w:rPr>
                  <w:rFonts w:ascii="Arial" w:hAnsi="Arial" w:cs="Arial"/>
                  <w:color w:val="0000FF"/>
                </w:rPr>
                <w:t>(табл. 2)</w:t>
              </w:r>
            </w:hyperlink>
          </w:p>
        </w:tc>
        <w:tc>
          <w:tcPr>
            <w:tcW w:w="3544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2-кратном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29" w:history="1">
              <w:r w:rsidRPr="00984B69">
                <w:rPr>
                  <w:rFonts w:ascii="Arial" w:hAnsi="Arial" w:cs="Arial"/>
                  <w:color w:val="0000FF"/>
                </w:rPr>
                <w:t>(табл. 2)</w:t>
              </w:r>
            </w:hyperlink>
          </w:p>
        </w:tc>
      </w:tr>
      <w:tr w:rsidR="000561DF" w:rsidRPr="00984B69" w:rsidTr="00040B08">
        <w:trPr>
          <w:trHeight w:val="140"/>
        </w:trPr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Кустарник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в живой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изгороди,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п. м   </w:t>
            </w:r>
          </w:p>
        </w:tc>
        <w:tc>
          <w:tcPr>
            <w:tcW w:w="297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5-кратном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29" w:history="1">
              <w:r w:rsidRPr="00984B69">
                <w:rPr>
                  <w:rFonts w:ascii="Arial" w:hAnsi="Arial" w:cs="Arial"/>
                  <w:color w:val="0000FF"/>
                </w:rPr>
                <w:t>(табл. 2)</w:t>
              </w:r>
            </w:hyperlink>
          </w:p>
        </w:tc>
        <w:tc>
          <w:tcPr>
            <w:tcW w:w="255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3-кратном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29" w:history="1">
              <w:r w:rsidRPr="00984B69">
                <w:rPr>
                  <w:rFonts w:ascii="Arial" w:hAnsi="Arial" w:cs="Arial"/>
                  <w:color w:val="0000FF"/>
                </w:rPr>
                <w:t>(табл. 2)</w:t>
              </w:r>
            </w:hyperlink>
          </w:p>
        </w:tc>
        <w:tc>
          <w:tcPr>
            <w:tcW w:w="3544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2-кратном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29" w:history="1">
              <w:r w:rsidRPr="00984B69">
                <w:rPr>
                  <w:rFonts w:ascii="Arial" w:hAnsi="Arial" w:cs="Arial"/>
                  <w:color w:val="0000FF"/>
                </w:rPr>
                <w:t>(табл. 2)</w:t>
              </w:r>
            </w:hyperlink>
          </w:p>
        </w:tc>
      </w:tr>
      <w:tr w:rsidR="000561DF" w:rsidRPr="00984B69" w:rsidTr="00040B08">
        <w:trPr>
          <w:trHeight w:val="140"/>
        </w:trPr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Садово-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парковые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дорожки,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площадки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>и газоны,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  кв. м  </w:t>
            </w:r>
          </w:p>
        </w:tc>
        <w:tc>
          <w:tcPr>
            <w:tcW w:w="2977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5-кратном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79" w:history="1">
              <w:r w:rsidRPr="00984B69">
                <w:rPr>
                  <w:rFonts w:ascii="Arial" w:hAnsi="Arial" w:cs="Arial"/>
                  <w:color w:val="0000FF"/>
                </w:rPr>
                <w:t>(табл. 3)</w:t>
              </w:r>
            </w:hyperlink>
          </w:p>
        </w:tc>
        <w:tc>
          <w:tcPr>
            <w:tcW w:w="2551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3-кратном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79" w:history="1">
              <w:r w:rsidRPr="00984B69">
                <w:rPr>
                  <w:rFonts w:ascii="Arial" w:hAnsi="Arial" w:cs="Arial"/>
                  <w:color w:val="0000FF"/>
                </w:rPr>
                <w:t>(табл. 3)</w:t>
              </w:r>
            </w:hyperlink>
          </w:p>
        </w:tc>
        <w:tc>
          <w:tcPr>
            <w:tcW w:w="3544" w:type="dxa"/>
            <w:gridSpan w:val="3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в 2-кратном размере от        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первоначальной компенсационной      </w:t>
            </w:r>
          </w:p>
          <w:p w:rsidR="000561DF" w:rsidRPr="00984B69" w:rsidRDefault="000561DF" w:rsidP="00040B08">
            <w:pPr>
              <w:widowControl/>
              <w:ind w:firstLine="0"/>
              <w:outlineLvl w:val="0"/>
              <w:rPr>
                <w:rFonts w:ascii="Arial" w:hAnsi="Arial" w:cs="Arial"/>
              </w:rPr>
            </w:pPr>
            <w:r w:rsidRPr="00984B69">
              <w:rPr>
                <w:rFonts w:ascii="Arial" w:hAnsi="Arial" w:cs="Arial"/>
              </w:rPr>
              <w:t xml:space="preserve">стоимости </w:t>
            </w:r>
            <w:hyperlink w:anchor="Par179" w:history="1">
              <w:r w:rsidRPr="00984B69">
                <w:rPr>
                  <w:rFonts w:ascii="Arial" w:hAnsi="Arial" w:cs="Arial"/>
                  <w:color w:val="0000FF"/>
                </w:rPr>
                <w:t>(табл. 3)</w:t>
              </w:r>
            </w:hyperlink>
          </w:p>
        </w:tc>
      </w:tr>
    </w:tbl>
    <w:p w:rsidR="000561DF" w:rsidRPr="00F70BA2" w:rsidRDefault="000561DF" w:rsidP="00E00FF7">
      <w:pPr>
        <w:ind w:firstLine="0"/>
        <w:rPr>
          <w:rFonts w:ascii="Arial" w:hAnsi="Arial" w:cs="Arial"/>
        </w:rPr>
      </w:pPr>
    </w:p>
    <w:p w:rsidR="000561DF" w:rsidRDefault="000561DF"/>
    <w:sectPr w:rsidR="000561DF" w:rsidSect="00837AC3">
      <w:headerReference w:type="even" r:id="rId11"/>
      <w:headerReference w:type="default" r:id="rId12"/>
      <w:pgSz w:w="11906" w:h="16838"/>
      <w:pgMar w:top="1134" w:right="850" w:bottom="0" w:left="993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561DF" w:rsidRDefault="000561DF">
      <w:r>
        <w:separator/>
      </w:r>
    </w:p>
  </w:endnote>
  <w:endnote w:type="continuationSeparator" w:id="1">
    <w:p w:rsidR="000561DF" w:rsidRDefault="000561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561DF" w:rsidRDefault="000561DF">
      <w:r>
        <w:separator/>
      </w:r>
    </w:p>
  </w:footnote>
  <w:footnote w:type="continuationSeparator" w:id="1">
    <w:p w:rsidR="000561DF" w:rsidRDefault="000561D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1DF" w:rsidRDefault="000561DF" w:rsidP="00C70B38">
    <w:pPr>
      <w:pStyle w:val="Header"/>
      <w:framePr w:wrap="around" w:vAnchor="text" w:hAnchor="margin" w:xAlign="right" w:y="1"/>
      <w:rPr>
        <w:rStyle w:val="PageNumber"/>
        <w:rFonts w:cs="Times New Roman CYR"/>
      </w:rPr>
    </w:pPr>
    <w:r>
      <w:rPr>
        <w:rStyle w:val="PageNumber"/>
        <w:rFonts w:cs="Times New Roman CYR"/>
      </w:rPr>
      <w:fldChar w:fldCharType="begin"/>
    </w:r>
    <w:r>
      <w:rPr>
        <w:rStyle w:val="PageNumber"/>
        <w:rFonts w:cs="Times New Roman CYR"/>
      </w:rPr>
      <w:instrText xml:space="preserve">PAGE  </w:instrText>
    </w:r>
    <w:r>
      <w:rPr>
        <w:rStyle w:val="PageNumber"/>
        <w:rFonts w:cs="Times New Roman CYR"/>
      </w:rPr>
      <w:fldChar w:fldCharType="end"/>
    </w:r>
  </w:p>
  <w:p w:rsidR="000561DF" w:rsidRDefault="000561DF" w:rsidP="00837AC3">
    <w:pPr>
      <w:pStyle w:val="Header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561DF" w:rsidRDefault="000561DF" w:rsidP="00C70B38">
    <w:pPr>
      <w:pStyle w:val="Header"/>
      <w:framePr w:wrap="around" w:vAnchor="text" w:hAnchor="margin" w:xAlign="right" w:y="1"/>
      <w:rPr>
        <w:rStyle w:val="PageNumber"/>
        <w:rFonts w:cs="Times New Roman CYR"/>
      </w:rPr>
    </w:pPr>
    <w:r>
      <w:rPr>
        <w:rStyle w:val="PageNumber"/>
        <w:rFonts w:cs="Times New Roman CYR"/>
      </w:rPr>
      <w:fldChar w:fldCharType="begin"/>
    </w:r>
    <w:r>
      <w:rPr>
        <w:rStyle w:val="PageNumber"/>
        <w:rFonts w:cs="Times New Roman CYR"/>
      </w:rPr>
      <w:instrText xml:space="preserve">PAGE  </w:instrText>
    </w:r>
    <w:r>
      <w:rPr>
        <w:rStyle w:val="PageNumber"/>
        <w:rFonts w:cs="Times New Roman CYR"/>
      </w:rPr>
      <w:fldChar w:fldCharType="separate"/>
    </w:r>
    <w:r>
      <w:rPr>
        <w:rStyle w:val="PageNumber"/>
        <w:rFonts w:cs="Times New Roman CYR"/>
        <w:noProof/>
      </w:rPr>
      <w:t>3</w:t>
    </w:r>
    <w:r>
      <w:rPr>
        <w:rStyle w:val="PageNumber"/>
        <w:rFonts w:cs="Times New Roman CYR"/>
      </w:rPr>
      <w:fldChar w:fldCharType="end"/>
    </w:r>
  </w:p>
  <w:p w:rsidR="000561DF" w:rsidRDefault="000561DF" w:rsidP="00837AC3">
    <w:pPr>
      <w:pStyle w:val="Header"/>
      <w:ind w:right="360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00FF7"/>
    <w:rsid w:val="00040B08"/>
    <w:rsid w:val="000561DF"/>
    <w:rsid w:val="000A3D7C"/>
    <w:rsid w:val="000E4D5B"/>
    <w:rsid w:val="0010780F"/>
    <w:rsid w:val="00110818"/>
    <w:rsid w:val="00153790"/>
    <w:rsid w:val="001A5004"/>
    <w:rsid w:val="002223FD"/>
    <w:rsid w:val="002F6794"/>
    <w:rsid w:val="002F705B"/>
    <w:rsid w:val="003F347A"/>
    <w:rsid w:val="00476A54"/>
    <w:rsid w:val="005676DB"/>
    <w:rsid w:val="00584EAF"/>
    <w:rsid w:val="00594B9D"/>
    <w:rsid w:val="005A0607"/>
    <w:rsid w:val="005C39C0"/>
    <w:rsid w:val="005E3D40"/>
    <w:rsid w:val="0068016E"/>
    <w:rsid w:val="007E1AF3"/>
    <w:rsid w:val="00807B25"/>
    <w:rsid w:val="00822D61"/>
    <w:rsid w:val="008266D1"/>
    <w:rsid w:val="00837AC3"/>
    <w:rsid w:val="00845270"/>
    <w:rsid w:val="008D5787"/>
    <w:rsid w:val="009759AE"/>
    <w:rsid w:val="00984B69"/>
    <w:rsid w:val="00A462EA"/>
    <w:rsid w:val="00A85953"/>
    <w:rsid w:val="00A951EE"/>
    <w:rsid w:val="00AB1227"/>
    <w:rsid w:val="00AF39FA"/>
    <w:rsid w:val="00B1509B"/>
    <w:rsid w:val="00B1584A"/>
    <w:rsid w:val="00B64EE9"/>
    <w:rsid w:val="00B92224"/>
    <w:rsid w:val="00C70B38"/>
    <w:rsid w:val="00D2697A"/>
    <w:rsid w:val="00D71B41"/>
    <w:rsid w:val="00D77F5B"/>
    <w:rsid w:val="00D9324B"/>
    <w:rsid w:val="00DE4D4A"/>
    <w:rsid w:val="00E00FF7"/>
    <w:rsid w:val="00E60888"/>
    <w:rsid w:val="00EF057B"/>
    <w:rsid w:val="00F52E38"/>
    <w:rsid w:val="00F70BA2"/>
    <w:rsid w:val="00FB1E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FF7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00FF7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00FF7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a">
    <w:name w:val="Нормальный (таблица)"/>
    <w:basedOn w:val="Normal"/>
    <w:next w:val="Normal"/>
    <w:uiPriority w:val="99"/>
    <w:rsid w:val="00E00FF7"/>
    <w:pPr>
      <w:ind w:firstLine="0"/>
    </w:pPr>
  </w:style>
  <w:style w:type="paragraph" w:customStyle="1" w:styleId="a0">
    <w:name w:val="Прижатый влево"/>
    <w:basedOn w:val="Normal"/>
    <w:next w:val="Normal"/>
    <w:uiPriority w:val="99"/>
    <w:rsid w:val="00E00FF7"/>
    <w:pPr>
      <w:ind w:firstLine="0"/>
      <w:jc w:val="left"/>
    </w:pPr>
  </w:style>
  <w:style w:type="character" w:customStyle="1" w:styleId="a1">
    <w:name w:val="Гипертекстовая ссылка"/>
    <w:basedOn w:val="DefaultParagraphFont"/>
    <w:uiPriority w:val="99"/>
    <w:rsid w:val="00E00FF7"/>
    <w:rPr>
      <w:rFonts w:cs="Times New Roman"/>
      <w:b/>
      <w:bCs/>
      <w:color w:val="106BBE"/>
    </w:rPr>
  </w:style>
  <w:style w:type="paragraph" w:styleId="Header">
    <w:name w:val="header"/>
    <w:basedOn w:val="Normal"/>
    <w:link w:val="HeaderChar"/>
    <w:uiPriority w:val="99"/>
    <w:rsid w:val="00837AC3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266D1"/>
    <w:rPr>
      <w:rFonts w:ascii="Times New Roman CYR" w:hAnsi="Times New Roman CYR" w:cs="Times New Roman CYR"/>
      <w:sz w:val="24"/>
      <w:szCs w:val="24"/>
    </w:rPr>
  </w:style>
  <w:style w:type="character" w:styleId="PageNumber">
    <w:name w:val="page number"/>
    <w:basedOn w:val="DefaultParagraphFont"/>
    <w:uiPriority w:val="99"/>
    <w:rsid w:val="00837AC3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User\AppData\Local\Temp\7zO3D55.tmp\&#1074;&#1099;&#1088;&#1091;&#1073;&#1082;&#1072;.docx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internet.garant.ru/document?id=86367&amp;sub=300" TargetMode="External"/><Relationship Id="rId12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2025350&amp;sub=61" TargetMode="External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hyperlink" Target="http://internet.garant.ru/document?id=12050845&amp;sub=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internet.garant.ru/document?id=8833737&amp;sub=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</TotalTime>
  <Pages>10</Pages>
  <Words>3161</Words>
  <Characters>18018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Anna</cp:lastModifiedBy>
  <cp:revision>9</cp:revision>
  <cp:lastPrinted>2018-03-12T10:50:00Z</cp:lastPrinted>
  <dcterms:created xsi:type="dcterms:W3CDTF">2018-02-09T06:56:00Z</dcterms:created>
  <dcterms:modified xsi:type="dcterms:W3CDTF">2018-03-21T11:39:00Z</dcterms:modified>
</cp:coreProperties>
</file>