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19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42819" w:rsidRDefault="00E42819" w:rsidP="00E42819">
      <w:pPr>
        <w:jc w:val="center"/>
        <w:rPr>
          <w:bCs/>
          <w:sz w:val="32"/>
          <w:szCs w:val="32"/>
        </w:rPr>
      </w:pPr>
    </w:p>
    <w:p w:rsidR="00E42819" w:rsidRPr="00B71980" w:rsidRDefault="00E42819" w:rsidP="00E42819">
      <w:pPr>
        <w:pStyle w:val="1"/>
        <w:rPr>
          <w:color w:val="000000" w:themeColor="text1"/>
          <w:sz w:val="32"/>
          <w:szCs w:val="32"/>
        </w:rPr>
      </w:pPr>
      <w:r w:rsidRPr="00B71980">
        <w:rPr>
          <w:color w:val="000000" w:themeColor="text1"/>
          <w:sz w:val="32"/>
          <w:szCs w:val="32"/>
        </w:rPr>
        <w:t>РАСПОРЯЖЕНИЕ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30 декабря 2015 г. № 524-Р</w:t>
      </w:r>
    </w:p>
    <w:p w:rsidR="00E42819" w:rsidRDefault="00E42819" w:rsidP="00E42819">
      <w:pPr>
        <w:rPr>
          <w:sz w:val="28"/>
          <w:szCs w:val="28"/>
        </w:rPr>
      </w:pPr>
    </w:p>
    <w:p w:rsidR="00E42819" w:rsidRPr="00E42819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E42819">
        <w:rPr>
          <w:rFonts w:ascii="Arial" w:hAnsi="Arial" w:cs="Arial"/>
          <w:b/>
          <w:sz w:val="32"/>
          <w:szCs w:val="32"/>
        </w:rPr>
        <w:t>ОБ УТВЕРЖДЕНИИ ИНВЕСТИЦИОННОЙ ДЕКЛАРАЦИИ КОЧКУРОВСКОГО МУНИЦИПАЛЬНОГО РАЙОНА</w:t>
      </w:r>
    </w:p>
    <w:p w:rsidR="00E42819" w:rsidRDefault="00E42819" w:rsidP="00E42819">
      <w:pPr>
        <w:rPr>
          <w:bCs/>
          <w:sz w:val="28"/>
          <w:szCs w:val="28"/>
        </w:rPr>
      </w:pPr>
    </w:p>
    <w:p w:rsidR="00E42819" w:rsidRDefault="00E42819" w:rsidP="00E42819">
      <w:pPr>
        <w:rPr>
          <w:b/>
          <w:bCs/>
          <w:caps/>
          <w:sz w:val="28"/>
        </w:rPr>
      </w:pPr>
    </w:p>
    <w:p w:rsidR="00E42819" w:rsidRPr="000449CD" w:rsidRDefault="00E42819" w:rsidP="00E42819">
      <w:pPr>
        <w:pStyle w:val="1"/>
        <w:ind w:firstLine="708"/>
        <w:jc w:val="both"/>
        <w:rPr>
          <w:b w:val="0"/>
          <w:bCs w:val="0"/>
          <w:color w:val="000000"/>
        </w:rPr>
      </w:pPr>
      <w:r w:rsidRPr="000449CD">
        <w:rPr>
          <w:b w:val="0"/>
          <w:bCs w:val="0"/>
          <w:color w:val="000000"/>
        </w:rPr>
        <w:t xml:space="preserve">В соответствии с Федеральным законом от 6 декабря 2003 года №131-ФЗ «Об общих принципах организации местного самоуправления в Российской Федерации» и в целях создания условий по формированию благоприятного инвестиционного климата и обеспечению защиты прав и интересов субъектов предпринимательской и инвестиционной деятельности в </w:t>
      </w:r>
      <w:proofErr w:type="spellStart"/>
      <w:r w:rsidRPr="000449CD">
        <w:rPr>
          <w:b w:val="0"/>
          <w:bCs w:val="0"/>
          <w:color w:val="000000"/>
        </w:rPr>
        <w:t>Кочкуровском</w:t>
      </w:r>
      <w:proofErr w:type="spellEnd"/>
      <w:r w:rsidRPr="000449CD">
        <w:rPr>
          <w:b w:val="0"/>
          <w:bCs w:val="0"/>
          <w:color w:val="000000"/>
        </w:rPr>
        <w:t xml:space="preserve"> муниципальном районе:</w:t>
      </w:r>
    </w:p>
    <w:p w:rsidR="00E42819" w:rsidRPr="00CE0A1B" w:rsidRDefault="00E42819" w:rsidP="00E42819">
      <w:pPr>
        <w:ind w:firstLine="708"/>
        <w:jc w:val="both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 xml:space="preserve">1.Утвердить прилагаемую инвестиционную декларацию </w:t>
      </w:r>
      <w:proofErr w:type="spellStart"/>
      <w:r w:rsidRPr="00CE0A1B">
        <w:rPr>
          <w:rFonts w:ascii="Arial" w:hAnsi="Arial" w:cs="Arial"/>
          <w:bCs/>
        </w:rPr>
        <w:t>Кочкуровско</w:t>
      </w:r>
      <w:r>
        <w:rPr>
          <w:rFonts w:ascii="Arial" w:hAnsi="Arial" w:cs="Arial"/>
          <w:bCs/>
        </w:rPr>
        <w:t>го</w:t>
      </w:r>
      <w:proofErr w:type="spellEnd"/>
      <w:r w:rsidRPr="00CE0A1B">
        <w:rPr>
          <w:rFonts w:ascii="Arial" w:hAnsi="Arial" w:cs="Arial"/>
          <w:bCs/>
        </w:rPr>
        <w:t xml:space="preserve"> му</w:t>
      </w:r>
      <w:r>
        <w:rPr>
          <w:rFonts w:ascii="Arial" w:hAnsi="Arial" w:cs="Arial"/>
          <w:bCs/>
        </w:rPr>
        <w:t>ниципального района</w:t>
      </w:r>
      <w:r w:rsidRPr="00CE0A1B">
        <w:rPr>
          <w:rFonts w:ascii="Arial" w:hAnsi="Arial" w:cs="Arial"/>
          <w:bCs/>
        </w:rPr>
        <w:t>.</w:t>
      </w:r>
    </w:p>
    <w:p w:rsidR="00E42819" w:rsidRPr="00CE0A1B" w:rsidRDefault="00E42819" w:rsidP="00E4281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Pr="00CE0A1B">
        <w:rPr>
          <w:rFonts w:ascii="Arial" w:hAnsi="Arial" w:cs="Arial"/>
          <w:bCs/>
        </w:rPr>
        <w:t>.</w:t>
      </w:r>
      <w:proofErr w:type="gramStart"/>
      <w:r w:rsidRPr="00CE0A1B">
        <w:rPr>
          <w:rFonts w:ascii="Arial" w:hAnsi="Arial" w:cs="Arial"/>
          <w:bCs/>
        </w:rPr>
        <w:t>Контроль за</w:t>
      </w:r>
      <w:proofErr w:type="gramEnd"/>
      <w:r w:rsidRPr="00CE0A1B">
        <w:rPr>
          <w:rFonts w:ascii="Arial" w:hAnsi="Arial" w:cs="Arial"/>
          <w:bCs/>
        </w:rPr>
        <w:t xml:space="preserve"> исполнением настоящего постановления возложить на</w:t>
      </w:r>
      <w:r>
        <w:rPr>
          <w:rFonts w:ascii="Arial" w:hAnsi="Arial" w:cs="Arial"/>
          <w:bCs/>
        </w:rPr>
        <w:t xml:space="preserve"> заместителей главы администрации </w:t>
      </w:r>
      <w:proofErr w:type="spellStart"/>
      <w:r>
        <w:rPr>
          <w:rFonts w:ascii="Arial" w:hAnsi="Arial" w:cs="Arial"/>
          <w:bCs/>
        </w:rPr>
        <w:t>Кочку</w:t>
      </w:r>
      <w:r w:rsidR="00B71980">
        <w:rPr>
          <w:rFonts w:ascii="Arial" w:hAnsi="Arial" w:cs="Arial"/>
          <w:bCs/>
        </w:rPr>
        <w:t>ровского</w:t>
      </w:r>
      <w:proofErr w:type="spellEnd"/>
      <w:r w:rsidR="00B71980">
        <w:rPr>
          <w:rFonts w:ascii="Arial" w:hAnsi="Arial" w:cs="Arial"/>
          <w:bCs/>
        </w:rPr>
        <w:t xml:space="preserve"> муниципального района </w:t>
      </w:r>
      <w:r>
        <w:rPr>
          <w:rFonts w:ascii="Arial" w:hAnsi="Arial" w:cs="Arial"/>
          <w:bCs/>
        </w:rPr>
        <w:t>по направлениям их деятельности.</w:t>
      </w:r>
    </w:p>
    <w:p w:rsidR="00E42819" w:rsidRPr="00CE0A1B" w:rsidRDefault="00E42819" w:rsidP="00E42819">
      <w:pPr>
        <w:ind w:firstLine="708"/>
        <w:jc w:val="both"/>
        <w:rPr>
          <w:bCs/>
        </w:rPr>
      </w:pPr>
      <w:r>
        <w:rPr>
          <w:rFonts w:ascii="Arial" w:hAnsi="Arial" w:cs="Arial"/>
          <w:bCs/>
        </w:rPr>
        <w:t>3</w:t>
      </w:r>
      <w:r w:rsidRPr="00CE0A1B">
        <w:rPr>
          <w:rFonts w:ascii="Arial" w:hAnsi="Arial" w:cs="Arial"/>
          <w:bCs/>
        </w:rPr>
        <w:t xml:space="preserve">.Настоящее </w:t>
      </w:r>
      <w:r w:rsidR="00102E92">
        <w:rPr>
          <w:rFonts w:ascii="Arial" w:hAnsi="Arial" w:cs="Arial"/>
          <w:bCs/>
        </w:rPr>
        <w:t>распоряжение</w:t>
      </w:r>
      <w:bookmarkStart w:id="0" w:name="_GoBack"/>
      <w:bookmarkEnd w:id="0"/>
      <w:r w:rsidRPr="00CE0A1B">
        <w:rPr>
          <w:rFonts w:ascii="Arial" w:hAnsi="Arial" w:cs="Arial"/>
          <w:bCs/>
        </w:rPr>
        <w:t xml:space="preserve"> вступает в силу со дня его подписания и подлежит официальному опубликованию</w:t>
      </w:r>
    </w:p>
    <w:p w:rsidR="00E42819" w:rsidRDefault="00E42819" w:rsidP="00E42819">
      <w:pPr>
        <w:jc w:val="both"/>
        <w:rPr>
          <w:bCs/>
        </w:rPr>
      </w:pPr>
    </w:p>
    <w:p w:rsidR="00E42819" w:rsidRDefault="00E42819" w:rsidP="00E42819">
      <w:pPr>
        <w:jc w:val="both"/>
        <w:rPr>
          <w:bCs/>
        </w:rPr>
      </w:pPr>
    </w:p>
    <w:p w:rsidR="00E42819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right"/>
        <w:rPr>
          <w:b/>
          <w:bCs/>
        </w:rPr>
      </w:pPr>
      <w:r w:rsidRPr="00CE0A1B">
        <w:rPr>
          <w:bCs/>
        </w:rPr>
        <w:tab/>
      </w:r>
    </w:p>
    <w:p w:rsidR="00E42819" w:rsidRPr="00CE0A1B" w:rsidRDefault="00E42819" w:rsidP="00E42819">
      <w:pPr>
        <w:ind w:left="6372"/>
        <w:jc w:val="right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>Глава администрации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 xml:space="preserve">                                                          </w:t>
      </w:r>
      <w:proofErr w:type="spellStart"/>
      <w:r w:rsidRPr="00CE0A1B">
        <w:rPr>
          <w:rFonts w:ascii="Arial" w:hAnsi="Arial" w:cs="Arial"/>
          <w:bCs/>
        </w:rPr>
        <w:t>Кочкуровского</w:t>
      </w:r>
      <w:proofErr w:type="spellEnd"/>
      <w:r w:rsidRPr="00CE0A1B">
        <w:rPr>
          <w:rFonts w:ascii="Arial" w:hAnsi="Arial" w:cs="Arial"/>
          <w:bCs/>
        </w:rPr>
        <w:t xml:space="preserve"> муниципального района                                                             С.Н. Герасимова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 xml:space="preserve">УТВЕРЖДЕНА 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proofErr w:type="spellStart"/>
      <w:r w:rsidRPr="00E341F9">
        <w:rPr>
          <w:sz w:val="24"/>
          <w:szCs w:val="24"/>
        </w:rPr>
        <w:t>Кочкуровского</w:t>
      </w:r>
      <w:proofErr w:type="spellEnd"/>
      <w:r w:rsidRPr="00E341F9">
        <w:rPr>
          <w:sz w:val="24"/>
          <w:szCs w:val="24"/>
        </w:rPr>
        <w:t xml:space="preserve"> муниципального района </w:t>
      </w:r>
    </w:p>
    <w:p w:rsidR="00E42819" w:rsidRPr="00E341F9" w:rsidRDefault="00E42819" w:rsidP="00E42819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30.12.2015 г. № 524-Р</w:t>
      </w:r>
    </w:p>
    <w:p w:rsidR="00E42819" w:rsidRPr="00E341F9" w:rsidRDefault="00E42819" w:rsidP="00E42819">
      <w:pPr>
        <w:ind w:firstLine="709"/>
        <w:jc w:val="center"/>
        <w:rPr>
          <w:rFonts w:ascii="Arial" w:hAnsi="Arial" w:cs="Arial"/>
        </w:rPr>
      </w:pPr>
    </w:p>
    <w:p w:rsidR="00E42819" w:rsidRPr="00E42819" w:rsidRDefault="00E42819" w:rsidP="00E42819">
      <w:pPr>
        <w:ind w:firstLine="709"/>
        <w:jc w:val="center"/>
        <w:rPr>
          <w:rFonts w:ascii="Arial" w:hAnsi="Arial" w:cs="Arial"/>
        </w:rPr>
      </w:pPr>
      <w:r w:rsidRPr="00E42819">
        <w:rPr>
          <w:rFonts w:ascii="Arial" w:hAnsi="Arial" w:cs="Arial"/>
        </w:rPr>
        <w:t>ИНВЕСТИЦИОННАЯ ДЕКЛАРАЦИЯ</w:t>
      </w:r>
    </w:p>
    <w:p w:rsidR="00E42819" w:rsidRPr="00E341F9" w:rsidRDefault="00E42819" w:rsidP="00E42819">
      <w:pPr>
        <w:ind w:firstLine="709"/>
        <w:jc w:val="center"/>
        <w:rPr>
          <w:rFonts w:ascii="Arial" w:hAnsi="Arial" w:cs="Arial"/>
        </w:rPr>
      </w:pP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1. Инвестиционная декларация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 разработана с целью формирования благоприятного инвестиционного климата в районе, реализации инвестиционных проектов на территории района в кратчайшие сроки, их административной поддержки, обеспечения быстрых процедур согласования.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2. Правовые отношения, связанные с инвестиционной деятельностью на территории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района, регулируются Конституцией Российской Федерации, федеральными законами и законами Республики Мордовия, нормативными правовыми актами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района.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3. Инвестиционная декларация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 устанавливает принципы взаимодействия органов местного самоуправления с субъектами предпринимательской или инвестиционной деятельности. В число этих принципов входят: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- равенство - </w:t>
      </w:r>
      <w:proofErr w:type="spellStart"/>
      <w:r w:rsidRPr="00E341F9">
        <w:rPr>
          <w:rFonts w:ascii="Arial" w:hAnsi="Arial" w:cs="Arial"/>
        </w:rPr>
        <w:t>недискриминирующий</w:t>
      </w:r>
      <w:proofErr w:type="spellEnd"/>
      <w:r w:rsidRPr="00E341F9">
        <w:rPr>
          <w:rFonts w:ascii="Arial" w:hAnsi="Arial" w:cs="Arial"/>
        </w:rPr>
        <w:t xml:space="preserve"> подход ко всем субъектам предпринимательской и инвестиционной деятельности в рамках заранее определенной и публичной системы приоритетов;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- вовлеченность - участие субъектов предпринимательской и инвестиционной деятельности в процессе подготовки и принятия затрагивающих их интересов решений, принимаемых органами местного самоуправления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района, а также в оценке реализации этих решений;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>- прозрачность - общедоступность документированной информации органов местного самоуправления (за исключением относящейся к исчерпывающему перечню категорий секретной информации);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- эффективная практика - ориентация на лучшую с точки зрения интересов субъектов предпринимательской и инвестиционной деятельности практику взаимодействия органов местного самоуправления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 с субъектами предпринимательской и инвестиционной деятельности.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4. </w:t>
      </w:r>
      <w:proofErr w:type="spellStart"/>
      <w:r w:rsidRPr="00E341F9">
        <w:rPr>
          <w:rFonts w:ascii="Arial" w:hAnsi="Arial" w:cs="Arial"/>
        </w:rPr>
        <w:t>Кочкуровский</w:t>
      </w:r>
      <w:proofErr w:type="spellEnd"/>
      <w:r w:rsidRPr="00E341F9">
        <w:rPr>
          <w:rFonts w:ascii="Arial" w:hAnsi="Arial" w:cs="Arial"/>
        </w:rPr>
        <w:t xml:space="preserve"> муниципальный район в соответствии с действующим законодательством Российской Федерации гарантирует защиту инвестиций, а также прав и интересов субъектов предпринимательской и инвестиционной деятельности, в том числе: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>- равное отношение ко всем субъектам предпринимательской и инвестиционной деятельности;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>- участие субъектов предпринимательской и инвестиционной деятельности в процессе принятия решений и оценке их реализации;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- доступ к публичной информации органов местного самоуправления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- безопасность ведения предпринимательской и инвестиционной деятельности на территории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>- невмешательство органов местного самоуправления и должностных лиц в заключение инвестором договоров (контрактов), выбор партнеров, определение обязательств;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>5. Субъектам предпринимательской и инвестиционной деятельности оказывается комплексная системная административная поддержка, в том числе по сокращению и</w:t>
      </w:r>
      <w:r>
        <w:rPr>
          <w:rFonts w:ascii="Arial" w:hAnsi="Arial" w:cs="Arial"/>
        </w:rPr>
        <w:t xml:space="preserve"> </w:t>
      </w:r>
      <w:r w:rsidRPr="00E341F9">
        <w:rPr>
          <w:rFonts w:ascii="Arial" w:hAnsi="Arial" w:cs="Arial"/>
        </w:rPr>
        <w:t>упрощению процедур, связанных с сопровождением проектов и выдачей разрешительной документации, которая осуществляется: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lastRenderedPageBreak/>
        <w:t xml:space="preserve">-структурными подразделениями администрациями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района; </w:t>
      </w:r>
    </w:p>
    <w:p w:rsidR="00E42819" w:rsidRPr="00E341F9" w:rsidRDefault="00E42819" w:rsidP="00E42819">
      <w:pPr>
        <w:pStyle w:val="a3"/>
        <w:ind w:firstLine="708"/>
      </w:pPr>
      <w:r w:rsidRPr="00E341F9">
        <w:t xml:space="preserve">- МАУ "Многофункциональный центр предоставления государственных и муниципальных услуг </w:t>
      </w:r>
      <w:proofErr w:type="spellStart"/>
      <w:r w:rsidRPr="00E341F9">
        <w:t>Кочкуровского</w:t>
      </w:r>
      <w:proofErr w:type="spellEnd"/>
      <w:r w:rsidRPr="00E341F9">
        <w:t xml:space="preserve"> муниципального района» (по согласованию).</w:t>
      </w:r>
    </w:p>
    <w:p w:rsidR="00E42819" w:rsidRPr="00E341F9" w:rsidRDefault="00E42819" w:rsidP="00E42819">
      <w:pPr>
        <w:ind w:firstLine="709"/>
        <w:jc w:val="both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6. Субъекты предпринимательской и инвестиционной деятельности могут непосредственно  руководствоваться  пунктами  настоящей  инвестиционной  декларации при взаимодействии с органами местного самоуправления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 и обращаться непосредственно к главе администрации </w:t>
      </w:r>
      <w:proofErr w:type="spellStart"/>
      <w:r w:rsidRPr="00E341F9">
        <w:rPr>
          <w:rFonts w:ascii="Arial" w:hAnsi="Arial" w:cs="Arial"/>
        </w:rPr>
        <w:t>Кочкуровского</w:t>
      </w:r>
      <w:proofErr w:type="spellEnd"/>
      <w:r w:rsidRPr="00E341F9">
        <w:rPr>
          <w:rFonts w:ascii="Arial" w:hAnsi="Arial" w:cs="Arial"/>
        </w:rPr>
        <w:t xml:space="preserve"> муниципального района по вопросам, связанным с ее исполнением.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Pr="00CE0A1B" w:rsidRDefault="00E42819" w:rsidP="00E42819">
      <w:pPr>
        <w:jc w:val="right"/>
        <w:rPr>
          <w:rFonts w:ascii="Arial" w:hAnsi="Arial" w:cs="Arial"/>
          <w:bCs/>
        </w:rPr>
      </w:pPr>
    </w:p>
    <w:p w:rsidR="003A6185" w:rsidRDefault="003A6185"/>
    <w:sectPr w:rsidR="003A6185" w:rsidSect="00E4281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102E92"/>
    <w:rsid w:val="003A6185"/>
    <w:rsid w:val="009F009D"/>
    <w:rsid w:val="00B71980"/>
    <w:rsid w:val="00E4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102E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2E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102E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2E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2016-08-24T06:03:00Z</cp:lastPrinted>
  <dcterms:created xsi:type="dcterms:W3CDTF">2016-01-14T13:18:00Z</dcterms:created>
  <dcterms:modified xsi:type="dcterms:W3CDTF">2016-08-24T06:07:00Z</dcterms:modified>
</cp:coreProperties>
</file>