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AF5" w:rsidRPr="00D02AF5" w:rsidRDefault="00D02AF5" w:rsidP="00D02AF5">
      <w:pPr>
        <w:jc w:val="center"/>
        <w:rPr>
          <w:rFonts w:ascii="Times New Roman" w:hAnsi="Times New Roman" w:cs="Times New Roman"/>
          <w:b/>
          <w:sz w:val="28"/>
        </w:rPr>
      </w:pPr>
      <w:r w:rsidRPr="00D02AF5">
        <w:rPr>
          <w:rFonts w:ascii="Times New Roman" w:hAnsi="Times New Roman" w:cs="Times New Roman"/>
          <w:b/>
          <w:sz w:val="28"/>
        </w:rPr>
        <w:t>Как оформить право собственности на объект долевого строительства?</w:t>
      </w:r>
    </w:p>
    <w:p w:rsidR="00D02AF5" w:rsidRPr="00E51780" w:rsidRDefault="00D02AF5" w:rsidP="00E5178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780">
        <w:rPr>
          <w:rFonts w:ascii="Times New Roman" w:hAnsi="Times New Roman" w:cs="Times New Roman"/>
          <w:sz w:val="24"/>
          <w:szCs w:val="24"/>
        </w:rPr>
        <w:t>П</w:t>
      </w:r>
      <w:r w:rsidR="008E6630" w:rsidRPr="00E51780">
        <w:rPr>
          <w:rFonts w:ascii="Times New Roman" w:hAnsi="Times New Roman" w:cs="Times New Roman"/>
          <w:sz w:val="24"/>
          <w:szCs w:val="24"/>
        </w:rPr>
        <w:t xml:space="preserve">еречень  документов, необходимых  для  государственной  регистрации  права  на  объект  долевого  строительства,  определен Федеральным законом от 13.07.2015 № 218-ФЗ "О государственной регистрации недвижимости" и иными нормативными правовыми актами, регламентирующими эту процедуру.  </w:t>
      </w:r>
    </w:p>
    <w:p w:rsidR="00D02AF5" w:rsidRPr="00E51780" w:rsidRDefault="008E6630" w:rsidP="00E5178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780">
        <w:rPr>
          <w:rFonts w:ascii="Times New Roman" w:hAnsi="Times New Roman" w:cs="Times New Roman"/>
          <w:sz w:val="24"/>
          <w:szCs w:val="24"/>
        </w:rPr>
        <w:t>Постановка  на  государственный  кадастровый  учет  многоквартирного  дома  вместе  со  всеми расположенными  в  нем  помещениями  проводится  по  заявлению  органа  государственной  власти  или органа местного самоуправления, уполномоченного на принятие решения  о  выдаче  разрешения  на  ввод  этого  дома  в  эксплуатацию.  Заявления  и  документы,  необходимые  для проведения  государственного  кадастрового  учета</w:t>
      </w:r>
      <w:r w:rsidR="00E51780">
        <w:rPr>
          <w:rFonts w:ascii="Times New Roman" w:hAnsi="Times New Roman" w:cs="Times New Roman"/>
          <w:sz w:val="24"/>
          <w:szCs w:val="24"/>
        </w:rPr>
        <w:t xml:space="preserve">,  должны  быть  направлены  </w:t>
      </w:r>
      <w:r w:rsidRPr="00E51780">
        <w:rPr>
          <w:rFonts w:ascii="Times New Roman" w:hAnsi="Times New Roman" w:cs="Times New Roman"/>
          <w:sz w:val="24"/>
          <w:szCs w:val="24"/>
        </w:rPr>
        <w:t xml:space="preserve">уполномоченным органом в срок не позднее 5 рабочих дней  с даты принятия им решения о вводе данного дома в эксплуатацию. </w:t>
      </w:r>
    </w:p>
    <w:p w:rsidR="008E6630" w:rsidRPr="00E51780" w:rsidRDefault="008E6630" w:rsidP="00E5178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780">
        <w:rPr>
          <w:rFonts w:ascii="Times New Roman" w:hAnsi="Times New Roman" w:cs="Times New Roman"/>
          <w:sz w:val="24"/>
          <w:szCs w:val="24"/>
        </w:rPr>
        <w:t xml:space="preserve">По общим правилам к заявлению о государственной регистрации права на объект долевого строительства необходимо  приложить  документ,  подтверждающий  полномочия  представителя  участника  долевого строительства  (в  случае,  если  с  заявлением  обращается  не  сам  участник),  а  также  документы,  которые являются основанием для проведения государственной регистрации прав. </w:t>
      </w:r>
    </w:p>
    <w:p w:rsidR="00A60F05" w:rsidRDefault="008E6630" w:rsidP="00E5178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780">
        <w:rPr>
          <w:rFonts w:ascii="Times New Roman" w:hAnsi="Times New Roman" w:cs="Times New Roman"/>
          <w:sz w:val="24"/>
          <w:szCs w:val="24"/>
        </w:rPr>
        <w:t xml:space="preserve">Для  оформления  права  собственности  на  объект  долевого  строительства  необходимо  представить подлинный  экземпляр  договора  участия  в  долевом  строительстве  и  (или)  договора  об  уступке  прав требований  по  такому  договору,  который  после  проведения  регистрационных  действий  возвращается правообладателю. К документам, необходимым для оформления прав, также относится передаточный акт или другой документ о передаче объекта долевого строительства. </w:t>
      </w:r>
    </w:p>
    <w:p w:rsidR="00A60F05" w:rsidRDefault="00A60F05" w:rsidP="00E5178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A60F05" w:rsidSect="00737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E6630"/>
    <w:rsid w:val="00697F2D"/>
    <w:rsid w:val="007375C5"/>
    <w:rsid w:val="008E6630"/>
    <w:rsid w:val="009732CE"/>
    <w:rsid w:val="00A60F05"/>
    <w:rsid w:val="00B6175F"/>
    <w:rsid w:val="00B80BD4"/>
    <w:rsid w:val="00D02AF5"/>
    <w:rsid w:val="00E51780"/>
    <w:rsid w:val="00F02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5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17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38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264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dcterms:created xsi:type="dcterms:W3CDTF">2018-01-15T08:26:00Z</dcterms:created>
  <dcterms:modified xsi:type="dcterms:W3CDTF">2018-01-24T09:17:00Z</dcterms:modified>
</cp:coreProperties>
</file>