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222" w:rsidRPr="003E2222" w:rsidRDefault="003E2222" w:rsidP="003E222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222">
        <w:rPr>
          <w:rFonts w:ascii="Times New Roman" w:hAnsi="Times New Roman" w:cs="Times New Roman"/>
          <w:b/>
          <w:sz w:val="28"/>
          <w:szCs w:val="28"/>
        </w:rPr>
        <w:t>Что делать, если земельный участок не отображается на публичной кадастровой карте?</w:t>
      </w:r>
    </w:p>
    <w:p w:rsidR="00A04331" w:rsidRPr="003E2222" w:rsidRDefault="00A04331" w:rsidP="003E22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2222">
        <w:rPr>
          <w:rFonts w:ascii="Times New Roman" w:hAnsi="Times New Roman" w:cs="Times New Roman"/>
          <w:sz w:val="24"/>
          <w:szCs w:val="24"/>
        </w:rPr>
        <w:t>Публичная  кадастровая  карта  -  это  справочно-информационный  ресурс,</w:t>
      </w:r>
      <w:r w:rsidR="003E2222">
        <w:rPr>
          <w:rFonts w:ascii="Times New Roman" w:hAnsi="Times New Roman" w:cs="Times New Roman"/>
          <w:sz w:val="24"/>
          <w:szCs w:val="24"/>
        </w:rPr>
        <w:t xml:space="preserve"> </w:t>
      </w:r>
      <w:r w:rsidRPr="003E2222">
        <w:rPr>
          <w:rFonts w:ascii="Times New Roman" w:hAnsi="Times New Roman" w:cs="Times New Roman"/>
          <w:sz w:val="24"/>
          <w:szCs w:val="24"/>
        </w:rPr>
        <w:t xml:space="preserve">размещенный  на  официальном портале </w:t>
      </w:r>
      <w:proofErr w:type="spellStart"/>
      <w:r w:rsidRPr="003E2222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="00042DB5">
        <w:rPr>
          <w:rFonts w:ascii="Times New Roman" w:hAnsi="Times New Roman" w:cs="Times New Roman"/>
          <w:sz w:val="24"/>
          <w:szCs w:val="24"/>
        </w:rPr>
        <w:t xml:space="preserve">. </w:t>
      </w:r>
      <w:r w:rsidRPr="003E2222">
        <w:rPr>
          <w:rFonts w:ascii="Times New Roman" w:hAnsi="Times New Roman" w:cs="Times New Roman"/>
          <w:sz w:val="24"/>
          <w:szCs w:val="24"/>
        </w:rPr>
        <w:t>На публичной кадастровой карте отображается информация об объектах недвижимост</w:t>
      </w:r>
      <w:r w:rsidR="003E2222" w:rsidRPr="003E2222">
        <w:rPr>
          <w:rFonts w:ascii="Times New Roman" w:hAnsi="Times New Roman" w:cs="Times New Roman"/>
          <w:sz w:val="24"/>
          <w:szCs w:val="24"/>
        </w:rPr>
        <w:t>и</w:t>
      </w:r>
      <w:r w:rsidR="00042DB5">
        <w:rPr>
          <w:rFonts w:ascii="Times New Roman" w:hAnsi="Times New Roman" w:cs="Times New Roman"/>
          <w:sz w:val="24"/>
          <w:szCs w:val="24"/>
        </w:rPr>
        <w:t xml:space="preserve">, </w:t>
      </w:r>
      <w:r w:rsidRPr="003E2222">
        <w:rPr>
          <w:rFonts w:ascii="Times New Roman" w:hAnsi="Times New Roman" w:cs="Times New Roman"/>
          <w:sz w:val="24"/>
          <w:szCs w:val="24"/>
        </w:rPr>
        <w:t>так</w:t>
      </w:r>
      <w:r w:rsidR="00042DB5">
        <w:rPr>
          <w:rFonts w:ascii="Times New Roman" w:hAnsi="Times New Roman" w:cs="Times New Roman"/>
          <w:sz w:val="24"/>
          <w:szCs w:val="24"/>
        </w:rPr>
        <w:t>ая</w:t>
      </w:r>
      <w:r w:rsidRPr="003E2222">
        <w:rPr>
          <w:rFonts w:ascii="Times New Roman" w:hAnsi="Times New Roman" w:cs="Times New Roman"/>
          <w:sz w:val="24"/>
          <w:szCs w:val="24"/>
        </w:rPr>
        <w:t xml:space="preserve"> </w:t>
      </w:r>
      <w:r w:rsidR="00042DB5">
        <w:rPr>
          <w:rFonts w:ascii="Times New Roman" w:hAnsi="Times New Roman" w:cs="Times New Roman"/>
          <w:sz w:val="24"/>
          <w:szCs w:val="24"/>
        </w:rPr>
        <w:t>как</w:t>
      </w:r>
      <w:r w:rsidRPr="003E2222">
        <w:rPr>
          <w:rFonts w:ascii="Times New Roman" w:hAnsi="Times New Roman" w:cs="Times New Roman"/>
          <w:sz w:val="24"/>
          <w:szCs w:val="24"/>
        </w:rPr>
        <w:t>:</w:t>
      </w:r>
      <w:r w:rsidR="003E2222">
        <w:rPr>
          <w:rFonts w:ascii="Times New Roman" w:hAnsi="Times New Roman" w:cs="Times New Roman"/>
          <w:sz w:val="24"/>
          <w:szCs w:val="24"/>
        </w:rPr>
        <w:t xml:space="preserve"> </w:t>
      </w:r>
      <w:r w:rsidR="003E2222" w:rsidRPr="003E2222">
        <w:rPr>
          <w:rFonts w:ascii="Times New Roman" w:hAnsi="Times New Roman" w:cs="Times New Roman"/>
          <w:sz w:val="24"/>
          <w:szCs w:val="24"/>
        </w:rPr>
        <w:t xml:space="preserve">кадастровый номер, адрес,  площадь, </w:t>
      </w:r>
      <w:r w:rsidRPr="003E2222">
        <w:rPr>
          <w:rFonts w:ascii="Times New Roman" w:hAnsi="Times New Roman" w:cs="Times New Roman"/>
          <w:sz w:val="24"/>
          <w:szCs w:val="24"/>
        </w:rPr>
        <w:t xml:space="preserve">количество этажей для объектов </w:t>
      </w:r>
      <w:r w:rsidR="003E2222" w:rsidRPr="003E2222">
        <w:rPr>
          <w:rFonts w:ascii="Times New Roman" w:hAnsi="Times New Roman" w:cs="Times New Roman"/>
          <w:sz w:val="24"/>
          <w:szCs w:val="24"/>
        </w:rPr>
        <w:t xml:space="preserve">капитального строительства, </w:t>
      </w:r>
      <w:r w:rsidRPr="003E2222">
        <w:rPr>
          <w:rFonts w:ascii="Times New Roman" w:hAnsi="Times New Roman" w:cs="Times New Roman"/>
          <w:sz w:val="24"/>
          <w:szCs w:val="24"/>
        </w:rPr>
        <w:t>назначение для объек</w:t>
      </w:r>
      <w:r w:rsidR="003E2222" w:rsidRPr="003E2222">
        <w:rPr>
          <w:rFonts w:ascii="Times New Roman" w:hAnsi="Times New Roman" w:cs="Times New Roman"/>
          <w:sz w:val="24"/>
          <w:szCs w:val="24"/>
        </w:rPr>
        <w:t xml:space="preserve">тов капитального строительства, </w:t>
      </w:r>
      <w:r w:rsidRPr="003E2222">
        <w:rPr>
          <w:rFonts w:ascii="Times New Roman" w:hAnsi="Times New Roman" w:cs="Times New Roman"/>
          <w:sz w:val="24"/>
          <w:szCs w:val="24"/>
        </w:rPr>
        <w:t>кадастровая стоимость</w:t>
      </w:r>
      <w:r w:rsidR="003E2222" w:rsidRPr="003E2222">
        <w:rPr>
          <w:rFonts w:ascii="Times New Roman" w:hAnsi="Times New Roman" w:cs="Times New Roman"/>
          <w:sz w:val="24"/>
          <w:szCs w:val="24"/>
        </w:rPr>
        <w:t xml:space="preserve">, категория земель, </w:t>
      </w:r>
      <w:r w:rsidRPr="003E2222">
        <w:rPr>
          <w:rFonts w:ascii="Times New Roman" w:hAnsi="Times New Roman" w:cs="Times New Roman"/>
          <w:sz w:val="24"/>
          <w:szCs w:val="24"/>
        </w:rPr>
        <w:t xml:space="preserve"> для земельного участка </w:t>
      </w:r>
      <w:r w:rsidR="003E2222" w:rsidRPr="003E2222">
        <w:rPr>
          <w:rFonts w:ascii="Times New Roman" w:hAnsi="Times New Roman" w:cs="Times New Roman"/>
          <w:sz w:val="24"/>
          <w:szCs w:val="24"/>
        </w:rPr>
        <w:t xml:space="preserve">вид разрешенного использования, </w:t>
      </w:r>
      <w:r w:rsidRPr="003E2222">
        <w:rPr>
          <w:rFonts w:ascii="Times New Roman" w:hAnsi="Times New Roman" w:cs="Times New Roman"/>
          <w:sz w:val="24"/>
          <w:szCs w:val="24"/>
        </w:rPr>
        <w:t xml:space="preserve">информация о зонах с особыми условиями использования и др. </w:t>
      </w:r>
    </w:p>
    <w:p w:rsidR="00A04331" w:rsidRPr="003E2222" w:rsidRDefault="00A04331" w:rsidP="003E22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2222">
        <w:rPr>
          <w:rFonts w:ascii="Times New Roman" w:hAnsi="Times New Roman" w:cs="Times New Roman"/>
          <w:sz w:val="24"/>
          <w:szCs w:val="24"/>
        </w:rPr>
        <w:t>Рассматривая  вопрос,  почему  земельный  участок  отсутствует  на  публичной  кадастровой  карте,  следу</w:t>
      </w:r>
      <w:r w:rsidR="008E1F53">
        <w:rPr>
          <w:rFonts w:ascii="Times New Roman" w:hAnsi="Times New Roman" w:cs="Times New Roman"/>
          <w:sz w:val="24"/>
          <w:szCs w:val="24"/>
        </w:rPr>
        <w:t xml:space="preserve">ет отметить основные причины: </w:t>
      </w:r>
      <w:r w:rsidRPr="003E2222">
        <w:rPr>
          <w:rFonts w:ascii="Times New Roman" w:hAnsi="Times New Roman" w:cs="Times New Roman"/>
          <w:sz w:val="24"/>
          <w:szCs w:val="24"/>
        </w:rPr>
        <w:t xml:space="preserve"> земельный  участок  не  был  поставлен  на  государственный  кадастровый  учет  в  </w:t>
      </w:r>
      <w:r w:rsidR="008E1F53">
        <w:rPr>
          <w:rFonts w:ascii="Times New Roman" w:hAnsi="Times New Roman" w:cs="Times New Roman"/>
          <w:sz w:val="24"/>
          <w:szCs w:val="24"/>
        </w:rPr>
        <w:t xml:space="preserve">установленном  законом порядке, </w:t>
      </w:r>
      <w:r w:rsidRPr="003E2222">
        <w:rPr>
          <w:rFonts w:ascii="Times New Roman" w:hAnsi="Times New Roman" w:cs="Times New Roman"/>
          <w:sz w:val="24"/>
          <w:szCs w:val="24"/>
        </w:rPr>
        <w:t xml:space="preserve">у земельного участка отсутствуют четко установленные границы, так как не проводилось межевание. </w:t>
      </w:r>
    </w:p>
    <w:p w:rsidR="00A04331" w:rsidRPr="003E2222" w:rsidRDefault="00A04331" w:rsidP="003E22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2222">
        <w:rPr>
          <w:rFonts w:ascii="Times New Roman" w:hAnsi="Times New Roman" w:cs="Times New Roman"/>
          <w:sz w:val="24"/>
          <w:szCs w:val="24"/>
        </w:rPr>
        <w:t>В  первую  очередь  обладателям  земельного  участка  необходимо  понять  -  проводилось  межевание земельного участка или нет. Для этого следует заказать выписку из</w:t>
      </w:r>
      <w:r w:rsidR="00042DB5">
        <w:rPr>
          <w:rFonts w:ascii="Times New Roman" w:hAnsi="Times New Roman" w:cs="Times New Roman"/>
          <w:sz w:val="24"/>
          <w:szCs w:val="24"/>
        </w:rPr>
        <w:t xml:space="preserve"> Единого</w:t>
      </w:r>
      <w:r w:rsidR="00042DB5" w:rsidRPr="003E2222">
        <w:rPr>
          <w:rFonts w:ascii="Times New Roman" w:hAnsi="Times New Roman" w:cs="Times New Roman"/>
          <w:sz w:val="24"/>
          <w:szCs w:val="24"/>
        </w:rPr>
        <w:t xml:space="preserve">  государственно</w:t>
      </w:r>
      <w:r w:rsidR="00042DB5">
        <w:rPr>
          <w:rFonts w:ascii="Times New Roman" w:hAnsi="Times New Roman" w:cs="Times New Roman"/>
          <w:sz w:val="24"/>
          <w:szCs w:val="24"/>
        </w:rPr>
        <w:t>го</w:t>
      </w:r>
      <w:r w:rsidR="00042DB5" w:rsidRPr="003E2222">
        <w:rPr>
          <w:rFonts w:ascii="Times New Roman" w:hAnsi="Times New Roman" w:cs="Times New Roman"/>
          <w:sz w:val="24"/>
          <w:szCs w:val="24"/>
        </w:rPr>
        <w:t xml:space="preserve">  реестр</w:t>
      </w:r>
      <w:r w:rsidR="00042DB5">
        <w:rPr>
          <w:rFonts w:ascii="Times New Roman" w:hAnsi="Times New Roman" w:cs="Times New Roman"/>
          <w:sz w:val="24"/>
          <w:szCs w:val="24"/>
        </w:rPr>
        <w:t>а</w:t>
      </w:r>
      <w:r w:rsidR="00042DB5" w:rsidRPr="003E2222">
        <w:rPr>
          <w:rFonts w:ascii="Times New Roman" w:hAnsi="Times New Roman" w:cs="Times New Roman"/>
          <w:sz w:val="24"/>
          <w:szCs w:val="24"/>
        </w:rPr>
        <w:t xml:space="preserve">  недвижимости</w:t>
      </w:r>
      <w:r w:rsidR="00042DB5">
        <w:rPr>
          <w:rFonts w:ascii="Times New Roman" w:hAnsi="Times New Roman" w:cs="Times New Roman"/>
          <w:sz w:val="24"/>
          <w:szCs w:val="24"/>
        </w:rPr>
        <w:t xml:space="preserve"> (ЕГРН) </w:t>
      </w:r>
      <w:r w:rsidRPr="003E2222">
        <w:rPr>
          <w:rFonts w:ascii="Times New Roman" w:hAnsi="Times New Roman" w:cs="Times New Roman"/>
          <w:sz w:val="24"/>
          <w:szCs w:val="24"/>
        </w:rPr>
        <w:t xml:space="preserve">об основных характеристиках и зарегистрированных правах. Сделать это можно в МФЦ, а также на портале </w:t>
      </w:r>
      <w:proofErr w:type="spellStart"/>
      <w:r w:rsidRPr="003E2222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3E2222">
        <w:rPr>
          <w:rFonts w:ascii="Times New Roman" w:hAnsi="Times New Roman" w:cs="Times New Roman"/>
          <w:sz w:val="24"/>
          <w:szCs w:val="24"/>
        </w:rPr>
        <w:t xml:space="preserve"> https://rosreestr.ru. </w:t>
      </w:r>
    </w:p>
    <w:p w:rsidR="00DE6386" w:rsidRDefault="00A04331" w:rsidP="003E22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2222">
        <w:rPr>
          <w:rFonts w:ascii="Times New Roman" w:hAnsi="Times New Roman" w:cs="Times New Roman"/>
          <w:sz w:val="24"/>
          <w:szCs w:val="24"/>
        </w:rPr>
        <w:t xml:space="preserve">Если в выписке из ЕГРН указано, что границы земельного участка не установлены, вследствие чего он не отображен  на  публичной  кадастровой  карте,  правообладателю  необходимо  обратиться  к  кадастровому инженеру,  который  проведет  межевание,  и  установит  точные  границы  земельного  участка.  После изготовления  кадастровым  инженером  </w:t>
      </w:r>
      <w:r w:rsidR="003E2222" w:rsidRPr="003E2222">
        <w:rPr>
          <w:rFonts w:ascii="Times New Roman" w:hAnsi="Times New Roman" w:cs="Times New Roman"/>
          <w:sz w:val="24"/>
          <w:szCs w:val="24"/>
        </w:rPr>
        <w:t xml:space="preserve">документов, </w:t>
      </w:r>
      <w:r w:rsidR="00042DB5">
        <w:rPr>
          <w:rFonts w:ascii="Times New Roman" w:hAnsi="Times New Roman" w:cs="Times New Roman"/>
          <w:sz w:val="24"/>
          <w:szCs w:val="24"/>
        </w:rPr>
        <w:t>возможно</w:t>
      </w:r>
      <w:r w:rsidRPr="003E2222">
        <w:rPr>
          <w:rFonts w:ascii="Times New Roman" w:hAnsi="Times New Roman" w:cs="Times New Roman"/>
          <w:sz w:val="24"/>
          <w:szCs w:val="24"/>
        </w:rPr>
        <w:t xml:space="preserve">  подать  заявление  о  кадастровом  учете земельного </w:t>
      </w:r>
      <w:r w:rsidR="00042DB5" w:rsidRPr="003E2222">
        <w:rPr>
          <w:rFonts w:ascii="Times New Roman" w:hAnsi="Times New Roman" w:cs="Times New Roman"/>
          <w:sz w:val="24"/>
          <w:szCs w:val="24"/>
        </w:rPr>
        <w:t>участка,</w:t>
      </w:r>
      <w:r w:rsidRPr="003E2222">
        <w:rPr>
          <w:rFonts w:ascii="Times New Roman" w:hAnsi="Times New Roman" w:cs="Times New Roman"/>
          <w:sz w:val="24"/>
          <w:szCs w:val="24"/>
        </w:rPr>
        <w:t xml:space="preserve"> как в электронном виде так и обратившись</w:t>
      </w:r>
      <w:r w:rsidR="003E2222" w:rsidRPr="003E2222">
        <w:rPr>
          <w:rFonts w:ascii="Times New Roman" w:hAnsi="Times New Roman" w:cs="Times New Roman"/>
          <w:sz w:val="24"/>
          <w:szCs w:val="24"/>
        </w:rPr>
        <w:t xml:space="preserve"> </w:t>
      </w:r>
      <w:r w:rsidRPr="003E2222">
        <w:rPr>
          <w:rFonts w:ascii="Times New Roman" w:hAnsi="Times New Roman" w:cs="Times New Roman"/>
          <w:sz w:val="24"/>
          <w:szCs w:val="24"/>
        </w:rPr>
        <w:t xml:space="preserve">в МФЦ. </w:t>
      </w:r>
      <w:r w:rsidR="00DE6386">
        <w:rPr>
          <w:rFonts w:ascii="Times New Roman" w:hAnsi="Times New Roman" w:cs="Times New Roman"/>
          <w:sz w:val="24"/>
          <w:szCs w:val="24"/>
        </w:rPr>
        <w:t xml:space="preserve">Спустя некоторое время информация появится. </w:t>
      </w:r>
    </w:p>
    <w:p w:rsidR="00042DB5" w:rsidRDefault="00A04331" w:rsidP="003E22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2222"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042DB5" w:rsidSect="00A63C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04331"/>
    <w:rsid w:val="00042DB5"/>
    <w:rsid w:val="002235F0"/>
    <w:rsid w:val="003E2222"/>
    <w:rsid w:val="0078053B"/>
    <w:rsid w:val="008E1F53"/>
    <w:rsid w:val="008E4CDB"/>
    <w:rsid w:val="00A04331"/>
    <w:rsid w:val="00A2727C"/>
    <w:rsid w:val="00A63C09"/>
    <w:rsid w:val="00B80C0C"/>
    <w:rsid w:val="00DE6386"/>
    <w:rsid w:val="00E5548A"/>
    <w:rsid w:val="00FA2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C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272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11</cp:revision>
  <dcterms:created xsi:type="dcterms:W3CDTF">2017-11-14T12:36:00Z</dcterms:created>
  <dcterms:modified xsi:type="dcterms:W3CDTF">2017-11-21T06:56:00Z</dcterms:modified>
</cp:coreProperties>
</file>