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2C1" w:rsidRDefault="007C72C1" w:rsidP="007C72C1">
      <w:pPr>
        <w:pStyle w:val="a4"/>
        <w:rPr>
          <w:rFonts w:ascii="Arial" w:hAnsi="Arial" w:cs="Arial"/>
          <w:b/>
          <w:bCs/>
          <w:caps/>
          <w:sz w:val="32"/>
        </w:rPr>
      </w:pPr>
      <w:bookmarkStart w:id="0" w:name="sub_1000"/>
      <w:r>
        <w:rPr>
          <w:rFonts w:ascii="Arial" w:hAnsi="Arial" w:cs="Arial"/>
          <w:b/>
          <w:bCs/>
          <w:caps/>
          <w:sz w:val="32"/>
        </w:rPr>
        <w:t>администрация</w:t>
      </w:r>
    </w:p>
    <w:p w:rsidR="007C72C1" w:rsidRDefault="007C72C1" w:rsidP="007C72C1">
      <w:pPr>
        <w:pStyle w:val="a4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 xml:space="preserve">САБАЕВСКОГО сельского поселения </w:t>
      </w:r>
    </w:p>
    <w:p w:rsidR="007C72C1" w:rsidRDefault="007C72C1" w:rsidP="007C72C1">
      <w:pPr>
        <w:pStyle w:val="a4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>кочкуровского муниципального района</w:t>
      </w:r>
    </w:p>
    <w:p w:rsidR="007C72C1" w:rsidRDefault="007C72C1" w:rsidP="007C72C1">
      <w:pPr>
        <w:jc w:val="center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>РЕСПУБЛИКИ МОРДОВИЯ</w:t>
      </w:r>
    </w:p>
    <w:p w:rsidR="007C72C1" w:rsidRDefault="007C72C1" w:rsidP="007C72C1">
      <w:pPr>
        <w:pStyle w:val="1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                  </w:t>
      </w:r>
      <w:r w:rsidRPr="003F7859">
        <w:rPr>
          <w:color w:val="000000"/>
          <w:sz w:val="32"/>
          <w:szCs w:val="32"/>
        </w:rPr>
        <w:t>ПОСТАНОВЛЕНИЕ</w:t>
      </w:r>
    </w:p>
    <w:p w:rsidR="007C72C1" w:rsidRPr="005B6A10" w:rsidRDefault="007C72C1" w:rsidP="007C72C1"/>
    <w:p w:rsidR="007C72C1" w:rsidRDefault="007C72C1" w:rsidP="007C72C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Pr="005060AE">
        <w:rPr>
          <w:rFonts w:ascii="Arial" w:hAnsi="Arial" w:cs="Arial"/>
          <w:b/>
          <w:sz w:val="32"/>
          <w:szCs w:val="32"/>
        </w:rPr>
        <w:t>Т</w:t>
      </w:r>
      <w:r>
        <w:rPr>
          <w:rFonts w:ascii="Arial" w:hAnsi="Arial" w:cs="Arial"/>
          <w:b/>
          <w:sz w:val="32"/>
          <w:szCs w:val="32"/>
        </w:rPr>
        <w:t xml:space="preserve"> 26 октября 2021  ГОДА</w:t>
      </w:r>
      <w:r w:rsidRPr="005060AE">
        <w:rPr>
          <w:rFonts w:ascii="Arial" w:hAnsi="Arial" w:cs="Arial"/>
          <w:b/>
          <w:sz w:val="32"/>
          <w:szCs w:val="32"/>
        </w:rPr>
        <w:t xml:space="preserve"> №</w:t>
      </w:r>
      <w:r>
        <w:rPr>
          <w:rFonts w:ascii="Arial" w:hAnsi="Arial" w:cs="Arial"/>
          <w:b/>
          <w:sz w:val="32"/>
          <w:szCs w:val="32"/>
        </w:rPr>
        <w:t>60-П</w:t>
      </w:r>
    </w:p>
    <w:p w:rsidR="007C72C1" w:rsidRDefault="007C72C1" w:rsidP="007C72C1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867449">
        <w:rPr>
          <w:rFonts w:ascii="Arial" w:hAnsi="Arial" w:cs="Arial"/>
          <w:b/>
          <w:caps/>
          <w:sz w:val="32"/>
          <w:szCs w:val="32"/>
        </w:rPr>
        <w:t>«Об утверждении Положения о порядке размещения и</w:t>
      </w:r>
      <w:r>
        <w:rPr>
          <w:rFonts w:ascii="Arial" w:hAnsi="Arial" w:cs="Arial"/>
          <w:b/>
          <w:caps/>
          <w:sz w:val="32"/>
          <w:szCs w:val="32"/>
        </w:rPr>
        <w:t xml:space="preserve"> </w:t>
      </w:r>
      <w:r w:rsidRPr="00867449">
        <w:rPr>
          <w:rFonts w:ascii="Arial" w:hAnsi="Arial" w:cs="Arial"/>
          <w:b/>
          <w:caps/>
          <w:sz w:val="32"/>
          <w:szCs w:val="32"/>
        </w:rPr>
        <w:t>функционирования</w:t>
      </w:r>
      <w:r>
        <w:rPr>
          <w:rFonts w:ascii="Arial" w:hAnsi="Arial" w:cs="Arial"/>
          <w:b/>
          <w:caps/>
          <w:sz w:val="32"/>
          <w:szCs w:val="32"/>
        </w:rPr>
        <w:t xml:space="preserve"> </w:t>
      </w:r>
      <w:r w:rsidRPr="00867449">
        <w:rPr>
          <w:rFonts w:ascii="Arial" w:hAnsi="Arial" w:cs="Arial"/>
          <w:b/>
          <w:caps/>
          <w:sz w:val="32"/>
          <w:szCs w:val="32"/>
        </w:rPr>
        <w:t>нестационарных торговых</w:t>
      </w:r>
      <w:r>
        <w:rPr>
          <w:rFonts w:ascii="Arial" w:hAnsi="Arial" w:cs="Arial"/>
          <w:b/>
          <w:caps/>
          <w:sz w:val="32"/>
          <w:szCs w:val="32"/>
        </w:rPr>
        <w:t xml:space="preserve"> </w:t>
      </w:r>
      <w:r w:rsidRPr="00867449">
        <w:rPr>
          <w:rFonts w:ascii="Arial" w:hAnsi="Arial" w:cs="Arial"/>
          <w:b/>
          <w:caps/>
          <w:sz w:val="32"/>
          <w:szCs w:val="32"/>
        </w:rPr>
        <w:t xml:space="preserve">объектов потребительского рынка на территории </w:t>
      </w:r>
      <w:r>
        <w:rPr>
          <w:rFonts w:ascii="Arial" w:hAnsi="Arial" w:cs="Arial"/>
          <w:b/>
          <w:caps/>
          <w:sz w:val="32"/>
          <w:szCs w:val="32"/>
        </w:rPr>
        <w:t xml:space="preserve">САБАЕВСКОГО </w:t>
      </w:r>
      <w:r w:rsidRPr="00867449">
        <w:rPr>
          <w:rFonts w:ascii="Arial" w:hAnsi="Arial" w:cs="Arial"/>
          <w:b/>
          <w:caps/>
          <w:sz w:val="32"/>
          <w:szCs w:val="32"/>
        </w:rPr>
        <w:t xml:space="preserve">сельского поселения </w:t>
      </w:r>
      <w:r>
        <w:rPr>
          <w:rFonts w:ascii="Arial" w:hAnsi="Arial" w:cs="Arial"/>
          <w:b/>
          <w:caps/>
          <w:sz w:val="32"/>
          <w:szCs w:val="32"/>
        </w:rPr>
        <w:t>Кочкуровского</w:t>
      </w:r>
      <w:r w:rsidRPr="00867449">
        <w:rPr>
          <w:rFonts w:ascii="Arial" w:hAnsi="Arial" w:cs="Arial"/>
          <w:b/>
          <w:caps/>
          <w:sz w:val="32"/>
          <w:szCs w:val="32"/>
        </w:rPr>
        <w:t xml:space="preserve"> муниципального района Республики Мордовия»</w:t>
      </w:r>
      <w:r w:rsidRPr="0059256F">
        <w:rPr>
          <w:rFonts w:ascii="Arial" w:hAnsi="Arial" w:cs="Arial"/>
          <w:b/>
          <w:caps/>
          <w:sz w:val="32"/>
          <w:szCs w:val="32"/>
        </w:rPr>
        <w:t xml:space="preserve"> </w:t>
      </w:r>
    </w:p>
    <w:p w:rsidR="007C72C1" w:rsidRPr="00DA28C4" w:rsidRDefault="007C72C1" w:rsidP="007C72C1">
      <w:pPr>
        <w:tabs>
          <w:tab w:val="left" w:pos="1725"/>
        </w:tabs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aps/>
          <w:sz w:val="32"/>
          <w:szCs w:val="32"/>
        </w:rPr>
        <w:tab/>
      </w:r>
      <w:proofErr w:type="gramStart"/>
      <w:r w:rsidRPr="00DA28C4">
        <w:rPr>
          <w:rFonts w:ascii="Arial" w:hAnsi="Arial" w:cs="Arial"/>
          <w:bCs/>
          <w:color w:val="000000"/>
          <w:sz w:val="24"/>
          <w:szCs w:val="24"/>
        </w:rPr>
        <w:t xml:space="preserve">В соответствии с Федеральным законом от 6 октября 2003г. № 131-ФЗ «Об общих принципах организации местного самоуправления в Российской Федерации», Федеральным законом от 28 декабря 2009г. № 381-ФЗ «Об основах государственного регулирования торговой деятельности в Российской Федерации», ст. 39.33 Земельного кодекса Российской Федерации, Уставом </w:t>
      </w:r>
      <w:proofErr w:type="spellStart"/>
      <w:r w:rsidRPr="00DA28C4">
        <w:rPr>
          <w:rFonts w:ascii="Arial" w:hAnsi="Arial" w:cs="Arial"/>
          <w:bCs/>
          <w:color w:val="000000"/>
          <w:sz w:val="24"/>
          <w:szCs w:val="24"/>
        </w:rPr>
        <w:t>Сабаевского</w:t>
      </w:r>
      <w:proofErr w:type="spellEnd"/>
      <w:r w:rsidRPr="00DA28C4">
        <w:rPr>
          <w:rFonts w:ascii="Arial" w:hAnsi="Arial" w:cs="Arial"/>
          <w:bCs/>
          <w:color w:val="000000"/>
          <w:sz w:val="24"/>
          <w:szCs w:val="24"/>
        </w:rPr>
        <w:t xml:space="preserve"> сельского поселения  </w:t>
      </w:r>
      <w:proofErr w:type="spellStart"/>
      <w:r w:rsidRPr="00DA28C4">
        <w:rPr>
          <w:rFonts w:ascii="Arial" w:hAnsi="Arial" w:cs="Arial"/>
          <w:bCs/>
          <w:color w:val="000000"/>
          <w:sz w:val="24"/>
          <w:szCs w:val="24"/>
        </w:rPr>
        <w:t>Кочкуровского</w:t>
      </w:r>
      <w:proofErr w:type="spellEnd"/>
      <w:r w:rsidRPr="00DA28C4">
        <w:rPr>
          <w:rFonts w:ascii="Arial" w:hAnsi="Arial" w:cs="Arial"/>
          <w:bCs/>
          <w:color w:val="000000"/>
          <w:sz w:val="24"/>
          <w:szCs w:val="24"/>
        </w:rPr>
        <w:t xml:space="preserve"> муниципального района Республики Мордовия, администрация </w:t>
      </w:r>
      <w:proofErr w:type="spellStart"/>
      <w:r w:rsidRPr="00DA28C4">
        <w:rPr>
          <w:rFonts w:ascii="Arial" w:hAnsi="Arial" w:cs="Arial"/>
          <w:bCs/>
          <w:color w:val="000000"/>
          <w:sz w:val="24"/>
          <w:szCs w:val="24"/>
        </w:rPr>
        <w:t>Сабаевского</w:t>
      </w:r>
      <w:proofErr w:type="spellEnd"/>
      <w:r w:rsidRPr="00DA28C4">
        <w:rPr>
          <w:rFonts w:ascii="Arial" w:hAnsi="Arial" w:cs="Arial"/>
          <w:bCs/>
          <w:color w:val="000000"/>
          <w:sz w:val="24"/>
          <w:szCs w:val="24"/>
        </w:rPr>
        <w:t xml:space="preserve"> сельского поселения  </w:t>
      </w:r>
      <w:proofErr w:type="spellStart"/>
      <w:r w:rsidRPr="00DA28C4">
        <w:rPr>
          <w:rFonts w:ascii="Arial" w:hAnsi="Arial" w:cs="Arial"/>
          <w:bCs/>
          <w:color w:val="000000"/>
          <w:sz w:val="24"/>
          <w:szCs w:val="24"/>
        </w:rPr>
        <w:t>Кочкуровского</w:t>
      </w:r>
      <w:proofErr w:type="spellEnd"/>
      <w:r w:rsidRPr="00DA28C4">
        <w:rPr>
          <w:rFonts w:ascii="Arial" w:hAnsi="Arial" w:cs="Arial"/>
          <w:bCs/>
          <w:color w:val="000000"/>
          <w:sz w:val="24"/>
          <w:szCs w:val="24"/>
        </w:rPr>
        <w:t xml:space="preserve"> муниципального района Республики Мордовия </w:t>
      </w:r>
      <w:r w:rsidRPr="00DA28C4">
        <w:rPr>
          <w:rFonts w:ascii="Arial" w:hAnsi="Arial" w:cs="Arial"/>
          <w:color w:val="000000"/>
          <w:sz w:val="24"/>
          <w:szCs w:val="24"/>
        </w:rPr>
        <w:t>ПОСТАНОВЛЯЕТ:</w:t>
      </w:r>
      <w:proofErr w:type="gramEnd"/>
    </w:p>
    <w:p w:rsidR="007C72C1" w:rsidRPr="00DA28C4" w:rsidRDefault="007C72C1" w:rsidP="007C72C1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DA28C4">
        <w:rPr>
          <w:rFonts w:ascii="Arial" w:hAnsi="Arial" w:cs="Arial"/>
          <w:color w:val="000000"/>
          <w:sz w:val="24"/>
          <w:szCs w:val="24"/>
        </w:rPr>
        <w:t xml:space="preserve">1. Утвердить прилагаемое Положение о порядке размещения и функционирования нестационарных торговых объектов потребительского рынка на территории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Сабаевского</w:t>
      </w:r>
      <w:proofErr w:type="spellEnd"/>
      <w:r w:rsidRPr="00DA28C4">
        <w:rPr>
          <w:rFonts w:ascii="Arial" w:hAnsi="Arial" w:cs="Arial"/>
          <w:bCs/>
          <w:color w:val="000000"/>
          <w:sz w:val="24"/>
          <w:szCs w:val="24"/>
        </w:rPr>
        <w:t xml:space="preserve"> сельского поселения</w:t>
      </w:r>
      <w:r w:rsidRPr="00DA28C4">
        <w:rPr>
          <w:rFonts w:ascii="Arial" w:hAnsi="Arial" w:cs="Arial"/>
          <w:b/>
          <w:bCs/>
          <w:color w:val="000000"/>
          <w:sz w:val="24"/>
          <w:szCs w:val="24"/>
        </w:rPr>
        <w:t xml:space="preserve">  </w:t>
      </w:r>
      <w:proofErr w:type="spellStart"/>
      <w:r w:rsidRPr="00DA28C4">
        <w:rPr>
          <w:rFonts w:ascii="Arial" w:hAnsi="Arial" w:cs="Arial"/>
          <w:color w:val="000000"/>
          <w:sz w:val="24"/>
          <w:szCs w:val="24"/>
        </w:rPr>
        <w:t>Кочкуровского</w:t>
      </w:r>
      <w:proofErr w:type="spellEnd"/>
      <w:r w:rsidRPr="00DA28C4">
        <w:rPr>
          <w:rFonts w:ascii="Arial" w:hAnsi="Arial" w:cs="Arial"/>
          <w:color w:val="000000"/>
          <w:sz w:val="24"/>
          <w:szCs w:val="24"/>
        </w:rPr>
        <w:t xml:space="preserve"> муниципального района Республики Мордовия. </w:t>
      </w:r>
    </w:p>
    <w:p w:rsidR="007C72C1" w:rsidRPr="00DA28C4" w:rsidRDefault="007C72C1" w:rsidP="007C72C1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DA28C4">
        <w:rPr>
          <w:rFonts w:ascii="Arial" w:hAnsi="Arial" w:cs="Arial"/>
          <w:color w:val="000000"/>
          <w:sz w:val="24"/>
          <w:szCs w:val="24"/>
        </w:rPr>
        <w:t xml:space="preserve">2. </w:t>
      </w:r>
      <w:proofErr w:type="gramStart"/>
      <w:r w:rsidRPr="00DA28C4">
        <w:rPr>
          <w:rFonts w:ascii="Arial" w:hAnsi="Arial" w:cs="Arial"/>
          <w:color w:val="000000"/>
          <w:sz w:val="24"/>
          <w:szCs w:val="24"/>
        </w:rPr>
        <w:t>Контроль за</w:t>
      </w:r>
      <w:proofErr w:type="gramEnd"/>
      <w:r w:rsidRPr="00DA28C4">
        <w:rPr>
          <w:rFonts w:ascii="Arial" w:hAnsi="Arial" w:cs="Arial"/>
          <w:color w:val="000000"/>
          <w:sz w:val="24"/>
          <w:szCs w:val="24"/>
        </w:rPr>
        <w:t xml:space="preserve"> исполнением настоящего Постановления возложить на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делопризводителя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администрации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Сабаевского</w:t>
      </w:r>
      <w:proofErr w:type="spellEnd"/>
      <w:r w:rsidRPr="00DA28C4">
        <w:rPr>
          <w:rFonts w:ascii="Arial" w:hAnsi="Arial" w:cs="Arial"/>
          <w:color w:val="000000"/>
          <w:sz w:val="24"/>
          <w:szCs w:val="24"/>
        </w:rPr>
        <w:t xml:space="preserve"> сельского поселения </w:t>
      </w:r>
      <w:proofErr w:type="spellStart"/>
      <w:r w:rsidRPr="00DA28C4">
        <w:rPr>
          <w:rFonts w:ascii="Arial" w:hAnsi="Arial" w:cs="Arial"/>
          <w:color w:val="000000"/>
          <w:sz w:val="24"/>
          <w:szCs w:val="24"/>
        </w:rPr>
        <w:t>Кочкуровского</w:t>
      </w:r>
      <w:proofErr w:type="spellEnd"/>
      <w:r w:rsidRPr="00DA28C4">
        <w:rPr>
          <w:rFonts w:ascii="Arial" w:hAnsi="Arial" w:cs="Arial"/>
          <w:color w:val="000000"/>
          <w:sz w:val="24"/>
          <w:szCs w:val="24"/>
        </w:rPr>
        <w:t xml:space="preserve"> муниципального района Республики Мордовия.</w:t>
      </w:r>
    </w:p>
    <w:p w:rsidR="007C72C1" w:rsidRPr="00DA28C4" w:rsidRDefault="007C72C1" w:rsidP="007C72C1">
      <w:pPr>
        <w:ind w:firstLine="70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DA28C4">
        <w:rPr>
          <w:rFonts w:ascii="Arial" w:hAnsi="Arial" w:cs="Arial"/>
          <w:bCs/>
          <w:color w:val="000000"/>
          <w:sz w:val="24"/>
          <w:szCs w:val="24"/>
        </w:rPr>
        <w:t>3. Настоящее постановление вступает в силу после его официального опубликования.</w:t>
      </w:r>
    </w:p>
    <w:p w:rsidR="007C72C1" w:rsidRPr="00DA28C4" w:rsidRDefault="007C72C1" w:rsidP="007C72C1">
      <w:pPr>
        <w:pStyle w:val="a3"/>
        <w:jc w:val="right"/>
        <w:rPr>
          <w:rFonts w:ascii="Arial" w:hAnsi="Arial" w:cs="Arial"/>
          <w:sz w:val="24"/>
          <w:szCs w:val="24"/>
        </w:rPr>
      </w:pPr>
      <w:r w:rsidRPr="00DA28C4">
        <w:tab/>
      </w:r>
      <w:r w:rsidRPr="00DA28C4">
        <w:rPr>
          <w:rFonts w:ascii="Arial" w:hAnsi="Arial" w:cs="Arial"/>
          <w:sz w:val="24"/>
          <w:szCs w:val="24"/>
        </w:rPr>
        <w:t xml:space="preserve"> Глав</w:t>
      </w:r>
      <w:r>
        <w:rPr>
          <w:rFonts w:ascii="Arial" w:hAnsi="Arial" w:cs="Arial"/>
          <w:sz w:val="24"/>
          <w:szCs w:val="24"/>
        </w:rPr>
        <w:t>а</w:t>
      </w:r>
      <w:r w:rsidRPr="00DA28C4">
        <w:rPr>
          <w:rFonts w:ascii="Arial" w:hAnsi="Arial" w:cs="Arial"/>
          <w:sz w:val="24"/>
          <w:szCs w:val="24"/>
        </w:rPr>
        <w:t xml:space="preserve"> </w:t>
      </w:r>
    </w:p>
    <w:p w:rsidR="007C72C1" w:rsidRPr="00DA28C4" w:rsidRDefault="007C72C1" w:rsidP="007C72C1">
      <w:pPr>
        <w:pStyle w:val="a3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 w:rsidRPr="00DA28C4">
        <w:rPr>
          <w:rFonts w:ascii="Arial" w:hAnsi="Arial" w:cs="Arial"/>
          <w:sz w:val="24"/>
          <w:szCs w:val="24"/>
        </w:rPr>
        <w:t xml:space="preserve"> сельского поселения  </w:t>
      </w:r>
    </w:p>
    <w:p w:rsidR="007C72C1" w:rsidRPr="00DA28C4" w:rsidRDefault="007C72C1" w:rsidP="007C72C1">
      <w:pPr>
        <w:pStyle w:val="a3"/>
        <w:jc w:val="right"/>
        <w:rPr>
          <w:rFonts w:ascii="Arial" w:hAnsi="Arial" w:cs="Arial"/>
          <w:sz w:val="24"/>
          <w:szCs w:val="24"/>
        </w:rPr>
      </w:pPr>
      <w:proofErr w:type="spellStart"/>
      <w:r w:rsidRPr="00DA28C4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DA28C4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7C72C1" w:rsidRPr="00DA28C4" w:rsidRDefault="007C72C1" w:rsidP="007C72C1">
      <w:pPr>
        <w:pStyle w:val="a3"/>
        <w:jc w:val="right"/>
        <w:rPr>
          <w:rFonts w:ascii="Arial" w:hAnsi="Arial" w:cs="Arial"/>
          <w:sz w:val="24"/>
          <w:szCs w:val="24"/>
        </w:rPr>
      </w:pPr>
      <w:r w:rsidRPr="00DA28C4">
        <w:rPr>
          <w:rFonts w:ascii="Arial" w:hAnsi="Arial" w:cs="Arial"/>
          <w:sz w:val="24"/>
          <w:szCs w:val="24"/>
        </w:rPr>
        <w:t xml:space="preserve">Республики Мордовия  </w:t>
      </w:r>
    </w:p>
    <w:p w:rsidR="007C72C1" w:rsidRPr="00DA28C4" w:rsidRDefault="007C72C1" w:rsidP="007C72C1">
      <w:pPr>
        <w:pStyle w:val="a3"/>
        <w:jc w:val="right"/>
      </w:pPr>
      <w:r w:rsidRPr="00DA28C4"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Л.И.Четайкин</w:t>
      </w:r>
      <w:proofErr w:type="spellEnd"/>
    </w:p>
    <w:p w:rsidR="007C72C1" w:rsidRPr="00DA28C4" w:rsidRDefault="007C72C1" w:rsidP="007C72C1">
      <w:pPr>
        <w:pStyle w:val="a4"/>
        <w:tabs>
          <w:tab w:val="left" w:pos="720"/>
        </w:tabs>
        <w:ind w:firstLine="720"/>
        <w:jc w:val="both"/>
        <w:rPr>
          <w:rFonts w:ascii="Arial" w:hAnsi="Arial" w:cs="Arial"/>
          <w:sz w:val="24"/>
        </w:rPr>
      </w:pPr>
    </w:p>
    <w:p w:rsidR="007C72C1" w:rsidRDefault="007C72C1" w:rsidP="007C72C1">
      <w:pPr>
        <w:jc w:val="both"/>
        <w:rPr>
          <w:rFonts w:ascii="Arial" w:hAnsi="Arial" w:cs="Arial"/>
          <w:bCs/>
          <w:color w:val="000000"/>
        </w:rPr>
      </w:pPr>
    </w:p>
    <w:p w:rsidR="007C72C1" w:rsidRPr="00DA28C4" w:rsidRDefault="007C72C1" w:rsidP="007C72C1">
      <w:pPr>
        <w:pStyle w:val="a3"/>
        <w:jc w:val="right"/>
        <w:rPr>
          <w:rFonts w:ascii="Arial" w:hAnsi="Arial" w:cs="Arial"/>
          <w:sz w:val="24"/>
          <w:szCs w:val="24"/>
        </w:rPr>
      </w:pPr>
      <w:r>
        <w:rPr>
          <w:bCs/>
          <w:color w:val="000000"/>
        </w:rPr>
        <w:tab/>
      </w:r>
      <w:r w:rsidRPr="00DA28C4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Pr="00DA28C4">
        <w:rPr>
          <w:rFonts w:ascii="Arial" w:hAnsi="Arial" w:cs="Arial"/>
          <w:sz w:val="24"/>
          <w:szCs w:val="24"/>
        </w:rPr>
        <w:t>УТВЕРЖДЕНО</w:t>
      </w:r>
    </w:p>
    <w:bookmarkEnd w:id="0"/>
    <w:p w:rsidR="007C72C1" w:rsidRPr="00DA28C4" w:rsidRDefault="007C72C1" w:rsidP="007C72C1">
      <w:pPr>
        <w:pStyle w:val="a3"/>
        <w:jc w:val="right"/>
        <w:rPr>
          <w:rFonts w:ascii="Arial" w:hAnsi="Arial" w:cs="Arial"/>
          <w:sz w:val="24"/>
          <w:szCs w:val="24"/>
        </w:rPr>
      </w:pPr>
      <w:r w:rsidRPr="00DA28C4">
        <w:rPr>
          <w:rFonts w:ascii="Arial" w:hAnsi="Arial" w:cs="Arial"/>
          <w:sz w:val="24"/>
          <w:szCs w:val="24"/>
        </w:rPr>
        <w:t xml:space="preserve">постановлением администрации </w:t>
      </w:r>
    </w:p>
    <w:p w:rsidR="007C72C1" w:rsidRPr="00DA28C4" w:rsidRDefault="007C72C1" w:rsidP="007C72C1">
      <w:pPr>
        <w:pStyle w:val="a3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DA28C4">
        <w:rPr>
          <w:rFonts w:ascii="Arial" w:hAnsi="Arial" w:cs="Arial"/>
          <w:sz w:val="24"/>
          <w:szCs w:val="24"/>
        </w:rPr>
        <w:t xml:space="preserve"> сельского поселения </w:t>
      </w:r>
    </w:p>
    <w:p w:rsidR="007C72C1" w:rsidRPr="00DA28C4" w:rsidRDefault="007C72C1" w:rsidP="007C72C1">
      <w:pPr>
        <w:pStyle w:val="a3"/>
        <w:jc w:val="right"/>
        <w:rPr>
          <w:rFonts w:ascii="Arial" w:hAnsi="Arial" w:cs="Arial"/>
          <w:sz w:val="24"/>
          <w:szCs w:val="24"/>
        </w:rPr>
      </w:pPr>
      <w:proofErr w:type="spellStart"/>
      <w:r w:rsidRPr="00DA28C4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DA28C4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7C72C1" w:rsidRPr="00DA28C4" w:rsidRDefault="007C72C1" w:rsidP="007C72C1">
      <w:pPr>
        <w:pStyle w:val="a3"/>
        <w:jc w:val="right"/>
        <w:rPr>
          <w:rFonts w:ascii="Arial" w:hAnsi="Arial" w:cs="Arial"/>
          <w:sz w:val="24"/>
          <w:szCs w:val="24"/>
        </w:rPr>
      </w:pPr>
      <w:r w:rsidRPr="00DA28C4">
        <w:rPr>
          <w:rFonts w:ascii="Arial" w:hAnsi="Arial" w:cs="Arial"/>
          <w:sz w:val="24"/>
          <w:szCs w:val="24"/>
        </w:rPr>
        <w:t>Республики Мордовия</w:t>
      </w:r>
    </w:p>
    <w:p w:rsidR="007C72C1" w:rsidRPr="00DA28C4" w:rsidRDefault="007C72C1" w:rsidP="007C72C1">
      <w:pPr>
        <w:pStyle w:val="a3"/>
        <w:jc w:val="right"/>
        <w:rPr>
          <w:rFonts w:ascii="Arial" w:hAnsi="Arial" w:cs="Arial"/>
          <w:sz w:val="24"/>
          <w:szCs w:val="24"/>
        </w:rPr>
      </w:pPr>
      <w:r w:rsidRPr="00DA28C4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</w:rPr>
        <w:t>26.10</w:t>
      </w:r>
      <w:r w:rsidRPr="00DA28C4">
        <w:rPr>
          <w:rFonts w:ascii="Arial" w:hAnsi="Arial" w:cs="Arial"/>
          <w:sz w:val="24"/>
          <w:szCs w:val="24"/>
        </w:rPr>
        <w:t>.2021 г. №</w:t>
      </w:r>
      <w:r>
        <w:rPr>
          <w:rFonts w:ascii="Arial" w:hAnsi="Arial" w:cs="Arial"/>
          <w:sz w:val="24"/>
          <w:szCs w:val="24"/>
        </w:rPr>
        <w:t>60</w:t>
      </w:r>
      <w:r w:rsidRPr="00DA28C4">
        <w:rPr>
          <w:rFonts w:ascii="Arial" w:hAnsi="Arial" w:cs="Arial"/>
          <w:sz w:val="24"/>
          <w:szCs w:val="24"/>
        </w:rPr>
        <w:t>-П</w:t>
      </w:r>
    </w:p>
    <w:p w:rsidR="007C72C1" w:rsidRDefault="007C72C1" w:rsidP="007C72C1">
      <w:pPr>
        <w:autoSpaceDE w:val="0"/>
        <w:autoSpaceDN w:val="0"/>
        <w:adjustRightInd w:val="0"/>
        <w:ind w:firstLine="720"/>
        <w:jc w:val="both"/>
      </w:pPr>
    </w:p>
    <w:p w:rsidR="007C72C1" w:rsidRDefault="007C72C1" w:rsidP="007C72C1">
      <w:pPr>
        <w:autoSpaceDE w:val="0"/>
        <w:autoSpaceDN w:val="0"/>
        <w:adjustRightInd w:val="0"/>
        <w:ind w:firstLine="720"/>
        <w:jc w:val="both"/>
      </w:pPr>
    </w:p>
    <w:p w:rsidR="007C72C1" w:rsidRPr="00781C36" w:rsidRDefault="007C72C1" w:rsidP="007C72C1">
      <w:pPr>
        <w:autoSpaceDE w:val="0"/>
        <w:autoSpaceDN w:val="0"/>
        <w:adjustRightInd w:val="0"/>
        <w:ind w:firstLine="720"/>
        <w:jc w:val="both"/>
      </w:pPr>
    </w:p>
    <w:p w:rsidR="007C72C1" w:rsidRPr="00DA28C4" w:rsidRDefault="007C72C1" w:rsidP="007C72C1">
      <w:pPr>
        <w:pStyle w:val="a3"/>
        <w:jc w:val="center"/>
        <w:rPr>
          <w:rFonts w:ascii="Arial" w:hAnsi="Arial" w:cs="Arial"/>
          <w:sz w:val="28"/>
          <w:szCs w:val="28"/>
        </w:rPr>
      </w:pPr>
      <w:bookmarkStart w:id="1" w:name="sub_2000"/>
      <w:r w:rsidRPr="00DA28C4">
        <w:rPr>
          <w:rFonts w:ascii="Arial" w:hAnsi="Arial" w:cs="Arial"/>
          <w:sz w:val="28"/>
          <w:szCs w:val="28"/>
        </w:rPr>
        <w:t>ПОЛОЖЕНИЕ</w:t>
      </w:r>
    </w:p>
    <w:p w:rsidR="007C72C1" w:rsidRPr="00DA28C4" w:rsidRDefault="007C72C1" w:rsidP="007C72C1">
      <w:pPr>
        <w:pStyle w:val="a3"/>
        <w:jc w:val="center"/>
        <w:rPr>
          <w:rFonts w:ascii="Arial" w:hAnsi="Arial" w:cs="Arial"/>
          <w:sz w:val="28"/>
          <w:szCs w:val="28"/>
        </w:rPr>
      </w:pPr>
      <w:r w:rsidRPr="00DA28C4">
        <w:rPr>
          <w:rFonts w:ascii="Arial" w:hAnsi="Arial" w:cs="Arial"/>
          <w:sz w:val="28"/>
          <w:szCs w:val="28"/>
        </w:rPr>
        <w:t xml:space="preserve">о порядке размещения и функционирования нестационарных торговых объектов потребительского рынка на территории </w:t>
      </w:r>
      <w:proofErr w:type="spellStart"/>
      <w:r>
        <w:rPr>
          <w:rFonts w:ascii="Arial" w:hAnsi="Arial" w:cs="Arial"/>
          <w:sz w:val="28"/>
          <w:szCs w:val="28"/>
        </w:rPr>
        <w:t>Сабаевского</w:t>
      </w:r>
      <w:proofErr w:type="spellEnd"/>
      <w:r w:rsidRPr="00DA28C4">
        <w:rPr>
          <w:rFonts w:ascii="Arial" w:hAnsi="Arial" w:cs="Arial"/>
          <w:sz w:val="28"/>
          <w:szCs w:val="28"/>
        </w:rPr>
        <w:t xml:space="preserve"> сельского поселения </w:t>
      </w:r>
      <w:proofErr w:type="spellStart"/>
      <w:r w:rsidRPr="00DA28C4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DA28C4">
        <w:rPr>
          <w:rFonts w:ascii="Arial" w:hAnsi="Arial" w:cs="Arial"/>
          <w:sz w:val="28"/>
          <w:szCs w:val="28"/>
        </w:rPr>
        <w:t xml:space="preserve"> муниципального района</w:t>
      </w:r>
      <w:r>
        <w:rPr>
          <w:rFonts w:ascii="Arial" w:hAnsi="Arial" w:cs="Arial"/>
          <w:sz w:val="28"/>
          <w:szCs w:val="28"/>
        </w:rPr>
        <w:t xml:space="preserve"> </w:t>
      </w:r>
      <w:r w:rsidRPr="00DA28C4">
        <w:rPr>
          <w:rFonts w:ascii="Arial" w:hAnsi="Arial" w:cs="Arial"/>
          <w:sz w:val="28"/>
          <w:szCs w:val="28"/>
        </w:rPr>
        <w:t>Республики Мордовия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center"/>
        <w:rPr>
          <w:rFonts w:ascii="Arial" w:hAnsi="Arial" w:cs="Arial"/>
        </w:rPr>
      </w:pPr>
    </w:p>
    <w:p w:rsidR="007C72C1" w:rsidRDefault="007C72C1" w:rsidP="007C72C1">
      <w:pPr>
        <w:autoSpaceDE w:val="0"/>
        <w:autoSpaceDN w:val="0"/>
        <w:adjustRightInd w:val="0"/>
        <w:ind w:firstLine="698"/>
        <w:jc w:val="center"/>
        <w:rPr>
          <w:rFonts w:ascii="Arial" w:hAnsi="Arial" w:cs="Arial"/>
          <w:b/>
        </w:rPr>
      </w:pPr>
      <w:r w:rsidRPr="001C7519">
        <w:rPr>
          <w:rFonts w:ascii="Arial" w:hAnsi="Arial" w:cs="Arial"/>
          <w:b/>
        </w:rPr>
        <w:t>1. О</w:t>
      </w:r>
      <w:r>
        <w:rPr>
          <w:rFonts w:ascii="Arial" w:hAnsi="Arial" w:cs="Arial"/>
          <w:b/>
        </w:rPr>
        <w:t>БЩИЕ ПОЛОЖЕНИЯ И ОПРЕДЕЛЕНИЯ.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t xml:space="preserve">1.1. </w:t>
      </w:r>
      <w:proofErr w:type="gramStart"/>
      <w:r w:rsidRPr="001C7519">
        <w:rPr>
          <w:rFonts w:ascii="Arial" w:hAnsi="Arial" w:cs="Arial"/>
        </w:rPr>
        <w:t xml:space="preserve">Настоящее Положение разработано в соответствии с Федеральным законом от 6 октября 2003г. № 131-ФЗ «Об общих принципах организации местного самоуправления в Российской Федерации», Федеральным законом от 28 декабря 2009г. № 381-ФЗ «Об основах государственного регулирования торговой деятельности в Российской Федерации», в целях упорядочения размещения и функционирования нестационарных торговых объектов (далее НТО), создания условий для улучшения организации и качества обслуживания населения. </w:t>
      </w:r>
      <w:proofErr w:type="gramEnd"/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t xml:space="preserve">1.2. Настоящее Положение определяет порядок и основания для размещения НТО на территории </w:t>
      </w:r>
      <w:proofErr w:type="spellStart"/>
      <w:r>
        <w:rPr>
          <w:rFonts w:ascii="Arial" w:hAnsi="Arial" w:cs="Arial"/>
        </w:rPr>
        <w:t>Сабаевского</w:t>
      </w:r>
      <w:proofErr w:type="spellEnd"/>
      <w:r w:rsidRPr="001C7519"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1C7519">
        <w:rPr>
          <w:rFonts w:ascii="Arial" w:hAnsi="Arial" w:cs="Arial"/>
        </w:rPr>
        <w:t xml:space="preserve">муниципального района Республики Мордовия, относящихся к муниципальной собственности или участках, собственность на которые не разграничена. 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t xml:space="preserve">1.3. Размещение нестационарных объектов носит временный характер и ограничен сроком, указанным в Разрешении о размещении. 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t xml:space="preserve">1.4. В настоящем Положении применяются следующие основные понятия: 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t xml:space="preserve">а) розничная торговля - вид торговой деятельности, связанный с приобретением и продажей товаров для использования их в личных, семейных, домашних и иных целях, не связанных с осуществлением предпринимательской деятельности; 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t xml:space="preserve">б) субъект торговли - юридическое лицо или индивидуальный предприниматель, занимающиеся торговлей или оказанием услуг, зарегистрированные в установленном порядке; 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t xml:space="preserve">в) схема размещения нестационарных торговых объектов - разработанный и утвержденный органом местного самоуправления документ, определяющий места </w:t>
      </w:r>
      <w:r w:rsidRPr="001C7519">
        <w:rPr>
          <w:rFonts w:ascii="Arial" w:hAnsi="Arial" w:cs="Arial"/>
        </w:rPr>
        <w:lastRenderedPageBreak/>
        <w:t xml:space="preserve">размещения нестационарных объектов потребительского рынка и группу реализуемых в них товаров; 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t xml:space="preserve">г) нестационарный объект потребительского рынка (или нестационарный торговый объект – НТО) – нестационарные объекты торговли, общественного питания, бытового обслуживания и досуга </w:t>
      </w:r>
      <w:proofErr w:type="gramStart"/>
      <w:r w:rsidRPr="001C7519">
        <w:rPr>
          <w:rFonts w:ascii="Arial" w:hAnsi="Arial" w:cs="Arial"/>
        </w:rPr>
        <w:t>населения</w:t>
      </w:r>
      <w:proofErr w:type="gramEnd"/>
      <w:r w:rsidRPr="001C7519">
        <w:rPr>
          <w:rFonts w:ascii="Arial" w:hAnsi="Arial" w:cs="Arial"/>
        </w:rPr>
        <w:t xml:space="preserve"> не относящиеся к объектам капитального строительства и не являющиеся объектами недвижимости, представляющие собой временные сооружения или временные конструкции, не связанные прочно с земельным участком вне зависимости от наличия или отсутствия подключения (технологического присоединения) к сетям инженерно-технического обеспечения, в том числе передвижные средства развозной и разносной уличной торговли через автоприцепы, холодильные прилавки, компрессионные аппараты, изотермические емкости, лотки, торговые автоматы;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proofErr w:type="spellStart"/>
      <w:r w:rsidRPr="001C7519">
        <w:rPr>
          <w:rFonts w:ascii="Arial" w:hAnsi="Arial" w:cs="Arial"/>
        </w:rPr>
        <w:t>д</w:t>
      </w:r>
      <w:proofErr w:type="spellEnd"/>
      <w:r w:rsidRPr="001C7519">
        <w:rPr>
          <w:rFonts w:ascii="Arial" w:hAnsi="Arial" w:cs="Arial"/>
        </w:rPr>
        <w:t xml:space="preserve">) елочный базар - специально оборудованная временная конструкция или открытая площадка для продажи натуральных хвойных деревьев; 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t xml:space="preserve">е) летнее (сезонное) кафе - специально оборудованное временное сооружение или открытая площадка, в том числе при стационарном предприятии, представляющее собой предприятие общественного питания для быстрого обслуживания посетителей; </w:t>
      </w:r>
    </w:p>
    <w:p w:rsidR="007C72C1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t xml:space="preserve">ж) объекты досуга населения - развлекательные и детские аттракционы, передвижные средства, конные повозки, </w:t>
      </w:r>
      <w:proofErr w:type="spellStart"/>
      <w:r w:rsidRPr="001C7519">
        <w:rPr>
          <w:rFonts w:ascii="Arial" w:hAnsi="Arial" w:cs="Arial"/>
        </w:rPr>
        <w:t>зоотеррариумы</w:t>
      </w:r>
      <w:proofErr w:type="spellEnd"/>
      <w:r w:rsidRPr="001C7519">
        <w:rPr>
          <w:rFonts w:ascii="Arial" w:hAnsi="Arial" w:cs="Arial"/>
        </w:rPr>
        <w:t xml:space="preserve">, аппараты, приспособления, сооружения и т.д. для организации досуга населения в местах массового отдыха граждан или на специально оборудованных площадках. </w:t>
      </w:r>
    </w:p>
    <w:p w:rsidR="007C72C1" w:rsidRPr="001C7519" w:rsidRDefault="007C72C1" w:rsidP="007C72C1">
      <w:pPr>
        <w:tabs>
          <w:tab w:val="left" w:pos="1620"/>
        </w:tabs>
        <w:autoSpaceDE w:val="0"/>
        <w:autoSpaceDN w:val="0"/>
        <w:adjustRightInd w:val="0"/>
        <w:ind w:firstLine="698"/>
        <w:jc w:val="both"/>
        <w:rPr>
          <w:rFonts w:ascii="Arial" w:hAnsi="Arial" w:cs="Arial"/>
          <w:b/>
        </w:rPr>
      </w:pPr>
      <w:r w:rsidRPr="001C7519">
        <w:rPr>
          <w:rFonts w:ascii="Arial" w:hAnsi="Arial" w:cs="Arial"/>
          <w:b/>
        </w:rPr>
        <w:t>2. Т</w:t>
      </w:r>
      <w:r>
        <w:rPr>
          <w:rFonts w:ascii="Arial" w:hAnsi="Arial" w:cs="Arial"/>
          <w:b/>
        </w:rPr>
        <w:t>РЕБОВАНИЯ К РАЗМЕЩЕНИЮ И ВНЕШНЕМУ ОФОРМЛЕНИЮ НЕСТАЦИОНАРНЫХ ОБЪЕКТОВ.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t xml:space="preserve">2.1. В случае расположения нестационарных объектов в пределах красных линий улиц и дорог их размещение возможно лишь на замощенной (асфальтированной) площадке в границах тротуара и при условии соблюдения свободной ширины прохода по тротуару не менее 2 метров от крайнего элемента объекта до края проезжей части. 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t xml:space="preserve">2.2. При размещении нестационарных объектов должен быть предусмотрен удобный подъезд автотранспорта, не создающий помех для прохода пешеходов. Разгрузку товара требуется осуществлять без заезда автомашин на тротуар. 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t xml:space="preserve">2.3. Размещаемые нестационарные объекты не должны препятствовать доступу пожарных подразделений к существующим зданиям и сооружениям. 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t xml:space="preserve">2.4. Собственник нестационарного объекта в процессе эксплуатации обязан содержать в надлежащем состоянии внешний вид объекта, проводя по необходимости окраску и ремонт. 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t xml:space="preserve">2.5. Уборка территории, прилегающей к нестационарному объекту, должна производиться ежедневно. Границы уборки территории определяются проектом и не могут быть менее 10 метров от границ земельного участка. 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t xml:space="preserve">2.6. В сезонных нестационарных объектах общественного питания (летнее кафе), находящихся вблизи жилых домов, не разрешается разведение открытого огня для приготовления блюд на мангалах, жаровнях, решетках. 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lastRenderedPageBreak/>
        <w:t>2.7. Сезонные нестационарные объекты, в том числе общественного питания (летнее кафе) подлежат обязательному полному демонтажу по окончании сезона. Высота НТО не должна превышать четырех метров.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t xml:space="preserve">2.8. </w:t>
      </w:r>
      <w:proofErr w:type="gramStart"/>
      <w:r w:rsidRPr="001C7519">
        <w:rPr>
          <w:rFonts w:ascii="Arial" w:hAnsi="Arial" w:cs="Arial"/>
        </w:rPr>
        <w:t>При размещении передвижных объектов торговли запрещается их переоборудование (модификация), если в результате проведения соответствующих работ передвижные сооружения не могут быть самостоятельно транспортированы (за счет движущей силы, вырабатываемой двигателем) или не могут быть транспортированы в составе с механическим транспортным средством, в том числе запрещается демонтаж с передвижных торговых объектов колес и прочих частей, элементов, деталей, узлов, агрегатов и устройств, обеспечивающих движение</w:t>
      </w:r>
      <w:proofErr w:type="gramEnd"/>
      <w:r w:rsidRPr="001C7519">
        <w:rPr>
          <w:rFonts w:ascii="Arial" w:hAnsi="Arial" w:cs="Arial"/>
        </w:rPr>
        <w:t xml:space="preserve"> передвижных сооружений. 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t xml:space="preserve">2.9. Торговая деятельность в палатках, лотках, контейнерах, автолавках, автоприцепах осуществляется в режиме, определенном в Разрешении на размещение нестационарного объекта, но не ранее 07.00 час и не позднее 23.00 час. Ежедневно после завершения торговой деятельности места размещения подобных нестационарных объектов подлежат освобождению их владельцами от указанных объектов. 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t xml:space="preserve">2.10. НТО должны </w:t>
      </w:r>
      <w:proofErr w:type="gramStart"/>
      <w:r w:rsidRPr="001C7519">
        <w:rPr>
          <w:rFonts w:ascii="Arial" w:hAnsi="Arial" w:cs="Arial"/>
        </w:rPr>
        <w:t>иметь режимную табличку с указанием фирменного наименования организации не зависимо</w:t>
      </w:r>
      <w:proofErr w:type="gramEnd"/>
      <w:r w:rsidRPr="001C7519">
        <w:rPr>
          <w:rFonts w:ascii="Arial" w:hAnsi="Arial" w:cs="Arial"/>
        </w:rPr>
        <w:t xml:space="preserve"> от организационно-правовой формы, ИП, места нахождения (адрес), режим работы, реестровые номера объекта в соответствии со Схемой размещения НТО.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center"/>
        <w:rPr>
          <w:rFonts w:ascii="Arial" w:hAnsi="Arial" w:cs="Arial"/>
          <w:b/>
        </w:rPr>
      </w:pPr>
      <w:r w:rsidRPr="001C7519">
        <w:rPr>
          <w:rFonts w:ascii="Arial" w:hAnsi="Arial" w:cs="Arial"/>
          <w:b/>
        </w:rPr>
        <w:t>3. П</w:t>
      </w:r>
      <w:r>
        <w:rPr>
          <w:rFonts w:ascii="Arial" w:hAnsi="Arial" w:cs="Arial"/>
          <w:b/>
        </w:rPr>
        <w:t>ОРЯДОК ЭКСПЛУАТАЦИИ НЕСТАЦИОНАРНЫХ ОБЪЕКТОВ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t xml:space="preserve">3.1. Размещение нестационарных объектов на территории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</w:t>
      </w:r>
      <w:r w:rsidRPr="001C7519">
        <w:rPr>
          <w:rFonts w:ascii="Arial" w:hAnsi="Arial" w:cs="Arial"/>
        </w:rPr>
        <w:t xml:space="preserve">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1C7519">
        <w:rPr>
          <w:rFonts w:ascii="Arial" w:hAnsi="Arial" w:cs="Arial"/>
        </w:rPr>
        <w:t xml:space="preserve"> муниципального района Республики Мордовия осуществляется в местах, определенных Схемой размещения нестационарных объектов потребительского рынка, утвержденной постановлением администрации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 w:rsidRPr="0095018A">
        <w:rPr>
          <w:rFonts w:ascii="Arial" w:hAnsi="Arial" w:cs="Arial"/>
        </w:rPr>
        <w:t>Кочкуровского</w:t>
      </w:r>
      <w:proofErr w:type="spellEnd"/>
      <w:r w:rsidRPr="001C7519">
        <w:rPr>
          <w:rFonts w:ascii="Arial" w:hAnsi="Arial" w:cs="Arial"/>
        </w:rPr>
        <w:t xml:space="preserve"> муниципального района Республики Мордовия. 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t xml:space="preserve">3.2. Основанием для эксплуатации субъектом торговли нестационарного объекта на территории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</w:t>
      </w:r>
      <w:r w:rsidRPr="001C7519">
        <w:rPr>
          <w:rFonts w:ascii="Arial" w:hAnsi="Arial" w:cs="Arial"/>
        </w:rPr>
        <w:t xml:space="preserve">сельского поселения </w:t>
      </w:r>
      <w:proofErr w:type="spellStart"/>
      <w:r w:rsidRPr="0095018A">
        <w:rPr>
          <w:rFonts w:ascii="Arial" w:hAnsi="Arial" w:cs="Arial"/>
        </w:rPr>
        <w:t>Кочкуровского</w:t>
      </w:r>
      <w:proofErr w:type="spellEnd"/>
      <w:r w:rsidRPr="0095018A">
        <w:rPr>
          <w:rFonts w:ascii="Arial" w:hAnsi="Arial" w:cs="Arial"/>
        </w:rPr>
        <w:t xml:space="preserve"> </w:t>
      </w:r>
      <w:r w:rsidRPr="001C7519">
        <w:rPr>
          <w:rFonts w:ascii="Arial" w:hAnsi="Arial" w:cs="Arial"/>
        </w:rPr>
        <w:t xml:space="preserve">муниципального района Республики Мордовия является Разрешение о размещении НТО. </w:t>
      </w:r>
    </w:p>
    <w:p w:rsidR="007C72C1" w:rsidRDefault="007C72C1" w:rsidP="007C72C1">
      <w:pPr>
        <w:autoSpaceDE w:val="0"/>
        <w:autoSpaceDN w:val="0"/>
        <w:adjustRightInd w:val="0"/>
        <w:ind w:firstLine="698"/>
        <w:jc w:val="center"/>
        <w:rPr>
          <w:rFonts w:ascii="Arial" w:hAnsi="Arial" w:cs="Arial"/>
          <w:b/>
        </w:rPr>
      </w:pPr>
      <w:r w:rsidRPr="0095018A">
        <w:rPr>
          <w:rFonts w:ascii="Arial" w:hAnsi="Arial" w:cs="Arial"/>
          <w:b/>
        </w:rPr>
        <w:t>4. К</w:t>
      </w:r>
      <w:r>
        <w:rPr>
          <w:rFonts w:ascii="Arial" w:hAnsi="Arial" w:cs="Arial"/>
          <w:b/>
        </w:rPr>
        <w:t>ОНТРОЛЬ ЗА РАЗМЕЩЕНИЕ И ЭКСПЛУАТАЦИЕЙ НЕСТАЦИОНАРНЫХ ОБЪЕКТОВ</w:t>
      </w:r>
      <w:r w:rsidRPr="0095018A">
        <w:rPr>
          <w:rFonts w:ascii="Arial" w:hAnsi="Arial" w:cs="Arial"/>
          <w:b/>
        </w:rPr>
        <w:t xml:space="preserve"> 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1C7519">
        <w:rPr>
          <w:rFonts w:ascii="Arial" w:hAnsi="Arial" w:cs="Arial"/>
        </w:rPr>
        <w:t xml:space="preserve">.1. Контроль соблюдения условий настоящего Положения при размещении и эксплуатации нестационарных объектов потребительского рынка, осуществляет </w:t>
      </w:r>
      <w:r>
        <w:rPr>
          <w:rFonts w:ascii="Arial" w:hAnsi="Arial" w:cs="Arial"/>
        </w:rPr>
        <w:t xml:space="preserve">администрация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</w:t>
      </w:r>
      <w:r w:rsidRPr="001C7519">
        <w:rPr>
          <w:rFonts w:ascii="Arial" w:hAnsi="Arial" w:cs="Arial"/>
        </w:rPr>
        <w:t xml:space="preserve"> </w:t>
      </w:r>
      <w:proofErr w:type="spellStart"/>
      <w:r w:rsidRPr="0095018A">
        <w:rPr>
          <w:rFonts w:ascii="Arial" w:hAnsi="Arial" w:cs="Arial"/>
        </w:rPr>
        <w:t>Кочкуровского</w:t>
      </w:r>
      <w:proofErr w:type="spellEnd"/>
      <w:r w:rsidRPr="0095018A">
        <w:rPr>
          <w:rFonts w:ascii="Arial" w:hAnsi="Arial" w:cs="Arial"/>
        </w:rPr>
        <w:t xml:space="preserve"> </w:t>
      </w:r>
      <w:r w:rsidRPr="001C7519">
        <w:rPr>
          <w:rFonts w:ascii="Arial" w:hAnsi="Arial" w:cs="Arial"/>
        </w:rPr>
        <w:t xml:space="preserve">муниципального района Республики Мордовия (далее уполномоченный орган или должностное лицо). 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1C7519">
        <w:rPr>
          <w:rFonts w:ascii="Arial" w:hAnsi="Arial" w:cs="Arial"/>
        </w:rPr>
        <w:t xml:space="preserve">.2. При осуществлении </w:t>
      </w:r>
      <w:proofErr w:type="gramStart"/>
      <w:r w:rsidRPr="001C7519">
        <w:rPr>
          <w:rFonts w:ascii="Arial" w:hAnsi="Arial" w:cs="Arial"/>
        </w:rPr>
        <w:t>контроля за</w:t>
      </w:r>
      <w:proofErr w:type="gramEnd"/>
      <w:r w:rsidRPr="001C7519">
        <w:rPr>
          <w:rFonts w:ascii="Arial" w:hAnsi="Arial" w:cs="Arial"/>
        </w:rPr>
        <w:t xml:space="preserve"> соблюдением настоящего Положения уполномоченный орган или должностное лицо: 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t xml:space="preserve">- осуществляет учет нестационарных объектов потребительского рынка и </w:t>
      </w:r>
      <w:proofErr w:type="gramStart"/>
      <w:r w:rsidRPr="001C7519">
        <w:rPr>
          <w:rFonts w:ascii="Arial" w:hAnsi="Arial" w:cs="Arial"/>
        </w:rPr>
        <w:t>контроль за</w:t>
      </w:r>
      <w:proofErr w:type="gramEnd"/>
      <w:r w:rsidRPr="001C7519">
        <w:rPr>
          <w:rFonts w:ascii="Arial" w:hAnsi="Arial" w:cs="Arial"/>
        </w:rPr>
        <w:t xml:space="preserve"> их размещением. 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t xml:space="preserve">- осуществляет </w:t>
      </w:r>
      <w:proofErr w:type="gramStart"/>
      <w:r w:rsidRPr="001C7519">
        <w:rPr>
          <w:rFonts w:ascii="Arial" w:hAnsi="Arial" w:cs="Arial"/>
        </w:rPr>
        <w:t>контроль за</w:t>
      </w:r>
      <w:proofErr w:type="gramEnd"/>
      <w:r w:rsidRPr="001C7519">
        <w:rPr>
          <w:rFonts w:ascii="Arial" w:hAnsi="Arial" w:cs="Arial"/>
        </w:rPr>
        <w:t xml:space="preserve"> исполнением условий Разрешения на размещение нестационарных объектов, в том числе за целевым использованием и сроком использования места размещения нестационарного объекта. 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lastRenderedPageBreak/>
        <w:t xml:space="preserve">- выявляет факты несанкционированной установки и эксплуатации нестационарных объектов. 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t xml:space="preserve">- организует мероприятия по демонтажу незаконно установленных нестационарных объектов. </w:t>
      </w:r>
    </w:p>
    <w:p w:rsidR="007C72C1" w:rsidRPr="001C7519" w:rsidRDefault="007C72C1" w:rsidP="007C72C1">
      <w:pPr>
        <w:autoSpaceDE w:val="0"/>
        <w:autoSpaceDN w:val="0"/>
        <w:adjustRightInd w:val="0"/>
        <w:ind w:firstLine="698"/>
        <w:jc w:val="both"/>
        <w:rPr>
          <w:rFonts w:ascii="Arial" w:hAnsi="Arial" w:cs="Arial"/>
        </w:rPr>
      </w:pPr>
      <w:r w:rsidRPr="001C7519">
        <w:rPr>
          <w:rFonts w:ascii="Arial" w:hAnsi="Arial" w:cs="Arial"/>
        </w:rPr>
        <w:t>- осуществляет сбор, подготовку и направление в необходимых случаях материалов в суд (в том числе по взысканию задолженности по плате за размещение нестационарного объекта) и иные органы, организации в связи с выявленными нарушениями.</w:t>
      </w:r>
    </w:p>
    <w:bookmarkEnd w:id="1"/>
    <w:p w:rsidR="00B063FD" w:rsidRDefault="00B063FD"/>
    <w:sectPr w:rsidR="00B063FD" w:rsidSect="00B06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72C1"/>
    <w:rsid w:val="007C72C1"/>
    <w:rsid w:val="00B06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2C1"/>
  </w:style>
  <w:style w:type="paragraph" w:styleId="1">
    <w:name w:val="heading 1"/>
    <w:basedOn w:val="a"/>
    <w:next w:val="a"/>
    <w:link w:val="10"/>
    <w:uiPriority w:val="9"/>
    <w:qFormat/>
    <w:rsid w:val="007C72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72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qFormat/>
    <w:rsid w:val="007C72C1"/>
    <w:pPr>
      <w:spacing w:after="0" w:line="240" w:lineRule="auto"/>
    </w:pPr>
  </w:style>
  <w:style w:type="paragraph" w:styleId="a4">
    <w:name w:val="Title"/>
    <w:basedOn w:val="a"/>
    <w:link w:val="a5"/>
    <w:qFormat/>
    <w:rsid w:val="007C72C1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4"/>
      <w:lang w:eastAsia="ru-RU"/>
    </w:rPr>
  </w:style>
  <w:style w:type="character" w:customStyle="1" w:styleId="a5">
    <w:name w:val="Название Знак"/>
    <w:basedOn w:val="a0"/>
    <w:link w:val="a4"/>
    <w:rsid w:val="007C72C1"/>
    <w:rPr>
      <w:rFonts w:ascii="Times New Roman" w:eastAsia="Times New Roman" w:hAnsi="Times New Roman" w:cs="Times New Roman"/>
      <w:sz w:val="4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1422</Words>
  <Characters>8109</Characters>
  <Application>Microsoft Office Word</Application>
  <DocSecurity>0</DocSecurity>
  <Lines>67</Lines>
  <Paragraphs>19</Paragraphs>
  <ScaleCrop>false</ScaleCrop>
  <Company>Microsoft</Company>
  <LinksUpToDate>false</LinksUpToDate>
  <CharactersWithSpaces>9512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2021-11-23T13:28:00Z</dcterms:created>
  <dcterms:modified xsi:type="dcterms:W3CDTF">2021-11-23T13:29:00Z</dcterms:modified>
</cp:coreProperties>
</file>