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267B" w:rsidRDefault="00CE267B" w:rsidP="00CE267B">
      <w:pPr>
        <w:ind w:firstLine="567"/>
        <w:jc w:val="center"/>
        <w:rPr>
          <w:rFonts w:ascii="Arial" w:hAnsi="Arial" w:cs="Arial"/>
          <w:b/>
          <w:sz w:val="32"/>
          <w:szCs w:val="32"/>
        </w:rPr>
      </w:pPr>
      <w:bookmarkStart w:id="0" w:name="_GoBack"/>
      <w:bookmarkEnd w:id="0"/>
      <w:r>
        <w:rPr>
          <w:rFonts w:ascii="Arial" w:hAnsi="Arial" w:cs="Arial"/>
          <w:b/>
          <w:sz w:val="32"/>
          <w:szCs w:val="32"/>
        </w:rPr>
        <w:t>РЕСПУБЛИКА МОРДОВИЯ</w:t>
      </w:r>
    </w:p>
    <w:p w:rsidR="00CE267B" w:rsidRDefault="00CE267B" w:rsidP="00CE267B">
      <w:pPr>
        <w:ind w:firstLine="567"/>
        <w:jc w:val="center"/>
        <w:rPr>
          <w:rFonts w:ascii="Arial" w:hAnsi="Arial" w:cs="Arial"/>
          <w:b/>
          <w:sz w:val="32"/>
          <w:szCs w:val="32"/>
        </w:rPr>
      </w:pPr>
      <w:r>
        <w:rPr>
          <w:rFonts w:ascii="Arial" w:hAnsi="Arial" w:cs="Arial"/>
          <w:b/>
          <w:sz w:val="32"/>
          <w:szCs w:val="32"/>
        </w:rPr>
        <w:t>КОЧКУРОВСКИЙ МУНИЦИПАЛЬНЫЙ РАЙОН</w:t>
      </w:r>
    </w:p>
    <w:p w:rsidR="00CE267B" w:rsidRDefault="00CE267B" w:rsidP="00CE267B">
      <w:pPr>
        <w:ind w:firstLine="567"/>
        <w:jc w:val="center"/>
        <w:rPr>
          <w:rFonts w:ascii="Arial" w:hAnsi="Arial" w:cs="Arial"/>
          <w:b/>
          <w:sz w:val="32"/>
          <w:szCs w:val="32"/>
        </w:rPr>
      </w:pPr>
      <w:r>
        <w:rPr>
          <w:rFonts w:ascii="Arial" w:hAnsi="Arial" w:cs="Arial"/>
          <w:b/>
          <w:sz w:val="32"/>
          <w:szCs w:val="32"/>
        </w:rPr>
        <w:t>СОВЕТ ДЕПУТАТОВ</w:t>
      </w:r>
    </w:p>
    <w:p w:rsidR="00CE267B" w:rsidRDefault="000A1819" w:rsidP="00CE267B">
      <w:pPr>
        <w:ind w:firstLine="567"/>
        <w:jc w:val="center"/>
        <w:rPr>
          <w:rFonts w:ascii="Arial" w:hAnsi="Arial" w:cs="Arial"/>
          <w:b/>
          <w:sz w:val="32"/>
          <w:szCs w:val="32"/>
        </w:rPr>
      </w:pPr>
      <w:r>
        <w:rPr>
          <w:rFonts w:ascii="Arial" w:hAnsi="Arial" w:cs="Arial"/>
          <w:b/>
          <w:sz w:val="32"/>
          <w:szCs w:val="32"/>
        </w:rPr>
        <w:t>САБАЕВСКОГО</w:t>
      </w:r>
      <w:r w:rsidR="00CE267B">
        <w:rPr>
          <w:rFonts w:ascii="Arial" w:hAnsi="Arial" w:cs="Arial"/>
          <w:b/>
          <w:sz w:val="32"/>
          <w:szCs w:val="32"/>
        </w:rPr>
        <w:t xml:space="preserve">  СЕЛЬСКОГО ПОСЕЛЕНИЯ</w:t>
      </w:r>
    </w:p>
    <w:p w:rsidR="00CE267B" w:rsidRDefault="00CE267B" w:rsidP="00CE267B">
      <w:pPr>
        <w:pStyle w:val="a3"/>
        <w:ind w:firstLine="567"/>
        <w:jc w:val="center"/>
        <w:rPr>
          <w:rFonts w:ascii="Arial" w:hAnsi="Arial" w:cs="Arial"/>
          <w:b/>
          <w:sz w:val="32"/>
          <w:szCs w:val="32"/>
        </w:rPr>
      </w:pPr>
    </w:p>
    <w:p w:rsidR="00CE267B" w:rsidRDefault="00CE267B" w:rsidP="00CE267B">
      <w:pPr>
        <w:pStyle w:val="a3"/>
        <w:ind w:firstLine="567"/>
        <w:jc w:val="center"/>
        <w:rPr>
          <w:rFonts w:ascii="Arial" w:hAnsi="Arial" w:cs="Arial"/>
          <w:b/>
          <w:sz w:val="32"/>
          <w:szCs w:val="32"/>
        </w:rPr>
      </w:pPr>
      <w:r>
        <w:rPr>
          <w:rFonts w:ascii="Arial" w:hAnsi="Arial" w:cs="Arial"/>
          <w:b/>
          <w:sz w:val="32"/>
          <w:szCs w:val="32"/>
        </w:rPr>
        <w:t>РЕШЕНИЕ</w:t>
      </w:r>
    </w:p>
    <w:p w:rsidR="00CE267B" w:rsidRDefault="00E623B4" w:rsidP="00CE267B">
      <w:pPr>
        <w:pStyle w:val="a3"/>
        <w:ind w:firstLine="567"/>
        <w:jc w:val="center"/>
        <w:rPr>
          <w:rFonts w:ascii="Arial" w:hAnsi="Arial" w:cs="Arial"/>
          <w:b/>
          <w:sz w:val="32"/>
          <w:szCs w:val="32"/>
        </w:rPr>
      </w:pPr>
      <w:r>
        <w:rPr>
          <w:rFonts w:ascii="Arial" w:hAnsi="Arial" w:cs="Arial"/>
          <w:b/>
          <w:sz w:val="32"/>
          <w:szCs w:val="32"/>
        </w:rPr>
        <w:t>о</w:t>
      </w:r>
      <w:r w:rsidR="00CE267B">
        <w:rPr>
          <w:rFonts w:ascii="Arial" w:hAnsi="Arial" w:cs="Arial"/>
          <w:b/>
          <w:sz w:val="32"/>
          <w:szCs w:val="32"/>
        </w:rPr>
        <w:t>т</w:t>
      </w:r>
      <w:r>
        <w:rPr>
          <w:rFonts w:ascii="Arial" w:hAnsi="Arial" w:cs="Arial"/>
          <w:b/>
          <w:sz w:val="32"/>
          <w:szCs w:val="32"/>
        </w:rPr>
        <w:t xml:space="preserve"> 23 марта 2018 </w:t>
      </w:r>
      <w:r w:rsidR="00CE267B">
        <w:rPr>
          <w:rFonts w:ascii="Arial" w:hAnsi="Arial" w:cs="Arial"/>
          <w:b/>
          <w:sz w:val="32"/>
          <w:szCs w:val="32"/>
        </w:rPr>
        <w:t>г. №</w:t>
      </w:r>
      <w:r>
        <w:rPr>
          <w:rFonts w:ascii="Arial" w:hAnsi="Arial" w:cs="Arial"/>
          <w:b/>
          <w:sz w:val="32"/>
          <w:szCs w:val="32"/>
        </w:rPr>
        <w:t xml:space="preserve">61 </w:t>
      </w:r>
    </w:p>
    <w:p w:rsidR="00CE267B" w:rsidRDefault="00CE267B" w:rsidP="00CE267B">
      <w:pPr>
        <w:pStyle w:val="a3"/>
        <w:ind w:firstLine="567"/>
        <w:jc w:val="center"/>
        <w:rPr>
          <w:rFonts w:ascii="Arial" w:hAnsi="Arial" w:cs="Arial"/>
          <w:b/>
          <w:sz w:val="32"/>
          <w:szCs w:val="32"/>
        </w:rPr>
      </w:pPr>
    </w:p>
    <w:p w:rsidR="00CE267B" w:rsidRDefault="00CE267B" w:rsidP="00CE267B">
      <w:pPr>
        <w:jc w:val="center"/>
        <w:rPr>
          <w:rFonts w:ascii="Arial" w:hAnsi="Arial" w:cs="Arial"/>
          <w:b/>
          <w:sz w:val="32"/>
          <w:szCs w:val="32"/>
        </w:rPr>
      </w:pPr>
      <w:r>
        <w:rPr>
          <w:rFonts w:ascii="Arial" w:hAnsi="Arial" w:cs="Arial"/>
          <w:b/>
          <w:sz w:val="32"/>
          <w:szCs w:val="32"/>
        </w:rPr>
        <w:t xml:space="preserve">О ВЫНЕСЕНИИ НА ПУБЛИЧНЫЕ СЛУШАНИЯ ПРОЕКТА ВНЕСЕНИЯ ИЗМЕНЕНИЙ В ПРАВИЛА ЗЕМЛЕПОЛЬЗОВАНИЯ И ЗАСТРОЙКИ </w:t>
      </w:r>
      <w:r w:rsidR="000A1819">
        <w:rPr>
          <w:rFonts w:ascii="Arial" w:hAnsi="Arial" w:cs="Arial"/>
          <w:b/>
          <w:sz w:val="32"/>
          <w:szCs w:val="32"/>
        </w:rPr>
        <w:t>САБАЕВСКОГО</w:t>
      </w:r>
      <w:r>
        <w:rPr>
          <w:rFonts w:ascii="Arial" w:hAnsi="Arial" w:cs="Arial"/>
          <w:b/>
          <w:sz w:val="32"/>
          <w:szCs w:val="32"/>
        </w:rPr>
        <w:t xml:space="preserve"> СЕЛЬСКОГО ПОСЕЛЕНИЯ </w:t>
      </w:r>
      <w:r w:rsidR="00E623B4">
        <w:rPr>
          <w:rFonts w:ascii="Arial" w:hAnsi="Arial" w:cs="Arial"/>
          <w:b/>
          <w:sz w:val="32"/>
          <w:szCs w:val="32"/>
        </w:rPr>
        <w:t xml:space="preserve">И ПРОЕКТА ВНЕСЕНИЯ ИЗМЕНЕНИЙ В ГЕНЕРАЛЬНЫЙ ПЛАН САБАЕВСКОГО СЕЛЬСКОГО ПОСЕЛЕНИЯ </w:t>
      </w:r>
      <w:r>
        <w:rPr>
          <w:rFonts w:ascii="Arial" w:hAnsi="Arial" w:cs="Arial"/>
          <w:b/>
          <w:sz w:val="32"/>
          <w:szCs w:val="32"/>
        </w:rPr>
        <w:t>КОЧКУРОВСКОГО МУНИЦИПАЛЬНОГО РАЙОНА РЕСПУБЛИКИ МОРДОВИЯ</w:t>
      </w:r>
    </w:p>
    <w:p w:rsidR="00CE267B" w:rsidRDefault="00CE267B" w:rsidP="00CE267B">
      <w:pPr>
        <w:jc w:val="center"/>
        <w:rPr>
          <w:rFonts w:ascii="Arial" w:hAnsi="Arial" w:cs="Arial"/>
          <w:b/>
          <w:sz w:val="32"/>
          <w:szCs w:val="32"/>
        </w:rPr>
      </w:pPr>
    </w:p>
    <w:p w:rsidR="00CE267B" w:rsidRDefault="00CE267B" w:rsidP="00CE267B">
      <w:pPr>
        <w:ind w:firstLine="480"/>
        <w:jc w:val="both"/>
        <w:rPr>
          <w:rFonts w:ascii="Arial" w:hAnsi="Arial" w:cs="Arial"/>
          <w:color w:val="000000"/>
        </w:rPr>
      </w:pPr>
      <w:r>
        <w:rPr>
          <w:rFonts w:ascii="Arial" w:hAnsi="Arial" w:cs="Arial"/>
        </w:rPr>
        <w:t xml:space="preserve">В соответствии  со статьей 28 Федерального закона  от 6 октября 2003 года № 131-ФЗ «Об общих принципах организации местного самоуправления в Российской Федерации», Положением о порядке проведения публичных слушаний в </w:t>
      </w:r>
      <w:r w:rsidR="00D77E84">
        <w:rPr>
          <w:rFonts w:ascii="Arial" w:hAnsi="Arial" w:cs="Arial"/>
        </w:rPr>
        <w:t>Сабаевском</w:t>
      </w:r>
      <w:r>
        <w:rPr>
          <w:rFonts w:ascii="Arial" w:hAnsi="Arial" w:cs="Arial"/>
        </w:rPr>
        <w:t xml:space="preserve"> сельском поселении,  </w:t>
      </w:r>
      <w:r>
        <w:rPr>
          <w:rFonts w:ascii="Arial" w:hAnsi="Arial" w:cs="Arial"/>
          <w:color w:val="000000"/>
        </w:rPr>
        <w:t xml:space="preserve">Совет депутатов </w:t>
      </w:r>
      <w:r w:rsidR="000A1819">
        <w:rPr>
          <w:rFonts w:ascii="Arial" w:hAnsi="Arial" w:cs="Arial"/>
          <w:color w:val="000000"/>
        </w:rPr>
        <w:t>Сабаевского</w:t>
      </w:r>
      <w:r>
        <w:rPr>
          <w:rFonts w:ascii="Arial" w:hAnsi="Arial" w:cs="Arial"/>
          <w:color w:val="000000"/>
        </w:rPr>
        <w:t xml:space="preserve"> сельского поселения РЕШИЛ:</w:t>
      </w:r>
    </w:p>
    <w:p w:rsidR="00CE267B" w:rsidRDefault="00CE267B" w:rsidP="00CE267B">
      <w:pPr>
        <w:jc w:val="both"/>
        <w:rPr>
          <w:rFonts w:ascii="Arial" w:hAnsi="Arial" w:cs="Arial"/>
        </w:rPr>
      </w:pPr>
      <w:r>
        <w:rPr>
          <w:rFonts w:ascii="Arial" w:hAnsi="Arial" w:cs="Arial"/>
        </w:rPr>
        <w:t xml:space="preserve">1.Обнародовать путем опубликования в Информационном бюллетене </w:t>
      </w:r>
      <w:r w:rsidR="000A1819">
        <w:rPr>
          <w:rFonts w:ascii="Arial" w:hAnsi="Arial" w:cs="Arial"/>
        </w:rPr>
        <w:t>Сабаевского</w:t>
      </w:r>
      <w:r>
        <w:rPr>
          <w:rFonts w:ascii="Arial" w:hAnsi="Arial" w:cs="Arial"/>
        </w:rPr>
        <w:t xml:space="preserve"> сельского поселения и вынести на публичные слушания проект внесения изменений  в Правила землепользования и застройки </w:t>
      </w:r>
      <w:r w:rsidR="000A1819">
        <w:rPr>
          <w:rFonts w:ascii="Arial" w:hAnsi="Arial" w:cs="Arial"/>
        </w:rPr>
        <w:t>Сабаевского</w:t>
      </w:r>
      <w:r>
        <w:rPr>
          <w:rFonts w:ascii="Arial" w:hAnsi="Arial" w:cs="Arial"/>
        </w:rPr>
        <w:t xml:space="preserve"> сельского поселения  </w:t>
      </w:r>
      <w:r w:rsidR="00E623B4">
        <w:rPr>
          <w:rFonts w:ascii="Arial" w:hAnsi="Arial" w:cs="Arial"/>
        </w:rPr>
        <w:t xml:space="preserve">и проект изменений в Генеральный план Сабаевского сельского поселения </w:t>
      </w:r>
      <w:r>
        <w:rPr>
          <w:rFonts w:ascii="Arial" w:hAnsi="Arial" w:cs="Arial"/>
        </w:rPr>
        <w:t>(приложение №1).</w:t>
      </w:r>
    </w:p>
    <w:p w:rsidR="00CE267B" w:rsidRDefault="00CE267B" w:rsidP="00CE267B">
      <w:pPr>
        <w:ind w:firstLine="720"/>
        <w:jc w:val="both"/>
        <w:rPr>
          <w:rFonts w:ascii="Arial" w:hAnsi="Arial" w:cs="Arial"/>
        </w:rPr>
      </w:pPr>
      <w:r>
        <w:rPr>
          <w:rFonts w:ascii="Arial" w:hAnsi="Arial" w:cs="Arial"/>
        </w:rPr>
        <w:t>2. Определить, что место и время проведения публичных слушаний устанавливается в соответствии с графиком (приложение №2)</w:t>
      </w:r>
    </w:p>
    <w:p w:rsidR="00CE267B" w:rsidRDefault="00CE267B" w:rsidP="00CE267B">
      <w:pPr>
        <w:ind w:firstLine="720"/>
        <w:jc w:val="both"/>
        <w:rPr>
          <w:rFonts w:ascii="Arial" w:hAnsi="Arial" w:cs="Arial"/>
        </w:rPr>
      </w:pPr>
      <w:r>
        <w:rPr>
          <w:rFonts w:ascii="Arial" w:hAnsi="Arial" w:cs="Arial"/>
        </w:rPr>
        <w:t>3. Установить, что организация и проведение публичных слушаний осуществляется рабочей группой (приложение №3).</w:t>
      </w:r>
    </w:p>
    <w:p w:rsidR="00CE267B" w:rsidRDefault="00CE267B" w:rsidP="00CE267B">
      <w:pPr>
        <w:jc w:val="both"/>
        <w:rPr>
          <w:rFonts w:ascii="Arial" w:hAnsi="Arial" w:cs="Arial"/>
        </w:rPr>
      </w:pPr>
      <w:r>
        <w:rPr>
          <w:rFonts w:ascii="Arial" w:hAnsi="Arial" w:cs="Arial"/>
        </w:rPr>
        <w:t xml:space="preserve">         4. Предложения по проекту  внесения изменений  в Правила землепользования и застройки </w:t>
      </w:r>
      <w:r w:rsidR="000A1819">
        <w:rPr>
          <w:rFonts w:ascii="Arial" w:hAnsi="Arial" w:cs="Arial"/>
        </w:rPr>
        <w:t>Сабае</w:t>
      </w:r>
      <w:r w:rsidR="00E623B4">
        <w:rPr>
          <w:rFonts w:ascii="Arial" w:hAnsi="Arial" w:cs="Arial"/>
        </w:rPr>
        <w:t>в</w:t>
      </w:r>
      <w:r w:rsidR="000A1819">
        <w:rPr>
          <w:rFonts w:ascii="Arial" w:hAnsi="Arial" w:cs="Arial"/>
        </w:rPr>
        <w:t>ского</w:t>
      </w:r>
      <w:r>
        <w:rPr>
          <w:rFonts w:ascii="Arial" w:hAnsi="Arial" w:cs="Arial"/>
        </w:rPr>
        <w:t xml:space="preserve"> сельского поселения Кочкуровского муниципального района Республики Мордовия </w:t>
      </w:r>
      <w:r w:rsidR="00E623B4">
        <w:rPr>
          <w:rFonts w:ascii="Arial" w:hAnsi="Arial" w:cs="Arial"/>
        </w:rPr>
        <w:t xml:space="preserve">и проект изменений в Генеральный план Сабаевского сельского поселения   </w:t>
      </w:r>
      <w:r>
        <w:rPr>
          <w:rFonts w:ascii="Arial" w:hAnsi="Arial" w:cs="Arial"/>
        </w:rPr>
        <w:t>принимаются рабочей группой до 2</w:t>
      </w:r>
      <w:r w:rsidR="00E623B4">
        <w:rPr>
          <w:rFonts w:ascii="Arial" w:hAnsi="Arial" w:cs="Arial"/>
        </w:rPr>
        <w:t>5</w:t>
      </w:r>
      <w:r>
        <w:rPr>
          <w:rFonts w:ascii="Arial" w:hAnsi="Arial" w:cs="Arial"/>
        </w:rPr>
        <w:t xml:space="preserve"> </w:t>
      </w:r>
      <w:r w:rsidR="00E623B4">
        <w:rPr>
          <w:rFonts w:ascii="Arial" w:hAnsi="Arial" w:cs="Arial"/>
        </w:rPr>
        <w:t>мая</w:t>
      </w:r>
      <w:r>
        <w:rPr>
          <w:rFonts w:ascii="Arial" w:hAnsi="Arial" w:cs="Arial"/>
        </w:rPr>
        <w:t xml:space="preserve"> 201</w:t>
      </w:r>
      <w:r w:rsidR="00E623B4">
        <w:rPr>
          <w:rFonts w:ascii="Arial" w:hAnsi="Arial" w:cs="Arial"/>
        </w:rPr>
        <w:t>8</w:t>
      </w:r>
      <w:r>
        <w:rPr>
          <w:rFonts w:ascii="Arial" w:hAnsi="Arial" w:cs="Arial"/>
        </w:rPr>
        <w:t xml:space="preserve"> года в соответствии с формой внесения предложений по проекту внесения изменений  в Правила землепользования и застройки </w:t>
      </w:r>
      <w:r w:rsidR="000A1819">
        <w:rPr>
          <w:rFonts w:ascii="Arial" w:hAnsi="Arial" w:cs="Arial"/>
        </w:rPr>
        <w:t>Сабаевского</w:t>
      </w:r>
      <w:r>
        <w:rPr>
          <w:rFonts w:ascii="Arial" w:hAnsi="Arial" w:cs="Arial"/>
        </w:rPr>
        <w:t xml:space="preserve"> сельского поселения Кочкуровского муниципального района Республики Мордовия </w:t>
      </w:r>
      <w:r w:rsidR="00E623B4">
        <w:rPr>
          <w:rFonts w:ascii="Arial" w:hAnsi="Arial" w:cs="Arial"/>
        </w:rPr>
        <w:t xml:space="preserve">и в соответствии с формой внесения предложений по проекту внесения изменений  в Генеральный план Сабаевского сельского поселения Кочкуровского муниципального района Республики Мордовия </w:t>
      </w:r>
      <w:r>
        <w:rPr>
          <w:rFonts w:ascii="Arial" w:hAnsi="Arial" w:cs="Arial"/>
        </w:rPr>
        <w:t>(приложение 4) по адресу: с.</w:t>
      </w:r>
      <w:r w:rsidR="000A1819">
        <w:rPr>
          <w:rFonts w:ascii="Arial" w:hAnsi="Arial" w:cs="Arial"/>
        </w:rPr>
        <w:t>Сабаево</w:t>
      </w:r>
      <w:r>
        <w:rPr>
          <w:rFonts w:ascii="Arial" w:hAnsi="Arial" w:cs="Arial"/>
        </w:rPr>
        <w:t xml:space="preserve">, ул. </w:t>
      </w:r>
      <w:r w:rsidR="000A1819">
        <w:rPr>
          <w:rFonts w:ascii="Arial" w:hAnsi="Arial" w:cs="Arial"/>
        </w:rPr>
        <w:t>Ленина</w:t>
      </w:r>
      <w:r>
        <w:rPr>
          <w:rFonts w:ascii="Arial" w:hAnsi="Arial" w:cs="Arial"/>
        </w:rPr>
        <w:t>, д.</w:t>
      </w:r>
      <w:r w:rsidR="000A1819">
        <w:rPr>
          <w:rFonts w:ascii="Arial" w:hAnsi="Arial" w:cs="Arial"/>
        </w:rPr>
        <w:t>61</w:t>
      </w:r>
      <w:r>
        <w:rPr>
          <w:rFonts w:ascii="Arial" w:hAnsi="Arial" w:cs="Arial"/>
        </w:rPr>
        <w:t xml:space="preserve"> (здание </w:t>
      </w:r>
      <w:r w:rsidR="00E623B4">
        <w:rPr>
          <w:rFonts w:ascii="Arial" w:hAnsi="Arial" w:cs="Arial"/>
        </w:rPr>
        <w:t xml:space="preserve"> </w:t>
      </w:r>
      <w:r w:rsidR="000A1819">
        <w:rPr>
          <w:rFonts w:ascii="Arial" w:hAnsi="Arial" w:cs="Arial"/>
        </w:rPr>
        <w:t xml:space="preserve"> Сабаевского</w:t>
      </w:r>
      <w:r>
        <w:rPr>
          <w:rFonts w:ascii="Arial" w:hAnsi="Arial" w:cs="Arial"/>
        </w:rPr>
        <w:t xml:space="preserve"> сельского </w:t>
      </w:r>
      <w:r w:rsidR="00E623B4">
        <w:rPr>
          <w:rFonts w:ascii="Arial" w:hAnsi="Arial" w:cs="Arial"/>
        </w:rPr>
        <w:t>клуба</w:t>
      </w:r>
      <w:r>
        <w:rPr>
          <w:rFonts w:ascii="Arial" w:hAnsi="Arial" w:cs="Arial"/>
        </w:rPr>
        <w:t>), тел. 2-</w:t>
      </w:r>
      <w:r w:rsidR="000A1819">
        <w:rPr>
          <w:rFonts w:ascii="Arial" w:hAnsi="Arial" w:cs="Arial"/>
        </w:rPr>
        <w:t>94-51</w:t>
      </w:r>
      <w:r>
        <w:rPr>
          <w:rFonts w:ascii="Arial" w:hAnsi="Arial" w:cs="Arial"/>
        </w:rPr>
        <w:t>, 2-</w:t>
      </w:r>
      <w:r w:rsidR="000A1819">
        <w:rPr>
          <w:rFonts w:ascii="Arial" w:hAnsi="Arial" w:cs="Arial"/>
        </w:rPr>
        <w:t>94</w:t>
      </w:r>
      <w:r>
        <w:rPr>
          <w:rFonts w:ascii="Arial" w:hAnsi="Arial" w:cs="Arial"/>
        </w:rPr>
        <w:t>-49 с 8.30 до 17.30, кроме субботы и воскресенья.</w:t>
      </w:r>
    </w:p>
    <w:p w:rsidR="00CE267B" w:rsidRDefault="00CE267B" w:rsidP="00CE267B">
      <w:pPr>
        <w:jc w:val="both"/>
        <w:rPr>
          <w:rFonts w:ascii="Arial" w:hAnsi="Arial" w:cs="Arial"/>
        </w:rPr>
      </w:pPr>
      <w:r>
        <w:rPr>
          <w:rFonts w:ascii="Arial" w:hAnsi="Arial" w:cs="Arial"/>
        </w:rPr>
        <w:t xml:space="preserve">5. Обсуждение проекта внесения изменений  в Правила землепользования и застройки </w:t>
      </w:r>
      <w:r w:rsidR="000A1819">
        <w:rPr>
          <w:rFonts w:ascii="Arial" w:hAnsi="Arial" w:cs="Arial"/>
        </w:rPr>
        <w:t>Сабаевского</w:t>
      </w:r>
      <w:r>
        <w:rPr>
          <w:rFonts w:ascii="Arial" w:hAnsi="Arial" w:cs="Arial"/>
        </w:rPr>
        <w:t xml:space="preserve"> сельского поселения Кочкуровского муниципального района Республики Мордовия </w:t>
      </w:r>
      <w:r w:rsidR="00E623B4">
        <w:rPr>
          <w:rFonts w:ascii="Arial" w:hAnsi="Arial" w:cs="Arial"/>
        </w:rPr>
        <w:t xml:space="preserve"> и проекта изменений в Генеральный план Сабаевского сельского поселения  </w:t>
      </w:r>
      <w:r>
        <w:rPr>
          <w:rFonts w:ascii="Arial" w:hAnsi="Arial" w:cs="Arial"/>
        </w:rPr>
        <w:t xml:space="preserve">осуществляется в порядке, установленном </w:t>
      </w:r>
      <w:r>
        <w:rPr>
          <w:rFonts w:ascii="Arial" w:hAnsi="Arial" w:cs="Arial"/>
        </w:rPr>
        <w:lastRenderedPageBreak/>
        <w:t xml:space="preserve">Положением о порядке проведения публичных слушаний в </w:t>
      </w:r>
      <w:r w:rsidR="000A1819">
        <w:rPr>
          <w:rFonts w:ascii="Arial" w:hAnsi="Arial" w:cs="Arial"/>
        </w:rPr>
        <w:t xml:space="preserve">Сабаевском </w:t>
      </w:r>
      <w:r>
        <w:rPr>
          <w:rFonts w:ascii="Arial" w:hAnsi="Arial" w:cs="Arial"/>
        </w:rPr>
        <w:t>сельском поселении.</w:t>
      </w:r>
    </w:p>
    <w:p w:rsidR="00CE267B" w:rsidRDefault="00CE267B" w:rsidP="00CE267B">
      <w:pPr>
        <w:jc w:val="both"/>
        <w:rPr>
          <w:rFonts w:ascii="Arial" w:hAnsi="Arial" w:cs="Arial"/>
        </w:rPr>
      </w:pPr>
      <w:r>
        <w:rPr>
          <w:rFonts w:ascii="Arial" w:hAnsi="Arial" w:cs="Arial"/>
        </w:rPr>
        <w:t xml:space="preserve">6. Результаты публичных слушаний будут рассмотрены Советом депутатов </w:t>
      </w:r>
      <w:r w:rsidR="000A1819">
        <w:rPr>
          <w:rFonts w:ascii="Arial" w:hAnsi="Arial" w:cs="Arial"/>
        </w:rPr>
        <w:t>Сабаевского</w:t>
      </w:r>
      <w:r>
        <w:rPr>
          <w:rFonts w:ascii="Arial" w:hAnsi="Arial" w:cs="Arial"/>
        </w:rPr>
        <w:t xml:space="preserve"> сельского поселения при принятии решения по проекту Правил землепользования и застройки </w:t>
      </w:r>
      <w:r w:rsidR="000A1819">
        <w:rPr>
          <w:rFonts w:ascii="Arial" w:hAnsi="Arial" w:cs="Arial"/>
        </w:rPr>
        <w:t>Сабаевского</w:t>
      </w:r>
      <w:r>
        <w:rPr>
          <w:rFonts w:ascii="Arial" w:hAnsi="Arial" w:cs="Arial"/>
        </w:rPr>
        <w:t xml:space="preserve"> сельского поселения Кочкуровского муниципального района Республики Мордовия</w:t>
      </w:r>
      <w:r w:rsidR="00E623B4" w:rsidRPr="00E623B4">
        <w:rPr>
          <w:rFonts w:ascii="Arial" w:hAnsi="Arial" w:cs="Arial"/>
        </w:rPr>
        <w:t xml:space="preserve"> </w:t>
      </w:r>
      <w:r w:rsidR="00E623B4">
        <w:rPr>
          <w:rFonts w:ascii="Arial" w:hAnsi="Arial" w:cs="Arial"/>
        </w:rPr>
        <w:t>и проекту изменений в Генеральный план Сабаевского сельского поселения</w:t>
      </w:r>
      <w:r>
        <w:rPr>
          <w:rFonts w:ascii="Arial" w:hAnsi="Arial" w:cs="Arial"/>
        </w:rPr>
        <w:t>.</w:t>
      </w:r>
    </w:p>
    <w:p w:rsidR="00CE267B" w:rsidRDefault="00CE267B" w:rsidP="00CE267B">
      <w:pPr>
        <w:ind w:firstLine="720"/>
        <w:jc w:val="both"/>
        <w:rPr>
          <w:rFonts w:ascii="Arial" w:hAnsi="Arial" w:cs="Arial"/>
        </w:rPr>
      </w:pPr>
      <w:r>
        <w:rPr>
          <w:rFonts w:ascii="Arial" w:hAnsi="Arial" w:cs="Arial"/>
        </w:rPr>
        <w:t xml:space="preserve">7. Настоящее решение вступает в силу со дня его официального опубликования. </w:t>
      </w:r>
    </w:p>
    <w:p w:rsidR="00CE267B" w:rsidRDefault="00CE267B" w:rsidP="00CE267B">
      <w:pPr>
        <w:jc w:val="right"/>
        <w:rPr>
          <w:rFonts w:ascii="Arial" w:hAnsi="Arial" w:cs="Arial"/>
        </w:rPr>
      </w:pPr>
      <w:r>
        <w:rPr>
          <w:rFonts w:ascii="Arial" w:hAnsi="Arial" w:cs="Arial"/>
          <w:color w:val="000000"/>
        </w:rPr>
        <w:t xml:space="preserve">Глава </w:t>
      </w:r>
      <w:r w:rsidR="000A1819">
        <w:rPr>
          <w:rFonts w:ascii="Arial" w:hAnsi="Arial" w:cs="Arial"/>
        </w:rPr>
        <w:t>Сабаевского</w:t>
      </w:r>
    </w:p>
    <w:p w:rsidR="00CE267B" w:rsidRDefault="00CE267B" w:rsidP="00CE267B">
      <w:pPr>
        <w:jc w:val="right"/>
        <w:rPr>
          <w:rFonts w:ascii="Arial" w:hAnsi="Arial" w:cs="Arial"/>
        </w:rPr>
      </w:pPr>
      <w:r>
        <w:rPr>
          <w:rFonts w:ascii="Arial" w:hAnsi="Arial" w:cs="Arial"/>
        </w:rPr>
        <w:t xml:space="preserve"> сельского поселения</w:t>
      </w:r>
    </w:p>
    <w:p w:rsidR="00CE267B" w:rsidRDefault="00CE267B" w:rsidP="00CE267B">
      <w:pPr>
        <w:jc w:val="right"/>
        <w:rPr>
          <w:rFonts w:ascii="Arial" w:hAnsi="Arial" w:cs="Arial"/>
        </w:rPr>
      </w:pPr>
      <w:r>
        <w:rPr>
          <w:rFonts w:ascii="Arial" w:hAnsi="Arial" w:cs="Arial"/>
          <w:color w:val="000000"/>
        </w:rPr>
        <w:t xml:space="preserve">                                                                                           </w:t>
      </w:r>
      <w:r w:rsidR="000A1819">
        <w:rPr>
          <w:rFonts w:ascii="Arial" w:hAnsi="Arial" w:cs="Arial"/>
          <w:color w:val="000000"/>
        </w:rPr>
        <w:t>Ю.А. Наумкин</w:t>
      </w:r>
      <w:r>
        <w:rPr>
          <w:rFonts w:ascii="Arial" w:hAnsi="Arial" w:cs="Arial"/>
        </w:rPr>
        <w:t xml:space="preserve">                                                          </w:t>
      </w:r>
    </w:p>
    <w:p w:rsidR="00CE267B" w:rsidRDefault="00CE267B" w:rsidP="00CE267B">
      <w:pPr>
        <w:tabs>
          <w:tab w:val="left" w:pos="945"/>
        </w:tabs>
        <w:rPr>
          <w:rFonts w:ascii="Arial" w:hAnsi="Arial" w:cs="Arial"/>
        </w:rPr>
      </w:pPr>
    </w:p>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CE267B" w:rsidRDefault="00CE267B"/>
    <w:p w:rsidR="00E623B4" w:rsidRDefault="00E623B4"/>
    <w:p w:rsidR="00E623B4" w:rsidRDefault="00E623B4"/>
    <w:p w:rsidR="00E63D6A" w:rsidRPr="008F6579" w:rsidRDefault="00E63D6A" w:rsidP="00E63D6A">
      <w:pPr>
        <w:jc w:val="center"/>
        <w:outlineLvl w:val="0"/>
        <w:rPr>
          <w:b/>
          <w:spacing w:val="-6"/>
          <w:sz w:val="28"/>
          <w:szCs w:val="28"/>
        </w:rPr>
      </w:pPr>
      <w:r w:rsidRPr="008F6579">
        <w:rPr>
          <w:b/>
          <w:spacing w:val="-6"/>
          <w:sz w:val="28"/>
          <w:szCs w:val="28"/>
        </w:rPr>
        <w:lastRenderedPageBreak/>
        <w:t>ОБЩЕСТВО С ОГРАНИЧЕННОЙ ОТВЕТСТВЕННОСТЬЮ</w:t>
      </w:r>
    </w:p>
    <w:p w:rsidR="00E63D6A" w:rsidRPr="008F6579" w:rsidRDefault="00E63D6A" w:rsidP="00E63D6A">
      <w:pPr>
        <w:jc w:val="center"/>
        <w:outlineLvl w:val="0"/>
        <w:rPr>
          <w:b/>
          <w:spacing w:val="-6"/>
          <w:sz w:val="28"/>
          <w:szCs w:val="28"/>
        </w:rPr>
      </w:pPr>
      <w:r>
        <w:rPr>
          <w:b/>
          <w:spacing w:val="-6"/>
          <w:sz w:val="28"/>
          <w:szCs w:val="28"/>
        </w:rPr>
        <w:t>«ГИПРОЗЕМ С</w:t>
      </w:r>
      <w:r w:rsidRPr="008F6579">
        <w:rPr>
          <w:b/>
          <w:spacing w:val="-6"/>
          <w:sz w:val="28"/>
          <w:szCs w:val="28"/>
        </w:rPr>
        <w:t>»</w:t>
      </w:r>
    </w:p>
    <w:p w:rsidR="00E63D6A" w:rsidRDefault="00E63D6A" w:rsidP="00E63D6A">
      <w:pPr>
        <w:jc w:val="center"/>
        <w:rPr>
          <w:b/>
          <w:spacing w:val="-6"/>
          <w:szCs w:val="28"/>
        </w:rPr>
      </w:pPr>
    </w:p>
    <w:p w:rsidR="00E63D6A" w:rsidRPr="001C2EE0" w:rsidRDefault="00E63D6A" w:rsidP="00E63D6A">
      <w:pPr>
        <w:jc w:val="center"/>
        <w:rPr>
          <w:b/>
          <w:spacing w:val="-6"/>
          <w:szCs w:val="28"/>
        </w:rPr>
      </w:pPr>
    </w:p>
    <w:p w:rsidR="00E63D6A" w:rsidRDefault="00E63D6A" w:rsidP="00E63D6A">
      <w:pPr>
        <w:jc w:val="center"/>
        <w:outlineLvl w:val="0"/>
        <w:rPr>
          <w:b/>
          <w:spacing w:val="-6"/>
          <w:szCs w:val="28"/>
        </w:rPr>
      </w:pPr>
    </w:p>
    <w:p w:rsidR="00E63D6A" w:rsidRDefault="00E63D6A" w:rsidP="00E63D6A">
      <w:pPr>
        <w:jc w:val="center"/>
        <w:outlineLvl w:val="0"/>
        <w:rPr>
          <w:spacing w:val="-6"/>
          <w:szCs w:val="28"/>
        </w:rPr>
      </w:pPr>
      <w:r w:rsidRPr="001C2EE0">
        <w:rPr>
          <w:b/>
          <w:spacing w:val="-6"/>
          <w:szCs w:val="28"/>
        </w:rPr>
        <w:t>Заказчик</w:t>
      </w:r>
      <w:r>
        <w:rPr>
          <w:b/>
          <w:spacing w:val="-6"/>
          <w:szCs w:val="28"/>
        </w:rPr>
        <w:t xml:space="preserve"> </w:t>
      </w:r>
      <w:r>
        <w:rPr>
          <w:spacing w:val="-6"/>
          <w:szCs w:val="28"/>
        </w:rPr>
        <w:t>Администрация Сабаевского сельского поселения</w:t>
      </w:r>
    </w:p>
    <w:p w:rsidR="00E63D6A" w:rsidRDefault="00E63D6A" w:rsidP="00E63D6A">
      <w:pPr>
        <w:jc w:val="center"/>
        <w:outlineLvl w:val="0"/>
        <w:rPr>
          <w:spacing w:val="-6"/>
          <w:szCs w:val="28"/>
        </w:rPr>
      </w:pPr>
      <w:r>
        <w:rPr>
          <w:spacing w:val="-6"/>
          <w:szCs w:val="28"/>
        </w:rPr>
        <w:t>Кочкуровского муниципального района</w:t>
      </w:r>
    </w:p>
    <w:p w:rsidR="00E63D6A" w:rsidRDefault="00E63D6A" w:rsidP="00E63D6A">
      <w:pPr>
        <w:jc w:val="center"/>
        <w:outlineLvl w:val="0"/>
        <w:rPr>
          <w:spacing w:val="-6"/>
          <w:szCs w:val="28"/>
        </w:rPr>
      </w:pPr>
      <w:r>
        <w:rPr>
          <w:spacing w:val="-6"/>
          <w:szCs w:val="28"/>
        </w:rPr>
        <w:t>Республики Мордовия</w:t>
      </w:r>
    </w:p>
    <w:p w:rsidR="00E63D6A" w:rsidRDefault="00E63D6A" w:rsidP="00E63D6A">
      <w:pPr>
        <w:jc w:val="cente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Pr="00C4296A" w:rsidRDefault="00E63D6A" w:rsidP="00E63D6A">
      <w:pPr>
        <w:rPr>
          <w:spacing w:val="-6"/>
          <w:szCs w:val="28"/>
        </w:rPr>
      </w:pPr>
    </w:p>
    <w:p w:rsidR="00E63D6A" w:rsidRPr="00C4296A" w:rsidRDefault="00E63D6A" w:rsidP="00E63D6A">
      <w:pP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Default="00E63D6A" w:rsidP="00E63D6A">
      <w:pPr>
        <w:jc w:val="center"/>
        <w:rPr>
          <w:b/>
          <w:spacing w:val="-6"/>
          <w:sz w:val="28"/>
          <w:szCs w:val="28"/>
        </w:rPr>
      </w:pPr>
      <w:r>
        <w:rPr>
          <w:b/>
          <w:spacing w:val="-6"/>
          <w:sz w:val="28"/>
          <w:szCs w:val="28"/>
        </w:rPr>
        <w:t>Внесение изменений в</w:t>
      </w:r>
    </w:p>
    <w:p w:rsidR="00E63D6A" w:rsidRPr="008F6579" w:rsidRDefault="00E63D6A" w:rsidP="00E63D6A">
      <w:pPr>
        <w:jc w:val="center"/>
        <w:rPr>
          <w:b/>
          <w:spacing w:val="-6"/>
          <w:sz w:val="28"/>
          <w:szCs w:val="28"/>
        </w:rPr>
      </w:pPr>
      <w:r>
        <w:rPr>
          <w:b/>
          <w:spacing w:val="-6"/>
          <w:sz w:val="28"/>
          <w:szCs w:val="28"/>
        </w:rPr>
        <w:t xml:space="preserve">Генеральный план </w:t>
      </w:r>
    </w:p>
    <w:p w:rsidR="00E63D6A" w:rsidRPr="008F6579" w:rsidRDefault="00E63D6A" w:rsidP="00E63D6A">
      <w:pPr>
        <w:jc w:val="center"/>
        <w:rPr>
          <w:b/>
          <w:spacing w:val="-6"/>
          <w:sz w:val="28"/>
          <w:szCs w:val="28"/>
        </w:rPr>
      </w:pPr>
      <w:r>
        <w:rPr>
          <w:b/>
          <w:spacing w:val="-6"/>
          <w:sz w:val="28"/>
          <w:szCs w:val="28"/>
        </w:rPr>
        <w:t>Сабаевского сельского поселения</w:t>
      </w:r>
    </w:p>
    <w:p w:rsidR="00E63D6A" w:rsidRPr="008F6579" w:rsidRDefault="00E63D6A" w:rsidP="00E63D6A">
      <w:pPr>
        <w:jc w:val="center"/>
        <w:rPr>
          <w:b/>
          <w:spacing w:val="-6"/>
          <w:sz w:val="28"/>
          <w:szCs w:val="28"/>
        </w:rPr>
      </w:pPr>
      <w:r>
        <w:rPr>
          <w:b/>
          <w:spacing w:val="-6"/>
          <w:sz w:val="28"/>
          <w:szCs w:val="28"/>
        </w:rPr>
        <w:t>Кочкуровского</w:t>
      </w:r>
      <w:r w:rsidRPr="008F6579">
        <w:rPr>
          <w:b/>
          <w:spacing w:val="-6"/>
          <w:sz w:val="28"/>
          <w:szCs w:val="28"/>
        </w:rPr>
        <w:t xml:space="preserve"> муниципального района</w:t>
      </w:r>
    </w:p>
    <w:p w:rsidR="00E63D6A" w:rsidRPr="008F6579" w:rsidRDefault="00E63D6A" w:rsidP="00E63D6A">
      <w:pPr>
        <w:jc w:val="center"/>
        <w:rPr>
          <w:b/>
          <w:spacing w:val="-6"/>
          <w:sz w:val="28"/>
          <w:szCs w:val="28"/>
        </w:rPr>
      </w:pPr>
      <w:r w:rsidRPr="008F6579">
        <w:rPr>
          <w:b/>
          <w:spacing w:val="-6"/>
          <w:sz w:val="28"/>
          <w:szCs w:val="28"/>
        </w:rPr>
        <w:t>Республики Мордовия</w:t>
      </w:r>
    </w:p>
    <w:p w:rsidR="00E63D6A" w:rsidRPr="00C06402" w:rsidRDefault="00E63D6A" w:rsidP="00E63D6A">
      <w:pPr>
        <w:jc w:val="center"/>
        <w:rPr>
          <w:b/>
          <w:spacing w:val="-6"/>
          <w:sz w:val="32"/>
          <w:szCs w:val="32"/>
        </w:rPr>
      </w:pPr>
    </w:p>
    <w:p w:rsidR="00E63D6A" w:rsidRPr="00C06402" w:rsidRDefault="00E63D6A" w:rsidP="00E63D6A">
      <w:pPr>
        <w:jc w:val="center"/>
        <w:rPr>
          <w:b/>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C042CA" w:rsidRDefault="00E63D6A" w:rsidP="00E63D6A">
      <w:pPr>
        <w:pStyle w:val="affb"/>
        <w:spacing w:before="0" w:after="0" w:line="240" w:lineRule="auto"/>
        <w:ind w:left="1276" w:right="-445" w:hanging="1134"/>
        <w:jc w:val="center"/>
        <w:rPr>
          <w:b/>
          <w:caps/>
          <w:sz w:val="24"/>
          <w:szCs w:val="24"/>
          <w:lang w:val="ru-RU"/>
        </w:rPr>
      </w:pPr>
      <w:r w:rsidRPr="00C042CA">
        <w:rPr>
          <w:b/>
          <w:caps/>
          <w:sz w:val="24"/>
          <w:szCs w:val="24"/>
          <w:lang w:val="ru-RU"/>
        </w:rPr>
        <w:t xml:space="preserve">       Материалы по обоснованию</w:t>
      </w:r>
    </w:p>
    <w:p w:rsidR="00E63D6A" w:rsidRPr="00C042CA" w:rsidRDefault="00E63D6A" w:rsidP="00E63D6A">
      <w:pPr>
        <w:pStyle w:val="affb"/>
        <w:spacing w:before="0" w:after="0" w:line="240" w:lineRule="auto"/>
        <w:ind w:left="1276" w:right="-445" w:hanging="1134"/>
        <w:jc w:val="center"/>
        <w:rPr>
          <w:b/>
          <w:caps/>
          <w:sz w:val="24"/>
          <w:szCs w:val="24"/>
          <w:lang w:val="ru-RU"/>
        </w:rPr>
      </w:pPr>
      <w:r w:rsidRPr="00C042CA">
        <w:rPr>
          <w:b/>
          <w:caps/>
          <w:sz w:val="24"/>
          <w:szCs w:val="24"/>
          <w:lang w:val="ru-RU"/>
        </w:rPr>
        <w:t>Внесение изменений в генеральный план</w:t>
      </w:r>
    </w:p>
    <w:p w:rsidR="00E63D6A" w:rsidRPr="00C042CA" w:rsidRDefault="00E63D6A" w:rsidP="00E63D6A">
      <w:pPr>
        <w:pStyle w:val="affb"/>
        <w:spacing w:before="0" w:after="0" w:line="240" w:lineRule="auto"/>
        <w:ind w:left="1276" w:right="-445" w:hanging="568"/>
        <w:jc w:val="center"/>
        <w:rPr>
          <w:b/>
          <w:caps/>
          <w:sz w:val="24"/>
          <w:szCs w:val="24"/>
          <w:lang w:val="ru-RU"/>
        </w:rPr>
      </w:pPr>
      <w:r>
        <w:rPr>
          <w:b/>
          <w:caps/>
          <w:sz w:val="24"/>
          <w:szCs w:val="24"/>
          <w:lang w:val="ru-RU"/>
        </w:rPr>
        <w:t>САБАЕВСКОГО</w:t>
      </w:r>
      <w:r w:rsidRPr="00C042CA">
        <w:rPr>
          <w:b/>
          <w:caps/>
          <w:sz w:val="24"/>
          <w:szCs w:val="24"/>
          <w:lang w:val="ru-RU"/>
        </w:rPr>
        <w:t xml:space="preserve"> сельского поселения </w:t>
      </w:r>
    </w:p>
    <w:p w:rsidR="00E63D6A" w:rsidRPr="00C042CA" w:rsidRDefault="00E63D6A" w:rsidP="00E63D6A">
      <w:pPr>
        <w:pStyle w:val="affb"/>
        <w:spacing w:before="0" w:after="0" w:line="240" w:lineRule="auto"/>
        <w:ind w:left="1276" w:right="-445" w:hanging="1134"/>
        <w:jc w:val="center"/>
        <w:rPr>
          <w:b/>
          <w:caps/>
          <w:sz w:val="24"/>
          <w:szCs w:val="24"/>
          <w:lang w:val="ru-RU"/>
        </w:rPr>
      </w:pPr>
      <w:r>
        <w:rPr>
          <w:b/>
          <w:caps/>
          <w:sz w:val="24"/>
          <w:szCs w:val="24"/>
          <w:lang w:val="ru-RU"/>
        </w:rPr>
        <w:t>КОЧКУРОВСКОГО</w:t>
      </w:r>
      <w:r w:rsidRPr="00C042CA">
        <w:rPr>
          <w:b/>
          <w:caps/>
          <w:sz w:val="24"/>
          <w:szCs w:val="24"/>
          <w:lang w:val="ru-RU"/>
        </w:rPr>
        <w:t xml:space="preserve"> муниципального района</w:t>
      </w:r>
    </w:p>
    <w:p w:rsidR="00E63D6A" w:rsidRPr="00C042CA" w:rsidRDefault="00E63D6A" w:rsidP="00E63D6A">
      <w:pPr>
        <w:pStyle w:val="affb"/>
        <w:spacing w:before="0" w:after="0" w:line="240" w:lineRule="auto"/>
        <w:ind w:left="1276" w:right="-445" w:hanging="1134"/>
        <w:jc w:val="center"/>
        <w:rPr>
          <w:b/>
          <w:caps/>
          <w:sz w:val="24"/>
          <w:szCs w:val="24"/>
          <w:lang w:val="ru-RU"/>
        </w:rPr>
      </w:pPr>
      <w:r w:rsidRPr="00C042CA">
        <w:rPr>
          <w:b/>
          <w:caps/>
          <w:sz w:val="24"/>
          <w:szCs w:val="24"/>
          <w:lang w:val="ru-RU"/>
        </w:rPr>
        <w:t>Республики Мордовия</w:t>
      </w:r>
    </w:p>
    <w:p w:rsidR="00E63D6A" w:rsidRPr="0033376A" w:rsidRDefault="00E63D6A" w:rsidP="00E63D6A">
      <w:pPr>
        <w:pStyle w:val="affb"/>
        <w:spacing w:before="0" w:after="0" w:line="240" w:lineRule="auto"/>
        <w:ind w:left="1276" w:right="-445" w:hanging="1134"/>
        <w:jc w:val="center"/>
        <w:rPr>
          <w:b/>
          <w:caps/>
          <w:sz w:val="32"/>
          <w:szCs w:val="32"/>
          <w:lang w:val="ru-RU"/>
        </w:rPr>
      </w:pPr>
    </w:p>
    <w:p w:rsidR="00E63D6A" w:rsidRDefault="00E63D6A" w:rsidP="00E63D6A">
      <w:pPr>
        <w:pStyle w:val="affb"/>
        <w:spacing w:before="0" w:after="0" w:line="240" w:lineRule="auto"/>
        <w:ind w:left="1276" w:right="-445" w:hanging="1134"/>
        <w:jc w:val="center"/>
        <w:rPr>
          <w:b/>
          <w:caps/>
          <w:sz w:val="32"/>
          <w:szCs w:val="32"/>
          <w:lang w:val="ru-RU"/>
        </w:rPr>
      </w:pPr>
    </w:p>
    <w:p w:rsidR="00E63D6A" w:rsidRPr="008F6579" w:rsidRDefault="00E63D6A" w:rsidP="00E63D6A">
      <w:pPr>
        <w:jc w:val="center"/>
        <w:rPr>
          <w:spacing w:val="-6"/>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Default="00E63D6A" w:rsidP="00E63D6A">
      <w:pPr>
        <w:rPr>
          <w:spacing w:val="-6"/>
          <w:sz w:val="32"/>
          <w:szCs w:val="32"/>
        </w:rPr>
      </w:pPr>
    </w:p>
    <w:p w:rsidR="00E63D6A" w:rsidRDefault="00E63D6A" w:rsidP="00E63D6A">
      <w:pPr>
        <w:rPr>
          <w:spacing w:val="-6"/>
          <w:sz w:val="32"/>
          <w:szCs w:val="32"/>
        </w:rPr>
      </w:pPr>
    </w:p>
    <w:p w:rsidR="00E63D6A" w:rsidRPr="00253385" w:rsidRDefault="00E63D6A" w:rsidP="00E63D6A">
      <w:pPr>
        <w:rPr>
          <w:spacing w:val="-6"/>
          <w:sz w:val="32"/>
          <w:szCs w:val="32"/>
        </w:rPr>
      </w:pPr>
    </w:p>
    <w:p w:rsidR="00E63D6A" w:rsidRPr="00A30C0A" w:rsidRDefault="00E63D6A" w:rsidP="00E63D6A">
      <w:pPr>
        <w:jc w:val="center"/>
        <w:rPr>
          <w:b/>
        </w:rPr>
      </w:pPr>
      <w:r w:rsidRPr="00A30C0A">
        <w:rPr>
          <w:b/>
        </w:rPr>
        <w:t>г. Саранск, 201</w:t>
      </w:r>
      <w:r>
        <w:rPr>
          <w:b/>
        </w:rPr>
        <w:t>7</w:t>
      </w:r>
    </w:p>
    <w:p w:rsidR="00E63D6A" w:rsidRPr="008F6579" w:rsidRDefault="00E63D6A" w:rsidP="00E63D6A">
      <w:pPr>
        <w:jc w:val="center"/>
        <w:outlineLvl w:val="0"/>
        <w:rPr>
          <w:b/>
          <w:spacing w:val="-6"/>
          <w:sz w:val="28"/>
          <w:szCs w:val="28"/>
        </w:rPr>
      </w:pPr>
      <w:r>
        <w:rPr>
          <w:b/>
          <w:sz w:val="32"/>
          <w:szCs w:val="32"/>
        </w:rPr>
        <w:br w:type="page"/>
      </w:r>
      <w:r w:rsidRPr="008F6579">
        <w:rPr>
          <w:b/>
          <w:spacing w:val="-6"/>
          <w:sz w:val="28"/>
          <w:szCs w:val="28"/>
        </w:rPr>
        <w:lastRenderedPageBreak/>
        <w:t>ОБЩЕСТВО С ОГРАНИЧЕННОЙ ОТВЕТСТВЕННОСТЬЮ</w:t>
      </w:r>
    </w:p>
    <w:p w:rsidR="00E63D6A" w:rsidRPr="008F6579" w:rsidRDefault="00E63D6A" w:rsidP="00E63D6A">
      <w:pPr>
        <w:jc w:val="center"/>
        <w:outlineLvl w:val="0"/>
        <w:rPr>
          <w:b/>
          <w:spacing w:val="-6"/>
          <w:sz w:val="28"/>
          <w:szCs w:val="28"/>
        </w:rPr>
      </w:pPr>
      <w:r>
        <w:rPr>
          <w:b/>
          <w:spacing w:val="-6"/>
          <w:sz w:val="28"/>
          <w:szCs w:val="28"/>
        </w:rPr>
        <w:t>«ГИПРОЗЕМ С</w:t>
      </w:r>
      <w:r w:rsidRPr="008F6579">
        <w:rPr>
          <w:b/>
          <w:spacing w:val="-6"/>
          <w:sz w:val="28"/>
          <w:szCs w:val="28"/>
        </w:rPr>
        <w:t>»</w:t>
      </w:r>
    </w:p>
    <w:p w:rsidR="00E63D6A" w:rsidRDefault="00E63D6A" w:rsidP="00E63D6A">
      <w:pPr>
        <w:jc w:val="center"/>
        <w:rPr>
          <w:b/>
          <w:spacing w:val="-6"/>
          <w:szCs w:val="28"/>
        </w:rPr>
      </w:pPr>
    </w:p>
    <w:p w:rsidR="00E63D6A" w:rsidRPr="001C2EE0" w:rsidRDefault="00E63D6A" w:rsidP="00E63D6A">
      <w:pPr>
        <w:jc w:val="center"/>
        <w:rPr>
          <w:b/>
          <w:spacing w:val="-6"/>
          <w:szCs w:val="28"/>
        </w:rPr>
      </w:pPr>
    </w:p>
    <w:p w:rsidR="00E63D6A" w:rsidRDefault="00E63D6A" w:rsidP="00E63D6A">
      <w:pPr>
        <w:jc w:val="center"/>
        <w:outlineLvl w:val="0"/>
        <w:rPr>
          <w:b/>
          <w:spacing w:val="-6"/>
          <w:szCs w:val="28"/>
        </w:rPr>
      </w:pPr>
    </w:p>
    <w:p w:rsidR="00E63D6A" w:rsidRDefault="00E63D6A" w:rsidP="00E63D6A">
      <w:pPr>
        <w:jc w:val="center"/>
        <w:outlineLvl w:val="0"/>
        <w:rPr>
          <w:spacing w:val="-6"/>
          <w:szCs w:val="28"/>
        </w:rPr>
      </w:pPr>
      <w:r w:rsidRPr="001C2EE0">
        <w:rPr>
          <w:b/>
          <w:spacing w:val="-6"/>
          <w:szCs w:val="28"/>
        </w:rPr>
        <w:t>Заказчик</w:t>
      </w:r>
      <w:r>
        <w:rPr>
          <w:b/>
          <w:spacing w:val="-6"/>
          <w:szCs w:val="28"/>
        </w:rPr>
        <w:t xml:space="preserve"> </w:t>
      </w:r>
      <w:r>
        <w:rPr>
          <w:spacing w:val="-6"/>
          <w:szCs w:val="28"/>
        </w:rPr>
        <w:t>Администрация Сабаевского сельского поселения</w:t>
      </w:r>
    </w:p>
    <w:p w:rsidR="00E63D6A" w:rsidRDefault="00E63D6A" w:rsidP="00E63D6A">
      <w:pPr>
        <w:jc w:val="center"/>
        <w:outlineLvl w:val="0"/>
        <w:rPr>
          <w:spacing w:val="-6"/>
          <w:szCs w:val="28"/>
        </w:rPr>
      </w:pPr>
      <w:r>
        <w:rPr>
          <w:spacing w:val="-6"/>
          <w:szCs w:val="28"/>
        </w:rPr>
        <w:t>Кочкуровского муниципального района</w:t>
      </w:r>
    </w:p>
    <w:p w:rsidR="00E63D6A" w:rsidRDefault="00E63D6A" w:rsidP="00E63D6A">
      <w:pPr>
        <w:jc w:val="center"/>
        <w:outlineLvl w:val="0"/>
        <w:rPr>
          <w:spacing w:val="-6"/>
          <w:szCs w:val="28"/>
        </w:rPr>
      </w:pPr>
      <w:r>
        <w:rPr>
          <w:spacing w:val="-6"/>
          <w:szCs w:val="28"/>
        </w:rPr>
        <w:t>Республики Мордовия</w:t>
      </w:r>
    </w:p>
    <w:p w:rsidR="00E63D6A" w:rsidRDefault="00E63D6A" w:rsidP="00E63D6A">
      <w:pPr>
        <w:jc w:val="center"/>
        <w:rPr>
          <w:spacing w:val="-6"/>
          <w:szCs w:val="28"/>
        </w:rPr>
      </w:pPr>
    </w:p>
    <w:p w:rsidR="00E63D6A" w:rsidRDefault="00E63D6A" w:rsidP="00E63D6A">
      <w:pPr>
        <w:jc w:val="cente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Default="00E63D6A" w:rsidP="00E63D6A">
      <w:pPr>
        <w:jc w:val="center"/>
        <w:rPr>
          <w:b/>
          <w:spacing w:val="-6"/>
          <w:sz w:val="28"/>
          <w:szCs w:val="28"/>
        </w:rPr>
      </w:pPr>
      <w:r>
        <w:rPr>
          <w:b/>
          <w:spacing w:val="-6"/>
          <w:sz w:val="28"/>
          <w:szCs w:val="28"/>
        </w:rPr>
        <w:t>Внесение изменений в</w:t>
      </w:r>
    </w:p>
    <w:p w:rsidR="00E63D6A" w:rsidRPr="008F6579" w:rsidRDefault="00E63D6A" w:rsidP="00E63D6A">
      <w:pPr>
        <w:jc w:val="center"/>
        <w:rPr>
          <w:b/>
          <w:spacing w:val="-6"/>
          <w:sz w:val="28"/>
          <w:szCs w:val="28"/>
        </w:rPr>
      </w:pPr>
      <w:r>
        <w:rPr>
          <w:b/>
          <w:spacing w:val="-6"/>
          <w:sz w:val="28"/>
          <w:szCs w:val="28"/>
        </w:rPr>
        <w:t xml:space="preserve">Генеральный план </w:t>
      </w:r>
    </w:p>
    <w:p w:rsidR="00E63D6A" w:rsidRPr="008F6579" w:rsidRDefault="00E63D6A" w:rsidP="00E63D6A">
      <w:pPr>
        <w:jc w:val="center"/>
        <w:rPr>
          <w:b/>
          <w:spacing w:val="-6"/>
          <w:sz w:val="28"/>
          <w:szCs w:val="28"/>
        </w:rPr>
      </w:pPr>
      <w:r>
        <w:rPr>
          <w:b/>
          <w:spacing w:val="-6"/>
          <w:sz w:val="28"/>
          <w:szCs w:val="28"/>
        </w:rPr>
        <w:t>Сабаевского сельского поселения</w:t>
      </w:r>
    </w:p>
    <w:p w:rsidR="00E63D6A" w:rsidRPr="008F6579" w:rsidRDefault="00E63D6A" w:rsidP="00E63D6A">
      <w:pPr>
        <w:jc w:val="center"/>
        <w:rPr>
          <w:b/>
          <w:spacing w:val="-6"/>
          <w:sz w:val="28"/>
          <w:szCs w:val="28"/>
        </w:rPr>
      </w:pPr>
      <w:r>
        <w:rPr>
          <w:b/>
          <w:spacing w:val="-6"/>
          <w:sz w:val="28"/>
          <w:szCs w:val="28"/>
        </w:rPr>
        <w:t>Кочкуровского</w:t>
      </w:r>
      <w:r w:rsidRPr="008F6579">
        <w:rPr>
          <w:b/>
          <w:spacing w:val="-6"/>
          <w:sz w:val="28"/>
          <w:szCs w:val="28"/>
        </w:rPr>
        <w:t xml:space="preserve"> муниципального района</w:t>
      </w:r>
    </w:p>
    <w:p w:rsidR="00E63D6A" w:rsidRPr="008F6579" w:rsidRDefault="00E63D6A" w:rsidP="00E63D6A">
      <w:pPr>
        <w:jc w:val="center"/>
        <w:rPr>
          <w:b/>
          <w:spacing w:val="-6"/>
          <w:sz w:val="28"/>
          <w:szCs w:val="28"/>
        </w:rPr>
      </w:pPr>
      <w:r w:rsidRPr="008F6579">
        <w:rPr>
          <w:b/>
          <w:spacing w:val="-6"/>
          <w:sz w:val="28"/>
          <w:szCs w:val="28"/>
        </w:rPr>
        <w:t>Республики Мордовия</w:t>
      </w:r>
    </w:p>
    <w:p w:rsidR="00E63D6A" w:rsidRDefault="00E63D6A" w:rsidP="00E63D6A">
      <w:pP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Default="00E63D6A" w:rsidP="00E63D6A">
      <w:pPr>
        <w:pStyle w:val="affb"/>
        <w:spacing w:before="0" w:after="0" w:line="240" w:lineRule="auto"/>
        <w:ind w:left="1276" w:right="-445" w:hanging="1134"/>
        <w:jc w:val="center"/>
        <w:rPr>
          <w:b/>
          <w:caps/>
          <w:sz w:val="32"/>
          <w:szCs w:val="32"/>
          <w:lang w:val="ru-RU"/>
        </w:rPr>
      </w:pPr>
      <w:r>
        <w:rPr>
          <w:b/>
          <w:caps/>
          <w:sz w:val="32"/>
          <w:szCs w:val="32"/>
          <w:lang w:val="ru-RU"/>
        </w:rPr>
        <w:t>Материалы по обоснованию</w:t>
      </w:r>
    </w:p>
    <w:p w:rsidR="00E63D6A" w:rsidRDefault="00E63D6A" w:rsidP="00E63D6A">
      <w:pPr>
        <w:pStyle w:val="affb"/>
        <w:spacing w:before="0" w:after="0" w:line="240" w:lineRule="auto"/>
        <w:ind w:left="1276" w:right="-445" w:hanging="1134"/>
        <w:jc w:val="center"/>
        <w:rPr>
          <w:b/>
          <w:caps/>
          <w:sz w:val="32"/>
          <w:szCs w:val="32"/>
          <w:lang w:val="ru-RU"/>
        </w:rPr>
      </w:pPr>
      <w:r>
        <w:rPr>
          <w:b/>
          <w:caps/>
          <w:sz w:val="32"/>
          <w:szCs w:val="32"/>
          <w:lang w:val="ru-RU"/>
        </w:rPr>
        <w:t>Внесение изменений в генеральный план</w:t>
      </w:r>
    </w:p>
    <w:p w:rsidR="00E63D6A" w:rsidRDefault="00E63D6A" w:rsidP="00E63D6A">
      <w:pPr>
        <w:pStyle w:val="affb"/>
        <w:spacing w:before="0" w:after="0" w:line="240" w:lineRule="auto"/>
        <w:ind w:left="1276" w:right="-445" w:hanging="568"/>
        <w:jc w:val="center"/>
        <w:rPr>
          <w:b/>
          <w:caps/>
          <w:sz w:val="32"/>
          <w:szCs w:val="32"/>
          <w:lang w:val="ru-RU"/>
        </w:rPr>
      </w:pPr>
      <w:r>
        <w:rPr>
          <w:b/>
          <w:caps/>
          <w:sz w:val="32"/>
          <w:szCs w:val="32"/>
          <w:lang w:val="ru-RU"/>
        </w:rPr>
        <w:t xml:space="preserve">САБАЕВСКОГО сельского поселения </w:t>
      </w:r>
    </w:p>
    <w:p w:rsidR="00E63D6A" w:rsidRDefault="00E63D6A" w:rsidP="00E63D6A">
      <w:pPr>
        <w:pStyle w:val="affb"/>
        <w:spacing w:before="0" w:after="0" w:line="240" w:lineRule="auto"/>
        <w:ind w:left="1276" w:right="-445" w:hanging="1134"/>
        <w:jc w:val="center"/>
        <w:rPr>
          <w:b/>
          <w:caps/>
          <w:sz w:val="32"/>
          <w:szCs w:val="32"/>
          <w:lang w:val="ru-RU"/>
        </w:rPr>
      </w:pPr>
      <w:r>
        <w:rPr>
          <w:b/>
          <w:caps/>
          <w:sz w:val="32"/>
          <w:szCs w:val="32"/>
          <w:lang w:val="ru-RU"/>
        </w:rPr>
        <w:t>КОЧКУРОВСКОГО муниципального района</w:t>
      </w:r>
    </w:p>
    <w:p w:rsidR="00E63D6A" w:rsidRDefault="00E63D6A" w:rsidP="00E63D6A">
      <w:pPr>
        <w:pStyle w:val="affb"/>
        <w:spacing w:before="0" w:after="0" w:line="240" w:lineRule="auto"/>
        <w:ind w:left="1276" w:right="-445" w:hanging="1134"/>
        <w:jc w:val="center"/>
        <w:rPr>
          <w:b/>
          <w:caps/>
          <w:sz w:val="32"/>
          <w:szCs w:val="32"/>
          <w:lang w:val="ru-RU"/>
        </w:rPr>
      </w:pPr>
      <w:r>
        <w:rPr>
          <w:b/>
          <w:caps/>
          <w:sz w:val="32"/>
          <w:szCs w:val="32"/>
          <w:lang w:val="ru-RU"/>
        </w:rPr>
        <w:t>Республики Мордовия</w:t>
      </w:r>
    </w:p>
    <w:p w:rsidR="00E63D6A" w:rsidRDefault="00E63D6A" w:rsidP="00E63D6A">
      <w:pPr>
        <w:jc w:val="center"/>
        <w:rPr>
          <w:b/>
          <w:spacing w:val="-6"/>
          <w:sz w:val="32"/>
          <w:szCs w:val="32"/>
        </w:rPr>
      </w:pPr>
    </w:p>
    <w:p w:rsidR="00E63D6A" w:rsidRPr="008F6579" w:rsidRDefault="00E63D6A" w:rsidP="00E63D6A">
      <w:pPr>
        <w:rPr>
          <w:spacing w:val="-6"/>
        </w:rPr>
      </w:pPr>
    </w:p>
    <w:p w:rsidR="00E63D6A" w:rsidRDefault="00E63D6A" w:rsidP="00E63D6A">
      <w:pPr>
        <w:rPr>
          <w:spacing w:val="-6"/>
          <w:szCs w:val="28"/>
        </w:rPr>
      </w:pPr>
    </w:p>
    <w:p w:rsidR="00E63D6A" w:rsidRDefault="00E63D6A" w:rsidP="00E63D6A">
      <w:pPr>
        <w:jc w:val="center"/>
        <w:rPr>
          <w:b/>
          <w:sz w:val="28"/>
          <w:szCs w:val="28"/>
        </w:rPr>
      </w:pPr>
    </w:p>
    <w:p w:rsidR="00E63D6A" w:rsidRDefault="00E63D6A" w:rsidP="00E63D6A">
      <w:pPr>
        <w:jc w:val="center"/>
        <w:rPr>
          <w:b/>
          <w:sz w:val="28"/>
          <w:szCs w:val="28"/>
        </w:rPr>
      </w:pPr>
    </w:p>
    <w:p w:rsidR="00E63D6A" w:rsidRDefault="00E63D6A" w:rsidP="00E63D6A">
      <w:pPr>
        <w:rPr>
          <w:sz w:val="28"/>
          <w:szCs w:val="28"/>
        </w:rPr>
      </w:pPr>
    </w:p>
    <w:p w:rsidR="00E63D6A" w:rsidRDefault="00E63D6A" w:rsidP="00E63D6A">
      <w:pPr>
        <w:rPr>
          <w:sz w:val="28"/>
          <w:szCs w:val="28"/>
        </w:rPr>
      </w:pPr>
    </w:p>
    <w:p w:rsidR="00E63D6A" w:rsidRDefault="00E63D6A" w:rsidP="00E63D6A">
      <w:pPr>
        <w:tabs>
          <w:tab w:val="left" w:pos="7406"/>
        </w:tabs>
        <w:rPr>
          <w:sz w:val="28"/>
          <w:szCs w:val="28"/>
        </w:rPr>
      </w:pPr>
      <w:r>
        <w:rPr>
          <w:sz w:val="28"/>
          <w:szCs w:val="28"/>
        </w:rPr>
        <w:tab/>
      </w:r>
    </w:p>
    <w:p w:rsidR="00E63D6A" w:rsidRPr="006F1900" w:rsidRDefault="00E63D6A" w:rsidP="00E63D6A">
      <w:pPr>
        <w:rPr>
          <w:sz w:val="28"/>
          <w:szCs w:val="28"/>
        </w:rPr>
      </w:pPr>
    </w:p>
    <w:p w:rsidR="00E63D6A" w:rsidRPr="006F1900" w:rsidRDefault="00E63D6A" w:rsidP="00E63D6A">
      <w:pPr>
        <w:rPr>
          <w:sz w:val="28"/>
          <w:szCs w:val="28"/>
        </w:rPr>
      </w:pPr>
    </w:p>
    <w:p w:rsidR="00E63D6A" w:rsidRDefault="00E63D6A" w:rsidP="00E63D6A">
      <w:pPr>
        <w:rPr>
          <w:b/>
        </w:rPr>
      </w:pPr>
      <w:r w:rsidRPr="008F6579">
        <w:rPr>
          <w:b/>
        </w:rPr>
        <w:t>Директор:</w:t>
      </w:r>
      <w:r>
        <w:rPr>
          <w:b/>
        </w:rPr>
        <w:t xml:space="preserve">                                                                                           Антонов В. П.</w:t>
      </w:r>
    </w:p>
    <w:p w:rsidR="00E63D6A" w:rsidRPr="006F1900" w:rsidRDefault="00E63D6A" w:rsidP="00E63D6A">
      <w:pPr>
        <w:rPr>
          <w:sz w:val="28"/>
          <w:szCs w:val="28"/>
        </w:rPr>
      </w:pPr>
    </w:p>
    <w:p w:rsidR="00E63D6A" w:rsidRDefault="00E63D6A" w:rsidP="00E63D6A">
      <w:pPr>
        <w:rPr>
          <w:sz w:val="28"/>
          <w:szCs w:val="28"/>
        </w:rPr>
      </w:pPr>
    </w:p>
    <w:p w:rsidR="00E63D6A" w:rsidRPr="008F6579" w:rsidRDefault="00E63D6A" w:rsidP="00E63D6A">
      <w:pPr>
        <w:jc w:val="center"/>
        <w:rPr>
          <w:b/>
        </w:rPr>
      </w:pPr>
      <w:r w:rsidRPr="008F6579">
        <w:rPr>
          <w:b/>
        </w:rPr>
        <w:t>г. Саранск, 201</w:t>
      </w:r>
      <w:r>
        <w:rPr>
          <w:b/>
        </w:rPr>
        <w:t>7</w:t>
      </w:r>
    </w:p>
    <w:p w:rsidR="00E63D6A" w:rsidRDefault="00E63D6A" w:rsidP="00E63D6A">
      <w:pPr>
        <w:jc w:val="center"/>
        <w:rPr>
          <w:b/>
          <w:sz w:val="32"/>
          <w:szCs w:val="32"/>
        </w:rPr>
      </w:pPr>
      <w:r>
        <w:rPr>
          <w:b/>
          <w:sz w:val="32"/>
          <w:szCs w:val="32"/>
        </w:rPr>
        <w:br w:type="page"/>
      </w:r>
    </w:p>
    <w:p w:rsidR="00E63D6A" w:rsidRPr="002C3CA1" w:rsidRDefault="00E63D6A" w:rsidP="00E63D6A">
      <w:pPr>
        <w:pBdr>
          <w:top w:val="single" w:sz="24" w:space="0" w:color="244061"/>
          <w:left w:val="single" w:sz="24" w:space="0" w:color="244061"/>
          <w:bottom w:val="single" w:sz="24" w:space="0" w:color="244061"/>
          <w:right w:val="single" w:sz="24" w:space="0" w:color="244061"/>
        </w:pBdr>
        <w:shd w:val="clear" w:color="auto" w:fill="244061"/>
        <w:spacing w:before="200" w:line="276" w:lineRule="auto"/>
        <w:outlineLvl w:val="0"/>
        <w:rPr>
          <w:rFonts w:ascii="Calibri" w:hAnsi="Calibri"/>
          <w:b/>
          <w:bCs/>
          <w:caps/>
          <w:color w:val="FFFFFF"/>
          <w:spacing w:val="15"/>
          <w:sz w:val="28"/>
          <w:lang w:eastAsia="en-US" w:bidi="en-US"/>
        </w:rPr>
      </w:pPr>
      <w:bookmarkStart w:id="1" w:name="_Toc326682339"/>
      <w:r w:rsidRPr="002C3CA1">
        <w:rPr>
          <w:rFonts w:ascii="Calibri" w:hAnsi="Calibri"/>
          <w:b/>
          <w:bCs/>
          <w:caps/>
          <w:color w:val="FFFFFF"/>
          <w:spacing w:val="15"/>
          <w:sz w:val="28"/>
          <w:lang w:eastAsia="en-US" w:bidi="en-US"/>
        </w:rPr>
        <w:lastRenderedPageBreak/>
        <w:t>Оглавление</w:t>
      </w:r>
      <w:bookmarkEnd w:id="1"/>
    </w:p>
    <w:p w:rsidR="00E63D6A" w:rsidRPr="002C3CA1" w:rsidRDefault="00E63D6A" w:rsidP="00E63D6A">
      <w:pPr>
        <w:tabs>
          <w:tab w:val="right" w:leader="dot" w:pos="9345"/>
          <w:tab w:val="right" w:leader="dot" w:pos="10195"/>
        </w:tabs>
        <w:rPr>
          <w:b/>
          <w:bCs/>
          <w:caps/>
          <w:noProof/>
        </w:rPr>
      </w:pPr>
    </w:p>
    <w:p w:rsidR="00E63D6A" w:rsidRPr="002C3CA1" w:rsidRDefault="00E63D6A" w:rsidP="00E63D6A">
      <w:pPr>
        <w:tabs>
          <w:tab w:val="right" w:leader="dot" w:pos="9345"/>
          <w:tab w:val="right" w:leader="dot" w:pos="10195"/>
        </w:tabs>
        <w:rPr>
          <w:rFonts w:ascii="Calibri" w:hAnsi="Calibri"/>
          <w:bCs/>
          <w:caps/>
          <w:noProof/>
          <w:sz w:val="22"/>
          <w:szCs w:val="22"/>
        </w:rPr>
      </w:pPr>
      <w:r w:rsidRPr="002C3CA1">
        <w:rPr>
          <w:bCs/>
          <w:caps/>
          <w:noProof/>
        </w:rPr>
        <w:fldChar w:fldCharType="begin"/>
      </w:r>
      <w:r w:rsidRPr="002C3CA1">
        <w:rPr>
          <w:noProof/>
        </w:rPr>
        <w:instrText xml:space="preserve"> TOC \h \z \t "Geonika Заголовок 1;1;Geonika Заголовок 2;2;Geonika Заголовок 3;3" </w:instrText>
      </w:r>
      <w:r w:rsidRPr="002C3CA1">
        <w:rPr>
          <w:bCs/>
          <w:caps/>
          <w:noProof/>
        </w:rPr>
        <w:fldChar w:fldCharType="separate"/>
      </w:r>
      <w:hyperlink w:anchor="_Toc326682339" w:history="1">
        <w:r w:rsidRPr="002C3CA1">
          <w:rPr>
            <w:caps/>
            <w:noProof/>
          </w:rPr>
          <w:t>Оглавление</w:t>
        </w:r>
        <w:r w:rsidRPr="002C3CA1">
          <w:rPr>
            <w:noProof/>
            <w:webHidden/>
          </w:rPr>
          <w:tab/>
        </w:r>
        <w:r w:rsidRPr="002C3CA1">
          <w:rPr>
            <w:noProof/>
            <w:webHidden/>
          </w:rPr>
          <w:fldChar w:fldCharType="begin"/>
        </w:r>
        <w:r w:rsidRPr="002C3CA1">
          <w:rPr>
            <w:noProof/>
            <w:webHidden/>
          </w:rPr>
          <w:instrText xml:space="preserve"> PAGEREF _Toc326682339 \h </w:instrText>
        </w:r>
        <w:r w:rsidRPr="002C3CA1">
          <w:rPr>
            <w:noProof/>
            <w:webHidden/>
          </w:rPr>
        </w:r>
        <w:r w:rsidRPr="002C3CA1">
          <w:rPr>
            <w:noProof/>
            <w:webHidden/>
          </w:rPr>
          <w:fldChar w:fldCharType="separate"/>
        </w:r>
        <w:r>
          <w:rPr>
            <w:noProof/>
            <w:webHidden/>
          </w:rPr>
          <w:t>3</w:t>
        </w:r>
        <w:r w:rsidRPr="002C3CA1">
          <w:rPr>
            <w:noProof/>
            <w:webHidden/>
          </w:rPr>
          <w:fldChar w:fldCharType="end"/>
        </w:r>
      </w:hyperlink>
    </w:p>
    <w:p w:rsidR="00E63D6A" w:rsidRPr="002C3CA1" w:rsidRDefault="00AD2823" w:rsidP="00E63D6A">
      <w:pPr>
        <w:tabs>
          <w:tab w:val="right" w:leader="dot" w:pos="9345"/>
          <w:tab w:val="right" w:leader="dot" w:pos="10206"/>
        </w:tabs>
        <w:contextualSpacing/>
        <w:jc w:val="both"/>
        <w:rPr>
          <w:rFonts w:ascii="Calibri" w:hAnsi="Calibri"/>
          <w:caps/>
          <w:smallCaps/>
          <w:noProof/>
          <w:sz w:val="22"/>
          <w:szCs w:val="22"/>
        </w:rPr>
      </w:pPr>
      <w:hyperlink w:anchor="_Toc326682340" w:history="1">
        <w:r w:rsidR="00E63D6A" w:rsidRPr="002C3CA1">
          <w:rPr>
            <w:caps/>
            <w:noProof/>
            <w:lang w:eastAsia="en-US"/>
          </w:rPr>
          <w:t>Состав графической части проекта</w:t>
        </w:r>
      </w:hyperlink>
      <w:r w:rsidR="00E63D6A">
        <w:rPr>
          <w:caps/>
          <w:noProof/>
          <w:lang w:eastAsia="en-US"/>
        </w:rPr>
        <w:t>……………………………………………….4</w:t>
      </w:r>
    </w:p>
    <w:p w:rsidR="00E63D6A" w:rsidRPr="002C3CA1" w:rsidRDefault="00AD2823" w:rsidP="00E63D6A">
      <w:pPr>
        <w:tabs>
          <w:tab w:val="right" w:leader="dot" w:pos="9345"/>
          <w:tab w:val="right" w:leader="dot" w:pos="10195"/>
        </w:tabs>
        <w:rPr>
          <w:rFonts w:ascii="Calibri" w:hAnsi="Calibri"/>
          <w:bCs/>
          <w:caps/>
          <w:noProof/>
          <w:sz w:val="22"/>
          <w:szCs w:val="22"/>
        </w:rPr>
      </w:pPr>
      <w:hyperlink w:anchor="_Toc326682341" w:history="1">
        <w:r w:rsidR="00E63D6A" w:rsidRPr="002C3CA1">
          <w:rPr>
            <w:caps/>
            <w:noProof/>
          </w:rPr>
          <w:t>введение. Цели и задачи проекта</w:t>
        </w:r>
        <w:r w:rsidR="00E63D6A" w:rsidRPr="002C3CA1">
          <w:rPr>
            <w:noProof/>
            <w:webHidden/>
          </w:rPr>
          <w:tab/>
        </w:r>
      </w:hyperlink>
      <w:r w:rsidR="00E63D6A">
        <w:rPr>
          <w:noProof/>
        </w:rPr>
        <w:t>5</w:t>
      </w:r>
    </w:p>
    <w:p w:rsidR="00E63D6A" w:rsidRPr="002C3CA1" w:rsidRDefault="00AD2823" w:rsidP="00E63D6A">
      <w:pPr>
        <w:tabs>
          <w:tab w:val="right" w:leader="dot" w:pos="9345"/>
          <w:tab w:val="right" w:leader="dot" w:pos="10206"/>
        </w:tabs>
        <w:contextualSpacing/>
        <w:jc w:val="both"/>
        <w:rPr>
          <w:rFonts w:ascii="Calibri" w:hAnsi="Calibri"/>
          <w:caps/>
          <w:smallCaps/>
          <w:noProof/>
          <w:sz w:val="22"/>
          <w:szCs w:val="22"/>
        </w:rPr>
      </w:pPr>
      <w:hyperlink w:anchor="_Toc326682342" w:history="1">
        <w:r w:rsidR="00E63D6A" w:rsidRPr="002C3CA1">
          <w:rPr>
            <w:caps/>
            <w:noProof/>
            <w:lang w:eastAsia="en-US"/>
          </w:rPr>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 поселения.</w:t>
        </w:r>
        <w:r w:rsidR="00E63D6A" w:rsidRPr="002C3CA1">
          <w:rPr>
            <w:caps/>
            <w:noProof/>
            <w:webHidden/>
            <w:lang w:eastAsia="en-US"/>
          </w:rPr>
          <w:tab/>
        </w:r>
      </w:hyperlink>
      <w:r w:rsidR="00E63D6A">
        <w:rPr>
          <w:caps/>
          <w:noProof/>
          <w:lang w:eastAsia="en-US"/>
        </w:rPr>
        <w:t>7</w:t>
      </w:r>
    </w:p>
    <w:p w:rsidR="00E63D6A" w:rsidRPr="002C3CA1" w:rsidRDefault="00AD2823" w:rsidP="00E63D6A">
      <w:pPr>
        <w:tabs>
          <w:tab w:val="right" w:leader="dot" w:pos="9345"/>
          <w:tab w:val="right" w:leader="dot" w:pos="10206"/>
        </w:tabs>
        <w:contextualSpacing/>
        <w:jc w:val="both"/>
        <w:rPr>
          <w:rFonts w:ascii="Calibri" w:hAnsi="Calibri"/>
          <w:caps/>
          <w:smallCaps/>
          <w:noProof/>
          <w:sz w:val="22"/>
          <w:szCs w:val="22"/>
        </w:rPr>
      </w:pPr>
      <w:hyperlink w:anchor="_Toc326682343" w:history="1">
        <w:r w:rsidR="00E63D6A" w:rsidRPr="002C3CA1">
          <w:rPr>
            <w:caps/>
            <w:noProof/>
            <w:lang w:eastAsia="en-US"/>
          </w:rPr>
          <w:t>обоснование выбранного варианта размещения объектов местного значения поселения</w:t>
        </w:r>
        <w:r w:rsidR="00E63D6A" w:rsidRPr="002C3CA1">
          <w:rPr>
            <w:caps/>
            <w:noProof/>
            <w:webHidden/>
            <w:lang w:eastAsia="en-US"/>
          </w:rPr>
          <w:tab/>
        </w:r>
      </w:hyperlink>
      <w:r w:rsidR="00E63D6A">
        <w:rPr>
          <w:caps/>
          <w:noProof/>
          <w:lang w:eastAsia="en-US"/>
        </w:rPr>
        <w:t>9</w:t>
      </w:r>
    </w:p>
    <w:p w:rsidR="00E63D6A" w:rsidRPr="002C3CA1" w:rsidRDefault="00AD2823" w:rsidP="00E63D6A">
      <w:pPr>
        <w:tabs>
          <w:tab w:val="right" w:leader="dot" w:pos="9345"/>
          <w:tab w:val="right" w:leader="dot" w:pos="10206"/>
        </w:tabs>
        <w:contextualSpacing/>
        <w:jc w:val="both"/>
        <w:rPr>
          <w:caps/>
          <w:noProof/>
          <w:lang w:eastAsia="en-US"/>
        </w:rPr>
      </w:pPr>
      <w:hyperlink w:anchor="_Toc326682354" w:history="1">
        <w:r w:rsidR="00E63D6A" w:rsidRPr="002C3CA1">
          <w:rPr>
            <w:caps/>
            <w:noProof/>
            <w:lang w:eastAsia="en-US"/>
          </w:rPr>
          <w:t>оценка возможного влияния планируемых для размещения объектов местного значения поселения на комплексное развитие территории………………………………………………………………………………….</w:t>
        </w:r>
        <w:r w:rsidR="00E63D6A" w:rsidRPr="002C3CA1">
          <w:rPr>
            <w:caps/>
            <w:noProof/>
            <w:webHidden/>
            <w:lang w:eastAsia="en-US"/>
          </w:rPr>
          <w:t>2</w:t>
        </w:r>
      </w:hyperlink>
      <w:r w:rsidR="00E63D6A">
        <w:rPr>
          <w:caps/>
          <w:noProof/>
          <w:lang w:eastAsia="en-US"/>
        </w:rPr>
        <w:t>9</w:t>
      </w:r>
    </w:p>
    <w:p w:rsidR="00E63D6A" w:rsidRPr="002C3CA1" w:rsidRDefault="00AD2823" w:rsidP="00E63D6A">
      <w:pPr>
        <w:tabs>
          <w:tab w:val="right" w:leader="dot" w:pos="9345"/>
          <w:tab w:val="right" w:leader="dot" w:pos="10206"/>
        </w:tabs>
        <w:contextualSpacing/>
        <w:jc w:val="both"/>
        <w:rPr>
          <w:rFonts w:ascii="Calibri" w:hAnsi="Calibri"/>
          <w:caps/>
          <w:smallCaps/>
          <w:noProof/>
          <w:sz w:val="22"/>
          <w:szCs w:val="22"/>
        </w:rPr>
      </w:pPr>
      <w:hyperlink w:anchor="_Toc326682355" w:history="1">
        <w:r w:rsidR="00E63D6A" w:rsidRPr="002C3CA1">
          <w:rPr>
            <w:caps/>
            <w:noProof/>
            <w:lang w:eastAsia="en-US"/>
          </w:rPr>
          <w:t>сведения о видах, назначении и наименованиях планируемых для размещения на территориях поселения объектов федерального и регионального значения.</w:t>
        </w:r>
        <w:r w:rsidR="00E63D6A" w:rsidRPr="002C3CA1">
          <w:rPr>
            <w:caps/>
            <w:noProof/>
            <w:webHidden/>
            <w:lang w:eastAsia="en-US"/>
          </w:rPr>
          <w:tab/>
        </w:r>
      </w:hyperlink>
      <w:r w:rsidR="00E63D6A">
        <w:rPr>
          <w:caps/>
          <w:noProof/>
          <w:lang w:eastAsia="en-US"/>
        </w:rPr>
        <w:t>31</w:t>
      </w:r>
    </w:p>
    <w:p w:rsidR="00E63D6A" w:rsidRPr="002C3CA1" w:rsidRDefault="00AD2823" w:rsidP="00E63D6A">
      <w:pPr>
        <w:tabs>
          <w:tab w:val="right" w:leader="dot" w:pos="9345"/>
          <w:tab w:val="right" w:leader="dot" w:pos="10206"/>
        </w:tabs>
        <w:contextualSpacing/>
        <w:jc w:val="both"/>
        <w:rPr>
          <w:rFonts w:ascii="Calibri" w:hAnsi="Calibri"/>
          <w:caps/>
          <w:smallCaps/>
          <w:noProof/>
          <w:sz w:val="22"/>
          <w:szCs w:val="22"/>
        </w:rPr>
      </w:pPr>
      <w:hyperlink w:anchor="_Toc326682356" w:history="1">
        <w:r w:rsidR="00E63D6A" w:rsidRPr="002C3CA1">
          <w:rPr>
            <w:caps/>
            <w:noProof/>
            <w:lang w:eastAsia="en-US"/>
          </w:rPr>
          <w:t>сведения о видах, назначении и наименованиях планируемых для размещения на территории поселения, объектов местного значения муниципального района.</w:t>
        </w:r>
        <w:r w:rsidR="00E63D6A" w:rsidRPr="002C3CA1">
          <w:rPr>
            <w:caps/>
            <w:noProof/>
            <w:webHidden/>
            <w:lang w:eastAsia="en-US"/>
          </w:rPr>
          <w:tab/>
        </w:r>
      </w:hyperlink>
      <w:r w:rsidR="00E63D6A">
        <w:rPr>
          <w:caps/>
          <w:noProof/>
          <w:lang w:eastAsia="en-US"/>
        </w:rPr>
        <w:t>32</w:t>
      </w:r>
    </w:p>
    <w:p w:rsidR="00E63D6A" w:rsidRPr="002C3CA1" w:rsidRDefault="00AD2823" w:rsidP="00E63D6A">
      <w:pPr>
        <w:tabs>
          <w:tab w:val="right" w:leader="dot" w:pos="9345"/>
          <w:tab w:val="right" w:leader="dot" w:pos="10206"/>
        </w:tabs>
        <w:contextualSpacing/>
        <w:jc w:val="both"/>
        <w:rPr>
          <w:rFonts w:ascii="Calibri" w:hAnsi="Calibri"/>
          <w:caps/>
          <w:smallCaps/>
          <w:noProof/>
          <w:sz w:val="22"/>
          <w:szCs w:val="22"/>
        </w:rPr>
      </w:pPr>
      <w:hyperlink w:anchor="_Toc326682357" w:history="1">
        <w:r w:rsidR="00E63D6A" w:rsidRPr="002C3CA1">
          <w:rPr>
            <w:caps/>
            <w:noProof/>
            <w:lang w:eastAsia="en-US"/>
          </w:rPr>
          <w:t>перечень и характеристика основных факторов риска возникновения чрезвычайных ситуаций природного и техногенного характера.</w:t>
        </w:r>
        <w:r w:rsidR="00E63D6A" w:rsidRPr="002C3CA1">
          <w:rPr>
            <w:caps/>
            <w:noProof/>
            <w:webHidden/>
            <w:lang w:eastAsia="en-US"/>
          </w:rPr>
          <w:tab/>
        </w:r>
      </w:hyperlink>
      <w:r w:rsidR="00E63D6A" w:rsidRPr="002C3CA1">
        <w:rPr>
          <w:caps/>
          <w:noProof/>
          <w:lang w:eastAsia="en-US"/>
        </w:rPr>
        <w:t>3</w:t>
      </w:r>
      <w:r w:rsidR="00E63D6A">
        <w:rPr>
          <w:caps/>
          <w:noProof/>
          <w:lang w:eastAsia="en-US"/>
        </w:rPr>
        <w:t>3</w:t>
      </w:r>
    </w:p>
    <w:p w:rsidR="00E63D6A" w:rsidRPr="002C3CA1" w:rsidRDefault="00AD2823" w:rsidP="00E63D6A">
      <w:pPr>
        <w:tabs>
          <w:tab w:val="right" w:leader="dot" w:pos="9345"/>
          <w:tab w:val="right" w:leader="dot" w:pos="10206"/>
        </w:tabs>
        <w:contextualSpacing/>
        <w:jc w:val="both"/>
        <w:rPr>
          <w:rFonts w:ascii="Calibri" w:hAnsi="Calibri"/>
          <w:caps/>
          <w:smallCaps/>
          <w:noProof/>
          <w:sz w:val="22"/>
          <w:szCs w:val="22"/>
        </w:rPr>
      </w:pPr>
      <w:hyperlink w:anchor="_Toc326682361" w:history="1">
        <w:r w:rsidR="00E63D6A" w:rsidRPr="002C3CA1">
          <w:rPr>
            <w:caps/>
            <w:noProof/>
            <w:lang w:eastAsia="en-US"/>
          </w:rPr>
          <w:t>перечень земельных участков, которые включаются или исключаются из границ населенных пунктов, входящих в состав поселения.</w:t>
        </w:r>
        <w:r w:rsidR="00E63D6A" w:rsidRPr="002C3CA1">
          <w:rPr>
            <w:caps/>
            <w:noProof/>
            <w:webHidden/>
            <w:lang w:eastAsia="en-US"/>
          </w:rPr>
          <w:tab/>
        </w:r>
      </w:hyperlink>
      <w:r w:rsidR="00E63D6A" w:rsidRPr="002C3CA1">
        <w:rPr>
          <w:caps/>
          <w:noProof/>
          <w:lang w:eastAsia="en-US"/>
        </w:rPr>
        <w:t>4</w:t>
      </w:r>
      <w:r w:rsidR="00E63D6A">
        <w:rPr>
          <w:caps/>
          <w:noProof/>
          <w:lang w:eastAsia="en-US"/>
        </w:rPr>
        <w:t>3</w:t>
      </w:r>
    </w:p>
    <w:p w:rsidR="00E63D6A" w:rsidRDefault="00E63D6A" w:rsidP="00E63D6A">
      <w:pPr>
        <w:jc w:val="center"/>
        <w:rPr>
          <w:b/>
          <w:sz w:val="32"/>
          <w:szCs w:val="32"/>
        </w:rPr>
      </w:pPr>
      <w:r w:rsidRPr="002C3CA1">
        <w:fldChar w:fldCharType="end"/>
      </w:r>
    </w:p>
    <w:p w:rsidR="00E63D6A" w:rsidRDefault="00E63D6A" w:rsidP="00E63D6A">
      <w:pPr>
        <w:jc w:val="center"/>
        <w:rPr>
          <w:b/>
          <w:sz w:val="32"/>
          <w:szCs w:val="32"/>
        </w:rPr>
      </w:pPr>
    </w:p>
    <w:p w:rsidR="00E63D6A" w:rsidRDefault="00E63D6A" w:rsidP="00E63D6A">
      <w:pPr>
        <w:jc w:val="center"/>
        <w:rPr>
          <w:b/>
          <w:sz w:val="32"/>
          <w:szCs w:val="32"/>
        </w:rPr>
      </w:pPr>
    </w:p>
    <w:p w:rsidR="00E63D6A" w:rsidRDefault="00E63D6A" w:rsidP="00E63D6A">
      <w:pPr>
        <w:jc w:val="center"/>
        <w:rPr>
          <w:b/>
          <w:sz w:val="32"/>
          <w:szCs w:val="32"/>
        </w:rPr>
      </w:pPr>
    </w:p>
    <w:p w:rsidR="00E63D6A" w:rsidRDefault="00E63D6A" w:rsidP="00E63D6A">
      <w:pPr>
        <w:jc w:val="center"/>
        <w:rPr>
          <w:b/>
          <w:sz w:val="32"/>
          <w:szCs w:val="32"/>
        </w:rPr>
      </w:pPr>
      <w:r>
        <w:rPr>
          <w:b/>
          <w:sz w:val="32"/>
          <w:szCs w:val="32"/>
        </w:rPr>
        <w:br w:type="page"/>
      </w:r>
    </w:p>
    <w:p w:rsidR="00E63D6A" w:rsidRDefault="00E63D6A" w:rsidP="00E63D6A">
      <w:pPr>
        <w:jc w:val="center"/>
        <w:rPr>
          <w:b/>
          <w:sz w:val="32"/>
          <w:szCs w:val="32"/>
        </w:rPr>
      </w:pPr>
    </w:p>
    <w:p w:rsidR="00E63D6A" w:rsidRDefault="00E63D6A" w:rsidP="00E63D6A">
      <w:pPr>
        <w:jc w:val="center"/>
        <w:rPr>
          <w:b/>
          <w:sz w:val="32"/>
          <w:szCs w:val="32"/>
        </w:rPr>
      </w:pPr>
    </w:p>
    <w:p w:rsidR="00E63D6A" w:rsidRPr="009743C8" w:rsidRDefault="00E63D6A" w:rsidP="00E63D6A">
      <w:pPr>
        <w:pStyle w:val="Geonika1"/>
      </w:pPr>
      <w:bookmarkStart w:id="2" w:name="_Toc323312773"/>
      <w:bookmarkStart w:id="3" w:name="_Toc326680099"/>
      <w:r w:rsidRPr="00063C11">
        <w:t>Состав графической части проекта:</w:t>
      </w:r>
      <w:bookmarkEnd w:id="2"/>
      <w:bookmarkEnd w:id="3"/>
    </w:p>
    <w:p w:rsidR="00E63D6A" w:rsidRDefault="00E63D6A" w:rsidP="00E63D6A">
      <w:pPr>
        <w:rPr>
          <w:sz w:val="22"/>
          <w:szCs w:val="22"/>
        </w:rPr>
      </w:pPr>
    </w:p>
    <w:tbl>
      <w:tblPr>
        <w:tblpPr w:leftFromText="180" w:rightFromText="180" w:vertAnchor="text" w:horzAnchor="margin" w:tblpY="5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3"/>
        <w:gridCol w:w="7425"/>
        <w:gridCol w:w="1398"/>
      </w:tblGrid>
      <w:tr w:rsidR="00E63D6A" w:rsidRPr="00ED1E9C" w:rsidTr="00D37B15">
        <w:tc>
          <w:tcPr>
            <w:tcW w:w="783" w:type="dxa"/>
            <w:vAlign w:val="center"/>
          </w:tcPr>
          <w:p w:rsidR="00E63D6A" w:rsidRPr="00ED1E9C" w:rsidRDefault="00E63D6A" w:rsidP="00D37B15">
            <w:pPr>
              <w:pStyle w:val="Geonika"/>
              <w:spacing w:line="360" w:lineRule="auto"/>
              <w:rPr>
                <w:sz w:val="20"/>
                <w:szCs w:val="20"/>
              </w:rPr>
            </w:pPr>
            <w:r w:rsidRPr="00ED1E9C">
              <w:rPr>
                <w:sz w:val="20"/>
                <w:szCs w:val="20"/>
              </w:rPr>
              <w:t>№ листа</w:t>
            </w:r>
          </w:p>
        </w:tc>
        <w:tc>
          <w:tcPr>
            <w:tcW w:w="7425" w:type="dxa"/>
            <w:vAlign w:val="center"/>
          </w:tcPr>
          <w:p w:rsidR="00E63D6A" w:rsidRPr="00ED1E9C" w:rsidRDefault="00E63D6A" w:rsidP="00D37B15">
            <w:pPr>
              <w:pStyle w:val="Geonika"/>
              <w:spacing w:line="360" w:lineRule="auto"/>
              <w:rPr>
                <w:sz w:val="20"/>
                <w:szCs w:val="20"/>
              </w:rPr>
            </w:pPr>
            <w:r w:rsidRPr="00ED1E9C">
              <w:rPr>
                <w:sz w:val="20"/>
                <w:szCs w:val="20"/>
              </w:rPr>
              <w:t>Наименование листа</w:t>
            </w:r>
          </w:p>
        </w:tc>
        <w:tc>
          <w:tcPr>
            <w:tcW w:w="1398" w:type="dxa"/>
            <w:vAlign w:val="center"/>
          </w:tcPr>
          <w:p w:rsidR="00E63D6A" w:rsidRPr="00ED1E9C" w:rsidRDefault="00E63D6A" w:rsidP="00D37B15">
            <w:pPr>
              <w:pStyle w:val="Geonika"/>
              <w:spacing w:line="360" w:lineRule="auto"/>
              <w:rPr>
                <w:sz w:val="20"/>
                <w:szCs w:val="20"/>
              </w:rPr>
            </w:pPr>
            <w:r w:rsidRPr="00ED1E9C">
              <w:rPr>
                <w:sz w:val="20"/>
                <w:szCs w:val="20"/>
              </w:rPr>
              <w:t>Кол-во</w:t>
            </w:r>
          </w:p>
        </w:tc>
      </w:tr>
      <w:tr w:rsidR="00E63D6A" w:rsidRPr="00ED1E9C" w:rsidTr="00D37B15">
        <w:trPr>
          <w:trHeight w:val="381"/>
        </w:trPr>
        <w:tc>
          <w:tcPr>
            <w:tcW w:w="9606" w:type="dxa"/>
            <w:gridSpan w:val="3"/>
            <w:vAlign w:val="center"/>
          </w:tcPr>
          <w:p w:rsidR="00E63D6A" w:rsidRPr="00ED1E9C" w:rsidRDefault="00E63D6A" w:rsidP="00D37B15">
            <w:pPr>
              <w:pStyle w:val="Geonika"/>
              <w:spacing w:line="360" w:lineRule="auto"/>
              <w:rPr>
                <w:sz w:val="20"/>
                <w:szCs w:val="20"/>
              </w:rPr>
            </w:pPr>
            <w:r w:rsidRPr="00ED1E9C">
              <w:rPr>
                <w:i/>
                <w:sz w:val="20"/>
                <w:szCs w:val="20"/>
              </w:rPr>
              <w:t>Утверждаемая часть</w:t>
            </w:r>
          </w:p>
        </w:tc>
      </w:tr>
      <w:tr w:rsidR="00E63D6A" w:rsidRPr="00ED1E9C" w:rsidTr="00D37B15">
        <w:trPr>
          <w:trHeight w:val="71"/>
        </w:trPr>
        <w:tc>
          <w:tcPr>
            <w:tcW w:w="783" w:type="dxa"/>
            <w:vAlign w:val="center"/>
          </w:tcPr>
          <w:p w:rsidR="00E63D6A" w:rsidRPr="00ED1E9C" w:rsidRDefault="00E63D6A" w:rsidP="00D37B15">
            <w:pPr>
              <w:pStyle w:val="Geonika"/>
              <w:spacing w:line="360" w:lineRule="auto"/>
              <w:rPr>
                <w:sz w:val="20"/>
                <w:szCs w:val="20"/>
              </w:rPr>
            </w:pPr>
            <w:r w:rsidRPr="00ED1E9C">
              <w:rPr>
                <w:sz w:val="20"/>
                <w:szCs w:val="20"/>
              </w:rPr>
              <w:t>1</w:t>
            </w:r>
          </w:p>
        </w:tc>
        <w:tc>
          <w:tcPr>
            <w:tcW w:w="7425" w:type="dxa"/>
            <w:vAlign w:val="center"/>
          </w:tcPr>
          <w:p w:rsidR="00E63D6A" w:rsidRPr="00ED1E9C" w:rsidRDefault="00E63D6A" w:rsidP="00D37B15">
            <w:pPr>
              <w:pStyle w:val="Geonika"/>
              <w:spacing w:line="360" w:lineRule="auto"/>
              <w:jc w:val="left"/>
              <w:rPr>
                <w:sz w:val="20"/>
                <w:szCs w:val="20"/>
              </w:rPr>
            </w:pPr>
            <w:r w:rsidRPr="00ED1E9C">
              <w:rPr>
                <w:sz w:val="20"/>
                <w:szCs w:val="20"/>
              </w:rPr>
              <w:t xml:space="preserve">Карта планируемого размещения объектов местного значения </w:t>
            </w:r>
          </w:p>
          <w:p w:rsidR="00E63D6A" w:rsidRPr="00ED1E9C" w:rsidRDefault="00E63D6A" w:rsidP="00D37B15">
            <w:pPr>
              <w:pStyle w:val="Geonika"/>
              <w:spacing w:line="360" w:lineRule="auto"/>
              <w:jc w:val="left"/>
              <w:rPr>
                <w:sz w:val="20"/>
                <w:szCs w:val="20"/>
              </w:rPr>
            </w:pPr>
            <w:r w:rsidRPr="00ED1E9C">
              <w:rPr>
                <w:sz w:val="20"/>
                <w:szCs w:val="20"/>
              </w:rPr>
              <w:t xml:space="preserve">поселения   М 1:25000 </w:t>
            </w:r>
          </w:p>
          <w:p w:rsidR="00E63D6A" w:rsidRPr="00ED1E9C" w:rsidRDefault="00E63D6A" w:rsidP="00D37B15">
            <w:pPr>
              <w:pStyle w:val="Geonika"/>
              <w:spacing w:line="360" w:lineRule="auto"/>
              <w:jc w:val="left"/>
              <w:rPr>
                <w:sz w:val="20"/>
                <w:szCs w:val="20"/>
              </w:rPr>
            </w:pPr>
            <w:r w:rsidRPr="00ED1E9C">
              <w:rPr>
                <w:sz w:val="20"/>
                <w:szCs w:val="20"/>
              </w:rPr>
              <w:t xml:space="preserve">Карта границ населенных пунктов   М 1:25000 </w:t>
            </w:r>
          </w:p>
          <w:p w:rsidR="00E63D6A" w:rsidRPr="00ED1E9C" w:rsidRDefault="00E63D6A" w:rsidP="00D37B15">
            <w:pPr>
              <w:pStyle w:val="Geonika"/>
              <w:spacing w:line="360" w:lineRule="auto"/>
              <w:jc w:val="left"/>
              <w:rPr>
                <w:sz w:val="20"/>
                <w:szCs w:val="20"/>
              </w:rPr>
            </w:pPr>
            <w:r w:rsidRPr="00ED1E9C">
              <w:rPr>
                <w:sz w:val="20"/>
                <w:szCs w:val="20"/>
              </w:rPr>
              <w:t>Карта функциональных зон   М 1:25000</w:t>
            </w:r>
          </w:p>
        </w:tc>
        <w:tc>
          <w:tcPr>
            <w:tcW w:w="1398" w:type="dxa"/>
            <w:vAlign w:val="center"/>
          </w:tcPr>
          <w:p w:rsidR="00E63D6A" w:rsidRPr="00ED1E9C" w:rsidRDefault="00E63D6A" w:rsidP="00D37B15">
            <w:pPr>
              <w:pStyle w:val="Geonika"/>
              <w:spacing w:line="360" w:lineRule="auto"/>
              <w:rPr>
                <w:sz w:val="20"/>
                <w:szCs w:val="20"/>
              </w:rPr>
            </w:pPr>
            <w:r w:rsidRPr="00ED1E9C">
              <w:rPr>
                <w:sz w:val="20"/>
                <w:szCs w:val="20"/>
              </w:rPr>
              <w:t>1</w:t>
            </w:r>
          </w:p>
        </w:tc>
      </w:tr>
      <w:tr w:rsidR="00E63D6A" w:rsidRPr="00ED1E9C" w:rsidTr="00D37B15">
        <w:trPr>
          <w:trHeight w:val="71"/>
        </w:trPr>
        <w:tc>
          <w:tcPr>
            <w:tcW w:w="783" w:type="dxa"/>
            <w:vAlign w:val="center"/>
          </w:tcPr>
          <w:p w:rsidR="00E63D6A" w:rsidRPr="00ED1E9C" w:rsidRDefault="00E63D6A" w:rsidP="00D37B15">
            <w:pPr>
              <w:pStyle w:val="Geonika"/>
              <w:spacing w:line="360" w:lineRule="auto"/>
              <w:rPr>
                <w:sz w:val="20"/>
                <w:szCs w:val="20"/>
              </w:rPr>
            </w:pPr>
            <w:r w:rsidRPr="00ED1E9C">
              <w:rPr>
                <w:sz w:val="20"/>
                <w:szCs w:val="20"/>
              </w:rPr>
              <w:t>2</w:t>
            </w:r>
          </w:p>
        </w:tc>
        <w:tc>
          <w:tcPr>
            <w:tcW w:w="7425" w:type="dxa"/>
            <w:vAlign w:val="center"/>
          </w:tcPr>
          <w:p w:rsidR="00E63D6A" w:rsidRPr="00ED1E9C" w:rsidRDefault="00E63D6A" w:rsidP="00D37B15">
            <w:pPr>
              <w:pStyle w:val="Geonika"/>
              <w:spacing w:line="360" w:lineRule="auto"/>
              <w:jc w:val="left"/>
              <w:rPr>
                <w:sz w:val="20"/>
                <w:szCs w:val="20"/>
              </w:rPr>
            </w:pPr>
            <w:r w:rsidRPr="00ED1E9C">
              <w:rPr>
                <w:sz w:val="20"/>
                <w:szCs w:val="20"/>
              </w:rPr>
              <w:t>Карта современного использования и планируемого развития территории</w:t>
            </w:r>
            <w:r>
              <w:rPr>
                <w:sz w:val="20"/>
                <w:szCs w:val="20"/>
              </w:rPr>
              <w:t xml:space="preserve"> с. Сабаево </w:t>
            </w:r>
            <w:r w:rsidRPr="00ED1E9C">
              <w:rPr>
                <w:sz w:val="20"/>
                <w:szCs w:val="20"/>
              </w:rPr>
              <w:t xml:space="preserve"> М 1:</w:t>
            </w:r>
            <w:r>
              <w:rPr>
                <w:sz w:val="20"/>
                <w:szCs w:val="20"/>
              </w:rPr>
              <w:t>5</w:t>
            </w:r>
            <w:r w:rsidRPr="00ED1E9C">
              <w:rPr>
                <w:sz w:val="20"/>
                <w:szCs w:val="20"/>
              </w:rPr>
              <w:t>000</w:t>
            </w:r>
          </w:p>
        </w:tc>
        <w:tc>
          <w:tcPr>
            <w:tcW w:w="1398" w:type="dxa"/>
            <w:vAlign w:val="center"/>
          </w:tcPr>
          <w:p w:rsidR="00E63D6A" w:rsidRPr="00ED1E9C" w:rsidRDefault="00E63D6A" w:rsidP="00D37B15">
            <w:pPr>
              <w:pStyle w:val="Geonika"/>
              <w:spacing w:line="360" w:lineRule="auto"/>
              <w:rPr>
                <w:sz w:val="20"/>
                <w:szCs w:val="20"/>
              </w:rPr>
            </w:pPr>
            <w:r w:rsidRPr="00ED1E9C">
              <w:rPr>
                <w:sz w:val="20"/>
                <w:szCs w:val="20"/>
              </w:rPr>
              <w:t>1</w:t>
            </w:r>
          </w:p>
        </w:tc>
      </w:tr>
      <w:tr w:rsidR="00E63D6A" w:rsidRPr="00ED1E9C" w:rsidTr="00D37B15">
        <w:trPr>
          <w:trHeight w:val="381"/>
        </w:trPr>
        <w:tc>
          <w:tcPr>
            <w:tcW w:w="9606" w:type="dxa"/>
            <w:gridSpan w:val="3"/>
            <w:vAlign w:val="center"/>
          </w:tcPr>
          <w:p w:rsidR="00E63D6A" w:rsidRPr="00ED1E9C" w:rsidRDefault="00E63D6A" w:rsidP="00D37B15">
            <w:pPr>
              <w:pStyle w:val="Geonika"/>
              <w:spacing w:line="360" w:lineRule="auto"/>
              <w:rPr>
                <w:i/>
                <w:sz w:val="20"/>
                <w:szCs w:val="20"/>
                <w:highlight w:val="red"/>
              </w:rPr>
            </w:pPr>
            <w:r w:rsidRPr="00ED1E9C">
              <w:rPr>
                <w:i/>
                <w:sz w:val="20"/>
                <w:szCs w:val="20"/>
              </w:rPr>
              <w:t>Материалы по обоснованию</w:t>
            </w:r>
          </w:p>
        </w:tc>
      </w:tr>
      <w:tr w:rsidR="00E63D6A" w:rsidRPr="00ED1E9C" w:rsidTr="00D37B15">
        <w:tc>
          <w:tcPr>
            <w:tcW w:w="783" w:type="dxa"/>
            <w:vAlign w:val="center"/>
          </w:tcPr>
          <w:p w:rsidR="00E63D6A" w:rsidRPr="00ED1E9C" w:rsidRDefault="00E63D6A" w:rsidP="00D37B15">
            <w:pPr>
              <w:pStyle w:val="Geonika"/>
              <w:spacing w:line="360" w:lineRule="auto"/>
              <w:rPr>
                <w:sz w:val="20"/>
                <w:szCs w:val="20"/>
              </w:rPr>
            </w:pPr>
            <w:r w:rsidRPr="00ED1E9C">
              <w:rPr>
                <w:sz w:val="20"/>
                <w:szCs w:val="20"/>
              </w:rPr>
              <w:t>4</w:t>
            </w:r>
          </w:p>
        </w:tc>
        <w:tc>
          <w:tcPr>
            <w:tcW w:w="7425" w:type="dxa"/>
            <w:vAlign w:val="center"/>
          </w:tcPr>
          <w:p w:rsidR="00E63D6A" w:rsidRPr="00ED1E9C" w:rsidRDefault="00E63D6A" w:rsidP="00D37B15">
            <w:pPr>
              <w:pStyle w:val="Geonika"/>
              <w:spacing w:line="360" w:lineRule="auto"/>
              <w:jc w:val="left"/>
              <w:rPr>
                <w:sz w:val="20"/>
                <w:szCs w:val="20"/>
              </w:rPr>
            </w:pPr>
            <w:r w:rsidRPr="00ED1E9C">
              <w:rPr>
                <w:sz w:val="20"/>
                <w:szCs w:val="20"/>
              </w:rPr>
              <w:t>Карта современного использования территории поселения   М 1:25000</w:t>
            </w:r>
          </w:p>
          <w:p w:rsidR="00E63D6A" w:rsidRPr="00ED1E9C" w:rsidRDefault="00E63D6A" w:rsidP="00D37B15">
            <w:pPr>
              <w:pStyle w:val="Geonika"/>
              <w:spacing w:line="360" w:lineRule="auto"/>
              <w:jc w:val="left"/>
              <w:rPr>
                <w:sz w:val="20"/>
                <w:szCs w:val="20"/>
              </w:rPr>
            </w:pPr>
            <w:r w:rsidRPr="00ED1E9C">
              <w:rPr>
                <w:sz w:val="20"/>
                <w:szCs w:val="20"/>
              </w:rPr>
              <w:t>Карта ограничений использования территории М 1:25000</w:t>
            </w:r>
          </w:p>
        </w:tc>
        <w:tc>
          <w:tcPr>
            <w:tcW w:w="1398" w:type="dxa"/>
            <w:vAlign w:val="center"/>
          </w:tcPr>
          <w:p w:rsidR="00E63D6A" w:rsidRPr="00ED1E9C" w:rsidRDefault="00E63D6A" w:rsidP="00D37B15">
            <w:pPr>
              <w:pStyle w:val="Geonika"/>
              <w:spacing w:line="360" w:lineRule="auto"/>
              <w:rPr>
                <w:sz w:val="20"/>
                <w:szCs w:val="20"/>
              </w:rPr>
            </w:pPr>
            <w:r w:rsidRPr="00ED1E9C">
              <w:rPr>
                <w:sz w:val="20"/>
                <w:szCs w:val="20"/>
              </w:rPr>
              <w:t>1</w:t>
            </w:r>
          </w:p>
        </w:tc>
      </w:tr>
    </w:tbl>
    <w:p w:rsidR="00E63D6A" w:rsidRPr="0063131F" w:rsidRDefault="00E63D6A" w:rsidP="00E63D6A"/>
    <w:p w:rsidR="00E63D6A" w:rsidRPr="0063131F" w:rsidRDefault="00E63D6A" w:rsidP="00E63D6A"/>
    <w:p w:rsidR="00E63D6A" w:rsidRPr="0063131F" w:rsidRDefault="00E63D6A" w:rsidP="00E63D6A">
      <w:r w:rsidRPr="0063131F">
        <w:t xml:space="preserve">Состав графических материалов генерального плана </w:t>
      </w:r>
      <w:r>
        <w:t>Сабаевского сельского</w:t>
      </w:r>
      <w:r w:rsidRPr="0063131F">
        <w:t xml:space="preserve"> поселения дополняется следующими картами:</w:t>
      </w:r>
    </w:p>
    <w:p w:rsidR="00E63D6A" w:rsidRPr="00ED1E9C" w:rsidRDefault="00E63D6A" w:rsidP="00E63D6A">
      <w:r w:rsidRPr="00ED1E9C">
        <w:t xml:space="preserve">Карта планируемого размещения объектов местного значения поселения   М 1:25000 </w:t>
      </w:r>
    </w:p>
    <w:p w:rsidR="00E63D6A" w:rsidRPr="00ED1E9C" w:rsidRDefault="00E63D6A" w:rsidP="00E63D6A">
      <w:r w:rsidRPr="00ED1E9C">
        <w:t xml:space="preserve">Карта границ населенных пунктов   М 1:25000 </w:t>
      </w:r>
    </w:p>
    <w:p w:rsidR="00E63D6A" w:rsidRPr="00ED1E9C" w:rsidRDefault="00E63D6A" w:rsidP="00E63D6A">
      <w:r w:rsidRPr="00ED1E9C">
        <w:t>Карта функциональных зон   М 1:25000</w:t>
      </w:r>
    </w:p>
    <w:p w:rsidR="00E63D6A" w:rsidRPr="00ED1E9C" w:rsidRDefault="00E63D6A" w:rsidP="00E63D6A">
      <w:r w:rsidRPr="00ED1E9C">
        <w:t>Карта современного использования и планируемого развития территории</w:t>
      </w:r>
      <w:r>
        <w:t xml:space="preserve"> населенных пунктов</w:t>
      </w:r>
      <w:r w:rsidRPr="00ED1E9C">
        <w:t xml:space="preserve"> </w:t>
      </w:r>
      <w:r>
        <w:t>М 1:5</w:t>
      </w:r>
      <w:r w:rsidRPr="00ED1E9C">
        <w:t>000</w:t>
      </w:r>
    </w:p>
    <w:p w:rsidR="00E63D6A" w:rsidRPr="00ED1E9C" w:rsidRDefault="00E63D6A" w:rsidP="00E63D6A">
      <w:r w:rsidRPr="00ED1E9C">
        <w:t>Карта современного использования территории поселения   М 1:25000</w:t>
      </w:r>
    </w:p>
    <w:p w:rsidR="00E63D6A" w:rsidRPr="00ED1E9C" w:rsidRDefault="00E63D6A" w:rsidP="00E63D6A">
      <w:r w:rsidRPr="00ED1E9C">
        <w:t>Карта ограничений использования территории М 1:25000</w:t>
      </w:r>
    </w:p>
    <w:p w:rsidR="00E63D6A" w:rsidRPr="0063131F" w:rsidRDefault="00E63D6A" w:rsidP="00E63D6A">
      <w:r w:rsidRPr="0063131F">
        <w:t>Все остальные  карты и схемы из состава графических материалов генерального плана подлежат отмене.</w:t>
      </w:r>
    </w:p>
    <w:p w:rsidR="00E63D6A" w:rsidRDefault="00E63D6A" w:rsidP="00E63D6A">
      <w:pPr>
        <w:rPr>
          <w:sz w:val="22"/>
          <w:szCs w:val="22"/>
        </w:rPr>
      </w:pPr>
    </w:p>
    <w:p w:rsidR="00E63D6A" w:rsidRDefault="00E63D6A" w:rsidP="00E63D6A">
      <w:pPr>
        <w:rPr>
          <w:sz w:val="22"/>
          <w:szCs w:val="22"/>
        </w:rPr>
      </w:pPr>
    </w:p>
    <w:p w:rsidR="00E63D6A" w:rsidRDefault="00E63D6A" w:rsidP="00E63D6A">
      <w:pPr>
        <w:rPr>
          <w:sz w:val="22"/>
          <w:szCs w:val="22"/>
        </w:rPr>
      </w:pPr>
      <w:r>
        <w:rPr>
          <w:sz w:val="22"/>
          <w:szCs w:val="22"/>
        </w:rPr>
        <w:br w:type="page"/>
      </w:r>
    </w:p>
    <w:p w:rsidR="00E63D6A" w:rsidRPr="0053145F" w:rsidRDefault="00E63D6A" w:rsidP="00E63D6A">
      <w:pPr>
        <w:pStyle w:val="Geonika1"/>
      </w:pPr>
      <w:bookmarkStart w:id="4" w:name="_Toc326680100"/>
      <w:r w:rsidRPr="0053145F">
        <w:lastRenderedPageBreak/>
        <w:t>введение. Цели и задачи проекта</w:t>
      </w:r>
      <w:bookmarkEnd w:id="4"/>
    </w:p>
    <w:p w:rsidR="00E63D6A" w:rsidRDefault="00E63D6A" w:rsidP="00E63D6A"/>
    <w:p w:rsidR="00E63D6A" w:rsidRDefault="00E63D6A" w:rsidP="00E63D6A">
      <w:pPr>
        <w:pStyle w:val="Geonika3"/>
        <w:rPr>
          <w:sz w:val="22"/>
          <w:szCs w:val="22"/>
        </w:rPr>
      </w:pPr>
    </w:p>
    <w:p w:rsidR="00E63D6A" w:rsidRPr="00D157C3" w:rsidRDefault="00E63D6A" w:rsidP="00E63D6A">
      <w:pPr>
        <w:jc w:val="both"/>
      </w:pPr>
      <w:r w:rsidRPr="00D157C3">
        <w:t xml:space="preserve">Внесение изменений в генеральный план </w:t>
      </w:r>
      <w:r>
        <w:t>Сабаевского сельского поселения Кочкуровского  муниципального района Республики Мордовия</w:t>
      </w:r>
      <w:r w:rsidRPr="00D157C3">
        <w:t xml:space="preserve"> выполнено в соответствии с </w:t>
      </w:r>
      <w:r>
        <w:t>Градостроительным кодексом РФ</w:t>
      </w:r>
      <w:r w:rsidRPr="00D157C3">
        <w:t xml:space="preserve">  и техническим заданием.</w:t>
      </w:r>
    </w:p>
    <w:p w:rsidR="00E63D6A" w:rsidRPr="00D157C3" w:rsidRDefault="00E63D6A" w:rsidP="00E63D6A">
      <w:pPr>
        <w:jc w:val="both"/>
      </w:pPr>
      <w:r w:rsidRPr="00D157C3">
        <w:t>Цели и задачи работы определены техническим заданием:</w:t>
      </w:r>
    </w:p>
    <w:p w:rsidR="00E63D6A" w:rsidRPr="00D157C3" w:rsidRDefault="00E63D6A" w:rsidP="00E63D6A">
      <w:pPr>
        <w:numPr>
          <w:ilvl w:val="0"/>
          <w:numId w:val="4"/>
        </w:numPr>
        <w:spacing w:line="360" w:lineRule="auto"/>
        <w:ind w:left="567" w:firstLine="360"/>
        <w:jc w:val="both"/>
      </w:pPr>
      <w:r w:rsidRPr="00D157C3">
        <w:t>внесение изменений в ранее разработанную градостроительную документацию по функциональному назначению территории поселения, исходя из совокупности социальных, экономических, экологических и иных факторов, в целях обеспечения устойчивого развития территории, сохранения окружающей среды и объектов культурного наследия, развития инженерной, транспортной и социальной инфраструктур, создания условий для планировки территорий, создания условий для привлечения инвестиций;</w:t>
      </w:r>
    </w:p>
    <w:p w:rsidR="00E63D6A" w:rsidRPr="00D157C3" w:rsidRDefault="00E63D6A" w:rsidP="00E63D6A">
      <w:pPr>
        <w:numPr>
          <w:ilvl w:val="0"/>
          <w:numId w:val="4"/>
        </w:numPr>
        <w:spacing w:line="360" w:lineRule="auto"/>
        <w:ind w:left="567" w:firstLine="360"/>
        <w:jc w:val="both"/>
      </w:pPr>
      <w:r w:rsidRPr="00D157C3">
        <w:t>обеспечение прав и законных интересов граждан и юридических лиц, в том числе правообладателей земельных участков и объектов капитального строительства;</w:t>
      </w:r>
    </w:p>
    <w:p w:rsidR="00E63D6A" w:rsidRPr="00D157C3" w:rsidRDefault="00E63D6A" w:rsidP="00E63D6A">
      <w:pPr>
        <w:numPr>
          <w:ilvl w:val="0"/>
          <w:numId w:val="4"/>
        </w:numPr>
        <w:spacing w:line="360" w:lineRule="auto"/>
        <w:ind w:left="567" w:firstLine="360"/>
        <w:jc w:val="both"/>
      </w:pPr>
      <w:r w:rsidRPr="00D157C3">
        <w:t>внесение сведений о границах</w:t>
      </w:r>
      <w:r>
        <w:t xml:space="preserve"> населенных пунктов</w:t>
      </w:r>
      <w:r w:rsidRPr="00D157C3">
        <w:t xml:space="preserve"> </w:t>
      </w:r>
      <w:r>
        <w:t>Сабаевского сельского поселения Кочкуровского  муниципального района Республики Мордовия</w:t>
      </w:r>
      <w:r w:rsidRPr="00D157C3">
        <w:t xml:space="preserve"> государственный кадастр объектов недвижимости.</w:t>
      </w:r>
    </w:p>
    <w:p w:rsidR="00E63D6A" w:rsidRDefault="00E63D6A" w:rsidP="00E63D6A">
      <w:pPr>
        <w:jc w:val="both"/>
      </w:pPr>
      <w:r w:rsidRPr="00D157C3">
        <w:t xml:space="preserve">Внесение изменений в </w:t>
      </w:r>
      <w:r>
        <w:t>г</w:t>
      </w:r>
      <w:r w:rsidRPr="00D157C3">
        <w:t xml:space="preserve">енеральный </w:t>
      </w:r>
      <w:r>
        <w:t>Сабаевского сельского поселения Кочкуровского  муниципального района Республики Мордовия</w:t>
      </w:r>
      <w:r w:rsidRPr="00D157C3">
        <w:t xml:space="preserve"> </w:t>
      </w:r>
      <w:r w:rsidRPr="000C6CF7">
        <w:rPr>
          <w:rStyle w:val="affa"/>
        </w:rPr>
        <w:t>разработан</w:t>
      </w:r>
      <w:r>
        <w:rPr>
          <w:rStyle w:val="affa"/>
        </w:rPr>
        <w:t>о</w:t>
      </w:r>
      <w:r w:rsidRPr="000C6CF7">
        <w:rPr>
          <w:rStyle w:val="affa"/>
        </w:rPr>
        <w:t xml:space="preserve"> </w:t>
      </w:r>
      <w:r w:rsidRPr="005B3643">
        <w:rPr>
          <w:rStyle w:val="affa"/>
          <w:i/>
        </w:rPr>
        <w:t>в соответствии с требованиями статей 23 и 24 федерального закона Градостроительный кодекс Российской Федерации от 29 декаб</w:t>
      </w:r>
      <w:r>
        <w:rPr>
          <w:rStyle w:val="affa"/>
          <w:i/>
        </w:rPr>
        <w:t>ря 2004 года № 190</w:t>
      </w:r>
      <w:r>
        <w:rPr>
          <w:rStyle w:val="affa"/>
          <w:i/>
        </w:rPr>
        <w:noBreakHyphen/>
        <w:t>ФЗ (ред. от 28</w:t>
      </w:r>
      <w:r w:rsidRPr="005B3643">
        <w:rPr>
          <w:rStyle w:val="affa"/>
          <w:i/>
        </w:rPr>
        <w:t>.12.201</w:t>
      </w:r>
      <w:r>
        <w:rPr>
          <w:rStyle w:val="affa"/>
          <w:i/>
        </w:rPr>
        <w:t>3</w:t>
      </w:r>
      <w:r w:rsidRPr="005B3643">
        <w:rPr>
          <w:rStyle w:val="affa"/>
          <w:i/>
        </w:rPr>
        <w:t>)</w:t>
      </w:r>
      <w:r w:rsidRPr="000C6CF7">
        <w:rPr>
          <w:rStyle w:val="affa"/>
        </w:rPr>
        <w:t xml:space="preserve"> и заданием на разработку градостроительной документации.</w:t>
      </w:r>
    </w:p>
    <w:p w:rsidR="00E63D6A" w:rsidRPr="00D157C3" w:rsidRDefault="00E63D6A" w:rsidP="00E63D6A">
      <w:pPr>
        <w:jc w:val="both"/>
      </w:pPr>
      <w:r w:rsidRPr="00D157C3">
        <w:t xml:space="preserve">Внесение изменений в </w:t>
      </w:r>
      <w:r>
        <w:t>г</w:t>
      </w:r>
      <w:r w:rsidRPr="00D157C3">
        <w:t xml:space="preserve">енеральный </w:t>
      </w:r>
      <w:r>
        <w:t>план Сабаевского сельского поселения Кочкуровского  муниципального района Республики Мордовия</w:t>
      </w:r>
      <w:r w:rsidRPr="00D157C3">
        <w:t xml:space="preserve"> выполнен</w:t>
      </w:r>
      <w:r>
        <w:t>о</w:t>
      </w:r>
      <w:r w:rsidRPr="00D157C3">
        <w:t xml:space="preserve"> в соответствии со следующими основными нормативными правовыми актами:</w:t>
      </w:r>
    </w:p>
    <w:p w:rsidR="00E63D6A" w:rsidRPr="00D157C3" w:rsidRDefault="00E63D6A" w:rsidP="00E63D6A">
      <w:pPr>
        <w:numPr>
          <w:ilvl w:val="0"/>
          <w:numId w:val="5"/>
        </w:numPr>
        <w:spacing w:line="360" w:lineRule="auto"/>
      </w:pPr>
      <w:r w:rsidRPr="00D157C3">
        <w:t>Градостроительный кодекс РФ;</w:t>
      </w:r>
    </w:p>
    <w:p w:rsidR="00E63D6A" w:rsidRPr="00D157C3" w:rsidRDefault="00E63D6A" w:rsidP="00E63D6A">
      <w:pPr>
        <w:numPr>
          <w:ilvl w:val="0"/>
          <w:numId w:val="5"/>
        </w:numPr>
        <w:spacing w:line="360" w:lineRule="auto"/>
      </w:pPr>
      <w:r w:rsidRPr="00D157C3">
        <w:t>Земельный кодекс РФ;</w:t>
      </w:r>
    </w:p>
    <w:p w:rsidR="00E63D6A" w:rsidRPr="00D157C3" w:rsidRDefault="00E63D6A" w:rsidP="00E63D6A">
      <w:pPr>
        <w:numPr>
          <w:ilvl w:val="0"/>
          <w:numId w:val="5"/>
        </w:numPr>
        <w:spacing w:line="360" w:lineRule="auto"/>
      </w:pPr>
      <w:r w:rsidRPr="00D157C3">
        <w:t>Гражданский кодекс РФ;</w:t>
      </w:r>
    </w:p>
    <w:p w:rsidR="00E63D6A" w:rsidRPr="00D157C3" w:rsidRDefault="00E63D6A" w:rsidP="00E63D6A">
      <w:pPr>
        <w:numPr>
          <w:ilvl w:val="0"/>
          <w:numId w:val="5"/>
        </w:numPr>
        <w:spacing w:line="360" w:lineRule="auto"/>
      </w:pPr>
      <w:r w:rsidRPr="00D157C3">
        <w:t>Водный кодекс РФ;</w:t>
      </w:r>
    </w:p>
    <w:p w:rsidR="00E63D6A" w:rsidRPr="00D157C3" w:rsidRDefault="00E63D6A" w:rsidP="00E63D6A">
      <w:pPr>
        <w:numPr>
          <w:ilvl w:val="0"/>
          <w:numId w:val="5"/>
        </w:numPr>
        <w:spacing w:line="360" w:lineRule="auto"/>
      </w:pPr>
      <w:r w:rsidRPr="00D157C3">
        <w:t>Лесной кодекс РФ;</w:t>
      </w:r>
    </w:p>
    <w:p w:rsidR="00E63D6A" w:rsidRPr="00D157C3" w:rsidRDefault="00E63D6A" w:rsidP="00E63D6A">
      <w:pPr>
        <w:numPr>
          <w:ilvl w:val="0"/>
          <w:numId w:val="5"/>
        </w:numPr>
        <w:spacing w:line="360" w:lineRule="auto"/>
      </w:pPr>
      <w:r w:rsidRPr="00D157C3">
        <w:t>Федеральный закон от 06.10.2003 №131-ФЗ «Об общих принципах организации местного самоуправления в Российской Федерации»;</w:t>
      </w:r>
    </w:p>
    <w:p w:rsidR="00E63D6A" w:rsidRPr="00D157C3" w:rsidRDefault="00E63D6A" w:rsidP="00E63D6A">
      <w:pPr>
        <w:numPr>
          <w:ilvl w:val="0"/>
          <w:numId w:val="5"/>
        </w:numPr>
        <w:spacing w:line="360" w:lineRule="auto"/>
      </w:pPr>
      <w:r w:rsidRPr="00D157C3">
        <w:t>Федеральный закон от 27.12.2002 №184-ФЗ «О техническом регулировании»;</w:t>
      </w:r>
    </w:p>
    <w:p w:rsidR="00E63D6A" w:rsidRPr="00D157C3" w:rsidRDefault="00E63D6A" w:rsidP="00E63D6A">
      <w:pPr>
        <w:numPr>
          <w:ilvl w:val="0"/>
          <w:numId w:val="5"/>
        </w:numPr>
        <w:spacing w:line="360" w:lineRule="auto"/>
      </w:pPr>
      <w:r w:rsidRPr="00D157C3">
        <w:t>Федеральный закон от 14.03.1995 №33-ФЗ «Об особо охраняемых природных территориях»;</w:t>
      </w:r>
    </w:p>
    <w:p w:rsidR="00E63D6A" w:rsidRPr="00D157C3" w:rsidRDefault="00E63D6A" w:rsidP="00E63D6A">
      <w:pPr>
        <w:numPr>
          <w:ilvl w:val="0"/>
          <w:numId w:val="5"/>
        </w:numPr>
        <w:spacing w:line="360" w:lineRule="auto"/>
      </w:pPr>
      <w:r w:rsidRPr="00D157C3">
        <w:t>Федеральный закон от 10.01.2002 №7-ФЗ «Об охране окружающей среды»;</w:t>
      </w:r>
    </w:p>
    <w:p w:rsidR="00E63D6A" w:rsidRPr="00D157C3" w:rsidRDefault="00E63D6A" w:rsidP="00E63D6A">
      <w:pPr>
        <w:numPr>
          <w:ilvl w:val="0"/>
          <w:numId w:val="5"/>
        </w:numPr>
        <w:spacing w:line="360" w:lineRule="auto"/>
      </w:pPr>
      <w:r w:rsidRPr="00D157C3">
        <w:lastRenderedPageBreak/>
        <w:t>Федеральный закон от 30.03.1999 №52-ФЗ «О санитарно-эпидемиологическом благополучии населения»;</w:t>
      </w:r>
    </w:p>
    <w:p w:rsidR="00E63D6A" w:rsidRPr="00D157C3" w:rsidRDefault="00E63D6A" w:rsidP="00E63D6A">
      <w:pPr>
        <w:numPr>
          <w:ilvl w:val="0"/>
          <w:numId w:val="5"/>
        </w:numPr>
        <w:spacing w:line="360" w:lineRule="auto"/>
      </w:pPr>
      <w:r w:rsidRPr="00D157C3">
        <w:t>Федеральный закон от 21.07.1997 №122-ФЗ «О государственной регистрации прав на недвижимое имущество и сделок с ним»;</w:t>
      </w:r>
    </w:p>
    <w:p w:rsidR="00E63D6A" w:rsidRPr="00D157C3" w:rsidRDefault="00E63D6A" w:rsidP="00E63D6A">
      <w:pPr>
        <w:numPr>
          <w:ilvl w:val="0"/>
          <w:numId w:val="5"/>
        </w:numPr>
        <w:spacing w:line="360" w:lineRule="auto"/>
      </w:pPr>
      <w:r w:rsidRPr="00D157C3">
        <w:t>Федеральный закон от 10.01.2002 №7-ФЗ «Об охране окружающей среды»;</w:t>
      </w:r>
    </w:p>
    <w:p w:rsidR="00E63D6A" w:rsidRPr="00D157C3" w:rsidRDefault="00E63D6A" w:rsidP="00E63D6A">
      <w:pPr>
        <w:numPr>
          <w:ilvl w:val="0"/>
          <w:numId w:val="5"/>
        </w:numPr>
        <w:spacing w:line="360" w:lineRule="auto"/>
      </w:pPr>
      <w:r w:rsidRPr="00D157C3">
        <w:t>Федеральный закон от 22.07.2008 №123-ФЗ «Технический регламент о требованиях пожарной безопасности»;</w:t>
      </w:r>
    </w:p>
    <w:p w:rsidR="00E63D6A" w:rsidRPr="00D157C3" w:rsidRDefault="00E63D6A" w:rsidP="00E63D6A">
      <w:pPr>
        <w:numPr>
          <w:ilvl w:val="0"/>
          <w:numId w:val="5"/>
        </w:numPr>
        <w:spacing w:line="360" w:lineRule="auto"/>
      </w:pPr>
      <w:r w:rsidRPr="00D157C3">
        <w:t>Постановление Российской Федерации от 18.08.2008 №618 «Об информационном взаимодействии при ведении государственного кадастра недвижимости»;</w:t>
      </w:r>
    </w:p>
    <w:p w:rsidR="00E63D6A" w:rsidRPr="00D157C3" w:rsidRDefault="00E63D6A" w:rsidP="00E63D6A">
      <w:pPr>
        <w:numPr>
          <w:ilvl w:val="0"/>
          <w:numId w:val="5"/>
        </w:numPr>
        <w:spacing w:line="360" w:lineRule="auto"/>
      </w:pPr>
      <w:r w:rsidRPr="00D157C3">
        <w:t>Методические рекомендации по разработке проектов генеральных планов поселений и городских округов, утвержденные приказом Министерства регионального развития Российской Федерации от 13.11.2010 №492</w:t>
      </w:r>
    </w:p>
    <w:p w:rsidR="00E63D6A" w:rsidRDefault="00E63D6A" w:rsidP="00E63D6A">
      <w:pPr>
        <w:pStyle w:val="Geonika3"/>
      </w:pPr>
      <w:r>
        <w:rPr>
          <w:sz w:val="22"/>
          <w:szCs w:val="22"/>
        </w:rPr>
        <w:br w:type="page"/>
      </w:r>
    </w:p>
    <w:p w:rsidR="00E63D6A" w:rsidRPr="00B1133F" w:rsidRDefault="00E63D6A" w:rsidP="00E63D6A">
      <w:pPr>
        <w:pStyle w:val="Geonika2"/>
      </w:pPr>
      <w:bookmarkStart w:id="5" w:name="_Toc256105145"/>
      <w:bookmarkStart w:id="6" w:name="_Toc322446831"/>
      <w:bookmarkStart w:id="7" w:name="_Toc326682342"/>
      <w:r w:rsidRPr="0020153D">
        <w:lastRenderedPageBreak/>
        <w:t>сведения о планах и программах комплексного социально-экономического развития муниципального образования, для реализации которых осуществляется создание объектов местного значения поселения</w:t>
      </w:r>
      <w:bookmarkEnd w:id="5"/>
      <w:bookmarkEnd w:id="6"/>
      <w:r>
        <w:t>.</w:t>
      </w:r>
      <w:bookmarkEnd w:id="7"/>
    </w:p>
    <w:p w:rsidR="00E63D6A" w:rsidRDefault="00E63D6A" w:rsidP="00E63D6A"/>
    <w:p w:rsidR="00E63D6A" w:rsidRPr="00733FC2" w:rsidRDefault="00E63D6A" w:rsidP="00E63D6A">
      <w:r w:rsidRPr="00733FC2">
        <w:t xml:space="preserve">Анализ нормативно-правовой базы осуществлялся в части региональных и муниципальных целевых программ социально-экономического развития. Перечень программ для реализации которых осуществляется создание объектов местного значения представлен ниже: </w:t>
      </w:r>
    </w:p>
    <w:p w:rsidR="00E63D6A" w:rsidRPr="00733FC2" w:rsidRDefault="00E63D6A" w:rsidP="00E63D6A">
      <w:pPr>
        <w:numPr>
          <w:ilvl w:val="0"/>
          <w:numId w:val="5"/>
        </w:numPr>
        <w:spacing w:line="360" w:lineRule="auto"/>
        <w:ind w:left="1287"/>
      </w:pPr>
      <w:r w:rsidRPr="00733FC2">
        <w:t>Республиканская целевая программа «Жилище» на 2011-2015 годы</w:t>
      </w:r>
    </w:p>
    <w:p w:rsidR="00E63D6A" w:rsidRPr="00733FC2" w:rsidRDefault="00E63D6A" w:rsidP="00E63D6A">
      <w:pPr>
        <w:numPr>
          <w:ilvl w:val="0"/>
          <w:numId w:val="5"/>
        </w:numPr>
        <w:spacing w:line="360" w:lineRule="auto"/>
        <w:ind w:left="1287"/>
      </w:pPr>
      <w:r w:rsidRPr="00733FC2">
        <w:t>Республиканская целевая программа «Формирование информационного общества в Республике Мордовия в период до 2015 года»</w:t>
      </w:r>
    </w:p>
    <w:p w:rsidR="00E63D6A" w:rsidRPr="00733FC2" w:rsidRDefault="00E63D6A" w:rsidP="00E63D6A">
      <w:pPr>
        <w:numPr>
          <w:ilvl w:val="0"/>
          <w:numId w:val="5"/>
        </w:numPr>
        <w:spacing w:line="360" w:lineRule="auto"/>
        <w:ind w:left="1287"/>
      </w:pPr>
      <w:r w:rsidRPr="00733FC2">
        <w:t>Республиканская целевая программа «Энергосбережение и повышение энергетической эффективности в Республике Мордовия» на 2011-2015 годы</w:t>
      </w:r>
    </w:p>
    <w:p w:rsidR="00E63D6A" w:rsidRPr="00733FC2" w:rsidRDefault="00E63D6A" w:rsidP="00E63D6A">
      <w:pPr>
        <w:numPr>
          <w:ilvl w:val="0"/>
          <w:numId w:val="5"/>
        </w:numPr>
        <w:spacing w:line="360" w:lineRule="auto"/>
        <w:ind w:left="1287"/>
      </w:pPr>
      <w:r w:rsidRPr="00733FC2">
        <w:t>Республиканская целевая программа развития образования Республики Мордовия на 2011-2015 годы</w:t>
      </w:r>
    </w:p>
    <w:p w:rsidR="00E63D6A" w:rsidRPr="00733FC2" w:rsidRDefault="00E63D6A" w:rsidP="00E63D6A">
      <w:pPr>
        <w:numPr>
          <w:ilvl w:val="0"/>
          <w:numId w:val="5"/>
        </w:numPr>
        <w:spacing w:line="360" w:lineRule="auto"/>
        <w:ind w:left="1287"/>
      </w:pPr>
      <w:r w:rsidRPr="00733FC2">
        <w:t>Комплексная программа развития и государственной поддержки малого и среднего предпринимательства в Республике Мордовия на 2011 – 2015 годы,</w:t>
      </w:r>
    </w:p>
    <w:p w:rsidR="00E63D6A" w:rsidRPr="00733FC2" w:rsidRDefault="00E63D6A" w:rsidP="00E63D6A">
      <w:pPr>
        <w:numPr>
          <w:ilvl w:val="0"/>
          <w:numId w:val="5"/>
        </w:numPr>
        <w:spacing w:line="360" w:lineRule="auto"/>
        <w:ind w:left="1287"/>
      </w:pPr>
      <w:r w:rsidRPr="00733FC2">
        <w:t>Республиканская целевая программа «Охрана окружающей среды и экологическая безопасность Республики Мордовия» на 2011 -2015 годы</w:t>
      </w:r>
    </w:p>
    <w:p w:rsidR="00E63D6A" w:rsidRPr="00733FC2" w:rsidRDefault="00E63D6A" w:rsidP="00E63D6A">
      <w:pPr>
        <w:numPr>
          <w:ilvl w:val="0"/>
          <w:numId w:val="5"/>
        </w:numPr>
        <w:spacing w:line="360" w:lineRule="auto"/>
        <w:ind w:left="1287"/>
      </w:pPr>
      <w:r w:rsidRPr="00733FC2">
        <w:t>Республиканская целевая программа «Ликвидация административных барьеров в строительстве в Республике Мордовия» на 2011-2015 годы</w:t>
      </w:r>
    </w:p>
    <w:p w:rsidR="00E63D6A" w:rsidRPr="00733FC2" w:rsidRDefault="00E63D6A" w:rsidP="00E63D6A">
      <w:pPr>
        <w:numPr>
          <w:ilvl w:val="0"/>
          <w:numId w:val="5"/>
        </w:numPr>
        <w:spacing w:line="360" w:lineRule="auto"/>
        <w:ind w:left="1287"/>
      </w:pPr>
      <w:r w:rsidRPr="00733FC2">
        <w:t>Республиканская целевая программа «Культура Мордовии» на 2011-2016 годы</w:t>
      </w:r>
    </w:p>
    <w:p w:rsidR="00E63D6A" w:rsidRPr="00733FC2" w:rsidRDefault="00E63D6A" w:rsidP="00E63D6A">
      <w:pPr>
        <w:numPr>
          <w:ilvl w:val="0"/>
          <w:numId w:val="5"/>
        </w:numPr>
        <w:spacing w:line="360" w:lineRule="auto"/>
        <w:ind w:left="1287"/>
      </w:pPr>
      <w:r w:rsidRPr="00733FC2">
        <w:t>Республиканская целевая программа развития профессионального образования в Республике Мордовия на 2011-2015 годы</w:t>
      </w:r>
    </w:p>
    <w:p w:rsidR="00E63D6A" w:rsidRPr="00733FC2" w:rsidRDefault="00E63D6A" w:rsidP="00E63D6A">
      <w:pPr>
        <w:numPr>
          <w:ilvl w:val="0"/>
          <w:numId w:val="5"/>
        </w:numPr>
        <w:spacing w:line="360" w:lineRule="auto"/>
        <w:ind w:left="1287"/>
      </w:pPr>
      <w:r w:rsidRPr="00733FC2">
        <w:t>Республиканская целевая программа «Развитие физической культуры и спорта в Республике Мордовия» на 2012-2016 годы»</w:t>
      </w:r>
    </w:p>
    <w:p w:rsidR="00E63D6A" w:rsidRPr="00733FC2" w:rsidRDefault="00E63D6A" w:rsidP="00E63D6A">
      <w:pPr>
        <w:numPr>
          <w:ilvl w:val="0"/>
          <w:numId w:val="5"/>
        </w:numPr>
        <w:spacing w:line="360" w:lineRule="auto"/>
        <w:ind w:left="1287"/>
      </w:pPr>
      <w:r w:rsidRPr="00733FC2">
        <w:t>Программа Республики Мордовия по оказанию содействия добровольному переселению в Российскую Федерацию соотечественников, проживающих за рубежом</w:t>
      </w:r>
    </w:p>
    <w:p w:rsidR="00E63D6A" w:rsidRPr="00733FC2" w:rsidRDefault="00E63D6A" w:rsidP="00E63D6A">
      <w:pPr>
        <w:numPr>
          <w:ilvl w:val="0"/>
          <w:numId w:val="5"/>
        </w:numPr>
        <w:spacing w:line="360" w:lineRule="auto"/>
        <w:ind w:left="1287"/>
      </w:pPr>
      <w:r w:rsidRPr="00733FC2">
        <w:t>Республиканская целевая программа «Развитие мелиорации сельскохозяйственных земель в Республике Мордовия на период до 2020 года»</w:t>
      </w:r>
    </w:p>
    <w:p w:rsidR="00E63D6A" w:rsidRPr="00733FC2" w:rsidRDefault="00E63D6A" w:rsidP="00E63D6A">
      <w:pPr>
        <w:numPr>
          <w:ilvl w:val="0"/>
          <w:numId w:val="5"/>
        </w:numPr>
        <w:spacing w:line="360" w:lineRule="auto"/>
        <w:ind w:left="1287"/>
      </w:pPr>
      <w:r w:rsidRPr="00733FC2">
        <w:t>Республиканская целевая программа «Снижение рисков и смягчение последствий чрезвычайных ситуаций природного и техногенного характера в Республике Мордовия до 2015 года»</w:t>
      </w:r>
    </w:p>
    <w:p w:rsidR="00E63D6A" w:rsidRPr="00733FC2" w:rsidRDefault="00E63D6A" w:rsidP="00E63D6A">
      <w:pPr>
        <w:numPr>
          <w:ilvl w:val="0"/>
          <w:numId w:val="5"/>
        </w:numPr>
        <w:spacing w:line="360" w:lineRule="auto"/>
        <w:ind w:left="1287"/>
      </w:pPr>
      <w:r w:rsidRPr="00733FC2">
        <w:lastRenderedPageBreak/>
        <w:t>Республиканская целевая программа «Патриотическое воспитание граждан, проживающих на территории Республики Мордовия» на 2012-2015 годы</w:t>
      </w:r>
    </w:p>
    <w:p w:rsidR="00E63D6A" w:rsidRPr="00733FC2" w:rsidRDefault="00E63D6A" w:rsidP="00E63D6A">
      <w:pPr>
        <w:numPr>
          <w:ilvl w:val="0"/>
          <w:numId w:val="5"/>
        </w:numPr>
        <w:spacing w:line="360" w:lineRule="auto"/>
        <w:ind w:left="1287"/>
      </w:pPr>
      <w:r w:rsidRPr="00733FC2">
        <w:t>Республиканская целевая программа «Доступная среда» на 2012 – 2015 годы</w:t>
      </w:r>
    </w:p>
    <w:p w:rsidR="00E63D6A" w:rsidRDefault="00E63D6A" w:rsidP="00E63D6A">
      <w:pPr>
        <w:pStyle w:val="Geonika3"/>
        <w:rPr>
          <w:shd w:val="clear" w:color="auto" w:fill="FFFFFF"/>
        </w:rPr>
      </w:pPr>
      <w:r>
        <w:br w:type="page"/>
      </w:r>
    </w:p>
    <w:p w:rsidR="00E63D6A" w:rsidRPr="0020153D" w:rsidRDefault="00E63D6A" w:rsidP="00E63D6A">
      <w:pPr>
        <w:pStyle w:val="Geonika2"/>
      </w:pPr>
      <w:bookmarkStart w:id="8" w:name="_Toc326682343"/>
      <w:r w:rsidRPr="0020153D">
        <w:lastRenderedPageBreak/>
        <w:t>обоснование выбранного варианта размещения объектов местного значения поселения</w:t>
      </w:r>
      <w:bookmarkEnd w:id="8"/>
    </w:p>
    <w:p w:rsidR="00E63D6A" w:rsidRDefault="00E63D6A" w:rsidP="00E63D6A">
      <w:bookmarkStart w:id="9" w:name="_Toc259638685"/>
      <w:bookmarkStart w:id="10" w:name="_Toc326682344"/>
    </w:p>
    <w:p w:rsidR="00E63D6A" w:rsidRPr="00733FC2" w:rsidRDefault="00E63D6A" w:rsidP="00E63D6A">
      <w:r w:rsidRPr="00733FC2">
        <w:t xml:space="preserve">Размещение объектов местного значения производилось на основе действующего генерального плана сельского поселения, в части его не противоречащей действующему градостроительному законодательству. </w:t>
      </w:r>
    </w:p>
    <w:bookmarkEnd w:id="9"/>
    <w:bookmarkEnd w:id="10"/>
    <w:p w:rsidR="00E63D6A" w:rsidRDefault="00E63D6A" w:rsidP="00E63D6A">
      <w:pPr>
        <w:pStyle w:val="Geonika30"/>
        <w:spacing w:line="360" w:lineRule="auto"/>
      </w:pPr>
      <w:r w:rsidRPr="00904FDF">
        <w:t>Архитектурно-пространственные решения</w:t>
      </w:r>
    </w:p>
    <w:p w:rsidR="00E63D6A" w:rsidRDefault="00E63D6A" w:rsidP="00E63D6A"/>
    <w:p w:rsidR="00E63D6A" w:rsidRPr="00733FC2" w:rsidRDefault="00E63D6A" w:rsidP="00E63D6A">
      <w:r w:rsidRPr="00733FC2">
        <w:t>Архитектурно-пространственные решения сельского поселения приняты с учётом утвержденного генерального плана поселения, инженерно-геологических и экологических ограничений, основных видов хозяйственной деятельности и специфики уклада жизни населения.</w:t>
      </w:r>
    </w:p>
    <w:p w:rsidR="00E63D6A" w:rsidRPr="00733FC2" w:rsidRDefault="00E63D6A" w:rsidP="00E63D6A">
      <w:r w:rsidRPr="00733FC2">
        <w:t xml:space="preserve">В результате анализа современного состояния территории, социально-демографических условий, производственного и транспортного потенциала, выявлены следующие факторы, которые учитывались в данной работе: </w:t>
      </w:r>
    </w:p>
    <w:p w:rsidR="00E63D6A" w:rsidRPr="00733FC2" w:rsidRDefault="00E63D6A" w:rsidP="00E63D6A">
      <w:pPr>
        <w:numPr>
          <w:ilvl w:val="0"/>
          <w:numId w:val="5"/>
        </w:numPr>
        <w:spacing w:line="360" w:lineRule="auto"/>
        <w:ind w:left="1287"/>
      </w:pPr>
      <w:r w:rsidRPr="00733FC2">
        <w:t>природные структурные элементы, ограничивающие территорию застройки;</w:t>
      </w:r>
    </w:p>
    <w:p w:rsidR="00E63D6A" w:rsidRPr="00733FC2" w:rsidRDefault="00E63D6A" w:rsidP="00E63D6A">
      <w:pPr>
        <w:numPr>
          <w:ilvl w:val="0"/>
          <w:numId w:val="5"/>
        </w:numPr>
        <w:spacing w:line="360" w:lineRule="auto"/>
        <w:ind w:left="1287"/>
      </w:pPr>
      <w:r w:rsidRPr="00733FC2">
        <w:t>сложившаяся планировочная структура поселения;</w:t>
      </w:r>
    </w:p>
    <w:p w:rsidR="00E63D6A" w:rsidRPr="00733FC2" w:rsidRDefault="00E63D6A" w:rsidP="00E63D6A">
      <w:pPr>
        <w:numPr>
          <w:ilvl w:val="0"/>
          <w:numId w:val="5"/>
        </w:numPr>
        <w:spacing w:line="360" w:lineRule="auto"/>
        <w:ind w:left="1287"/>
      </w:pPr>
      <w:r w:rsidRPr="00733FC2">
        <w:t xml:space="preserve"> наличие производственных территорий, создающих экономическую базу поселения;</w:t>
      </w:r>
    </w:p>
    <w:p w:rsidR="00E63D6A" w:rsidRPr="00733FC2" w:rsidRDefault="00E63D6A" w:rsidP="00E63D6A">
      <w:pPr>
        <w:numPr>
          <w:ilvl w:val="0"/>
          <w:numId w:val="5"/>
        </w:numPr>
        <w:spacing w:line="360" w:lineRule="auto"/>
        <w:ind w:left="1287"/>
      </w:pPr>
      <w:r w:rsidRPr="00733FC2">
        <w:t>наличие ветхих жилых и общественных зданий, подлежащих сносу;</w:t>
      </w:r>
    </w:p>
    <w:p w:rsidR="00E63D6A" w:rsidRPr="00733FC2" w:rsidRDefault="00E63D6A" w:rsidP="00E63D6A">
      <w:pPr>
        <w:numPr>
          <w:ilvl w:val="0"/>
          <w:numId w:val="5"/>
        </w:numPr>
        <w:spacing w:line="360" w:lineRule="auto"/>
        <w:ind w:left="1287"/>
      </w:pPr>
      <w:r w:rsidRPr="00733FC2">
        <w:t>недостаточное транспортное и инженерное обеспечение.</w:t>
      </w:r>
    </w:p>
    <w:p w:rsidR="00E63D6A" w:rsidRPr="00733FC2" w:rsidRDefault="00E63D6A" w:rsidP="00E63D6A">
      <w:r w:rsidRPr="00733FC2">
        <w:t>Развитие поселения планируется за счёт небольшого естественного прироста населения, сохранения существующих производственных предприятий.</w:t>
      </w:r>
    </w:p>
    <w:p w:rsidR="00E63D6A" w:rsidRPr="00733FC2" w:rsidRDefault="00E63D6A" w:rsidP="00E63D6A">
      <w:r w:rsidRPr="00733FC2">
        <w:t>Архитектурно-планировочные решения определяются следующими положениями:</w:t>
      </w:r>
    </w:p>
    <w:p w:rsidR="00E63D6A" w:rsidRPr="00733FC2" w:rsidRDefault="00E63D6A" w:rsidP="00E63D6A">
      <w:pPr>
        <w:numPr>
          <w:ilvl w:val="0"/>
          <w:numId w:val="5"/>
        </w:numPr>
        <w:spacing w:line="360" w:lineRule="auto"/>
        <w:ind w:left="1287"/>
      </w:pPr>
      <w:r w:rsidRPr="00733FC2">
        <w:t>сохранение сложившейся застройки жилых кварталов, с учетом сноса ветхого фонда и строительства современных жилых домов, освоение новых территорий за расчетный срок, посредством застройки индивидуальными жилыми домами и кварталами жилых домов средней этажности;</w:t>
      </w:r>
    </w:p>
    <w:p w:rsidR="00E63D6A" w:rsidRPr="00733FC2" w:rsidRDefault="00E63D6A" w:rsidP="00E63D6A">
      <w:pPr>
        <w:numPr>
          <w:ilvl w:val="0"/>
          <w:numId w:val="5"/>
        </w:numPr>
        <w:spacing w:line="360" w:lineRule="auto"/>
        <w:ind w:left="1287"/>
      </w:pPr>
      <w:r w:rsidRPr="00733FC2">
        <w:t>упорядочение существующего общественного центра, наполнение объектами общественно-деловой, социальной инфраструктуры;</w:t>
      </w:r>
    </w:p>
    <w:p w:rsidR="00E63D6A" w:rsidRPr="00733FC2" w:rsidRDefault="00E63D6A" w:rsidP="00E63D6A">
      <w:pPr>
        <w:numPr>
          <w:ilvl w:val="0"/>
          <w:numId w:val="5"/>
        </w:numPr>
        <w:spacing w:line="360" w:lineRule="auto"/>
        <w:ind w:left="1287"/>
      </w:pPr>
      <w:r w:rsidRPr="00733FC2">
        <w:t>формирование зон отдыха населения с учетом природного каркаса территории, благоустройство территорий населенных пунктов, формирование улично-дорожной сети, организация отвода поверхностных и талых вод, устройство пешеходных тротуаров и укрепление поверхности грунтов посевом акклиматизированных трав, посадка деревьев и кустарников;</w:t>
      </w:r>
    </w:p>
    <w:p w:rsidR="00E63D6A" w:rsidRPr="00733FC2" w:rsidRDefault="00E63D6A" w:rsidP="00E63D6A">
      <w:pPr>
        <w:numPr>
          <w:ilvl w:val="0"/>
          <w:numId w:val="5"/>
        </w:numPr>
        <w:spacing w:line="360" w:lineRule="auto"/>
        <w:ind w:left="1287"/>
      </w:pPr>
      <w:r w:rsidRPr="00733FC2">
        <w:t>полное инженерное обеспечение с учетом существующих сетей и проектных разработок для создания более комфортных условий проживания.</w:t>
      </w:r>
    </w:p>
    <w:p w:rsidR="00E63D6A" w:rsidRDefault="00E63D6A" w:rsidP="00E63D6A">
      <w:r w:rsidRPr="00733FC2">
        <w:t>Предлагаемое архитектурно-планировочное</w:t>
      </w:r>
      <w:r>
        <w:t xml:space="preserve"> </w:t>
      </w:r>
      <w:r w:rsidRPr="00733FC2">
        <w:t xml:space="preserve"> решение территории сельского поселения позволит организовать населению удобную и комфортную среду проживания.</w:t>
      </w:r>
    </w:p>
    <w:p w:rsidR="00E63D6A" w:rsidRPr="00733FC2" w:rsidRDefault="00E63D6A" w:rsidP="00E63D6A"/>
    <w:p w:rsidR="00E63D6A" w:rsidRDefault="00E63D6A" w:rsidP="00E63D6A">
      <w:pPr>
        <w:pStyle w:val="Geonika30"/>
        <w:spacing w:line="360" w:lineRule="auto"/>
      </w:pPr>
      <w:bookmarkStart w:id="11" w:name="_Toc326682345"/>
      <w:r w:rsidRPr="00904FDF">
        <w:lastRenderedPageBreak/>
        <w:t>Планировочная организация территории</w:t>
      </w:r>
      <w:bookmarkStart w:id="12" w:name="_Toc259638690"/>
      <w:bookmarkStart w:id="13" w:name="_Toc326682346"/>
      <w:bookmarkEnd w:id="11"/>
    </w:p>
    <w:p w:rsidR="00E63D6A" w:rsidRPr="00C97758" w:rsidRDefault="00E63D6A" w:rsidP="00E63D6A"/>
    <w:p w:rsidR="00E63D6A" w:rsidRDefault="00E63D6A" w:rsidP="00E63D6A">
      <w:pPr>
        <w:autoSpaceDE w:val="0"/>
        <w:autoSpaceDN w:val="0"/>
        <w:adjustRightInd w:val="0"/>
        <w:ind w:left="180" w:firstLine="360"/>
        <w:jc w:val="both"/>
      </w:pPr>
      <w:r>
        <w:t>Кочкуровский муниципальный район, в состав которого входит Сабаевское</w:t>
      </w:r>
      <w:r w:rsidRPr="008B63AB">
        <w:t xml:space="preserve"> </w:t>
      </w:r>
      <w:r>
        <w:t>сельское поселение, расположено в</w:t>
      </w:r>
      <w:r w:rsidRPr="00C05582">
        <w:t xml:space="preserve"> </w:t>
      </w:r>
      <w:r>
        <w:t xml:space="preserve">юго-восточной части </w:t>
      </w:r>
      <w:r w:rsidRPr="00266EA8">
        <w:t>Республики Мордовия</w:t>
      </w:r>
      <w:r>
        <w:t>.</w:t>
      </w:r>
      <w:r w:rsidRPr="00266EA8">
        <w:t xml:space="preserve"> </w:t>
      </w:r>
      <w:r w:rsidRPr="0074595E">
        <w:t xml:space="preserve">  </w:t>
      </w:r>
      <w:r>
        <w:t>Сабаевское</w:t>
      </w:r>
      <w:r w:rsidRPr="0074595E">
        <w:t xml:space="preserve"> сельское поселение расположено в </w:t>
      </w:r>
      <w:r>
        <w:t xml:space="preserve">юго-восточной </w:t>
      </w:r>
      <w:r w:rsidRPr="0074595E">
        <w:t xml:space="preserve"> части </w:t>
      </w:r>
      <w:r>
        <w:t>Кочкуровского</w:t>
      </w:r>
      <w:r w:rsidRPr="0074595E">
        <w:t xml:space="preserve"> района.</w:t>
      </w:r>
      <w:r>
        <w:t xml:space="preserve"> Сабаевское сельское поселение граничит: на севере и востоке – с Большеберезниковским муниципальным районом РМ, на юге – с Мордовско-Давыдовским сельским поселением, Пензенской областью, на западе – с Новопырменским и Мураньским сельским поселением.</w:t>
      </w:r>
    </w:p>
    <w:p w:rsidR="00E63D6A" w:rsidRDefault="00E63D6A" w:rsidP="00E63D6A">
      <w:pPr>
        <w:autoSpaceDE w:val="0"/>
        <w:autoSpaceDN w:val="0"/>
        <w:adjustRightInd w:val="0"/>
        <w:ind w:left="180" w:firstLine="360"/>
        <w:jc w:val="both"/>
      </w:pPr>
      <w:r w:rsidRPr="00E300F8">
        <w:rPr>
          <w:spacing w:val="-6"/>
          <w:szCs w:val="28"/>
        </w:rPr>
        <w:t xml:space="preserve">На территории </w:t>
      </w:r>
      <w:r>
        <w:rPr>
          <w:spacing w:val="-6"/>
          <w:szCs w:val="28"/>
        </w:rPr>
        <w:t xml:space="preserve"> </w:t>
      </w:r>
      <w:r>
        <w:rPr>
          <w:szCs w:val="28"/>
        </w:rPr>
        <w:t>Красноподгорного</w:t>
      </w:r>
      <w:r w:rsidRPr="001F4450">
        <w:t xml:space="preserve"> сельского</w:t>
      </w:r>
      <w:r>
        <w:t xml:space="preserve"> поселения</w:t>
      </w:r>
      <w:r w:rsidRPr="001F4450">
        <w:t xml:space="preserve"> </w:t>
      </w:r>
      <w:r>
        <w:rPr>
          <w:spacing w:val="-6"/>
          <w:szCs w:val="28"/>
        </w:rPr>
        <w:t xml:space="preserve">расположено два населенных пункта – </w:t>
      </w:r>
      <w:r>
        <w:t>с.Сабаево и п. Майдан.</w:t>
      </w:r>
      <w:r>
        <w:rPr>
          <w:spacing w:val="-6"/>
          <w:szCs w:val="28"/>
        </w:rPr>
        <w:t xml:space="preserve">  с. Сабаево –</w:t>
      </w:r>
      <w:r w:rsidRPr="00E57540">
        <w:rPr>
          <w:spacing w:val="-6"/>
          <w:szCs w:val="28"/>
        </w:rPr>
        <w:t xml:space="preserve"> центр сельской админист</w:t>
      </w:r>
      <w:r>
        <w:rPr>
          <w:spacing w:val="-6"/>
          <w:szCs w:val="28"/>
        </w:rPr>
        <w:t xml:space="preserve">рации в Краснослободском районе. </w:t>
      </w:r>
      <w:r w:rsidRPr="00682EF0">
        <w:rPr>
          <w:spacing w:val="-6"/>
          <w:szCs w:val="28"/>
        </w:rPr>
        <w:t xml:space="preserve">Население </w:t>
      </w:r>
      <w:r w:rsidRPr="00682EF0">
        <w:t xml:space="preserve">в основном мордва-мокша. </w:t>
      </w:r>
    </w:p>
    <w:p w:rsidR="00E63D6A" w:rsidRPr="00210B83" w:rsidRDefault="00E63D6A" w:rsidP="00E63D6A">
      <w:pPr>
        <w:ind w:firstLine="539"/>
        <w:jc w:val="both"/>
        <w:rPr>
          <w:szCs w:val="26"/>
        </w:rPr>
      </w:pPr>
      <w:r w:rsidRPr="00210B83">
        <w:rPr>
          <w:szCs w:val="26"/>
        </w:rPr>
        <w:t xml:space="preserve">В настоящее время территория Сабаевского сельского поселения составляет </w:t>
      </w:r>
      <w:r w:rsidRPr="00210B83">
        <w:rPr>
          <w:color w:val="000000"/>
          <w:szCs w:val="26"/>
        </w:rPr>
        <w:t>119,42 кв.км. И</w:t>
      </w:r>
      <w:r w:rsidRPr="00210B83">
        <w:rPr>
          <w:szCs w:val="26"/>
        </w:rPr>
        <w:t xml:space="preserve">з них земли сельскохозяйственного назначения — </w:t>
      </w:r>
      <w:smartTag w:uri="urn:schemas-microsoft-com:office:smarttags" w:element="metricconverter">
        <w:smartTagPr>
          <w:attr w:name="ProductID" w:val="5109 га"/>
        </w:smartTagPr>
        <w:r w:rsidRPr="00210B83">
          <w:rPr>
            <w:szCs w:val="26"/>
          </w:rPr>
          <w:t>5109 га</w:t>
        </w:r>
      </w:smartTag>
      <w:r w:rsidRPr="00210B83">
        <w:rPr>
          <w:szCs w:val="26"/>
        </w:rPr>
        <w:t xml:space="preserve">, земли гослесфонда   5888га. Расстояние до столицы Республики Мордовия г. Саранска </w:t>
      </w:r>
      <w:smartTag w:uri="urn:schemas-microsoft-com:office:smarttags" w:element="metricconverter">
        <w:smartTagPr>
          <w:attr w:name="ProductID" w:val="50 км"/>
        </w:smartTagPr>
        <w:r w:rsidRPr="00210B83">
          <w:rPr>
            <w:szCs w:val="26"/>
          </w:rPr>
          <w:t>50 км</w:t>
        </w:r>
      </w:smartTag>
      <w:r w:rsidRPr="00210B83">
        <w:rPr>
          <w:szCs w:val="26"/>
        </w:rPr>
        <w:t>.</w:t>
      </w:r>
      <w:r>
        <w:rPr>
          <w:szCs w:val="26"/>
        </w:rPr>
        <w:t xml:space="preserve"> </w:t>
      </w:r>
      <w:r w:rsidRPr="00210B83">
        <w:rPr>
          <w:szCs w:val="26"/>
        </w:rPr>
        <w:t>Численность населения составляет  11</w:t>
      </w:r>
      <w:r>
        <w:rPr>
          <w:szCs w:val="26"/>
        </w:rPr>
        <w:t xml:space="preserve">00 </w:t>
      </w:r>
      <w:r w:rsidRPr="00210B83">
        <w:rPr>
          <w:szCs w:val="26"/>
        </w:rPr>
        <w:t xml:space="preserve">чел. </w:t>
      </w:r>
    </w:p>
    <w:p w:rsidR="00E63D6A" w:rsidRPr="00AF3B27" w:rsidRDefault="00E63D6A" w:rsidP="00E63D6A">
      <w:r w:rsidRPr="00AF3B27">
        <w:t>Планировочная  структура сформировалась в прямой зависимости от природного ландшафта. Она включает в себя планировочные центры и планировочные оси.  Основными планировочными осями являются</w:t>
      </w:r>
      <w:r>
        <w:t xml:space="preserve"> автомобильные дороги.</w:t>
      </w:r>
      <w:r w:rsidRPr="00AF3B27">
        <w:t xml:space="preserve"> </w:t>
      </w:r>
    </w:p>
    <w:p w:rsidR="00E63D6A" w:rsidRPr="00AF3B27" w:rsidRDefault="00E63D6A" w:rsidP="00E63D6A">
      <w:r w:rsidRPr="00AF3B27">
        <w:t>Планировочная структура территории поселения изменению не подлежит.</w:t>
      </w:r>
    </w:p>
    <w:p w:rsidR="00E63D6A" w:rsidRPr="00AF3B27" w:rsidRDefault="00E63D6A" w:rsidP="00E63D6A">
      <w:r w:rsidRPr="00AF3B27">
        <w:t>В настоящее время на территории поселения выделяются функциональные зоны:</w:t>
      </w:r>
    </w:p>
    <w:p w:rsidR="00E63D6A" w:rsidRPr="00AF3B27" w:rsidRDefault="00E63D6A" w:rsidP="00E63D6A">
      <w:pPr>
        <w:numPr>
          <w:ilvl w:val="0"/>
          <w:numId w:val="5"/>
        </w:numPr>
        <w:spacing w:line="360" w:lineRule="auto"/>
        <w:ind w:left="1287"/>
      </w:pPr>
      <w:r w:rsidRPr="00AF3B27">
        <w:t xml:space="preserve"> сельскохозяйственных угодий;</w:t>
      </w:r>
    </w:p>
    <w:p w:rsidR="00E63D6A" w:rsidRPr="00AF3B27" w:rsidRDefault="00E63D6A" w:rsidP="00E63D6A">
      <w:pPr>
        <w:numPr>
          <w:ilvl w:val="0"/>
          <w:numId w:val="5"/>
        </w:numPr>
        <w:spacing w:line="360" w:lineRule="auto"/>
        <w:ind w:left="1287"/>
      </w:pPr>
      <w:r w:rsidRPr="00AF3B27">
        <w:t xml:space="preserve"> объектов производства</w:t>
      </w:r>
      <w:r>
        <w:t>, инженерной и транспортной инфраструктуры</w:t>
      </w:r>
      <w:r w:rsidRPr="00AF3B27">
        <w:t>;</w:t>
      </w:r>
    </w:p>
    <w:p w:rsidR="00E63D6A" w:rsidRPr="00AF3B27" w:rsidRDefault="00E63D6A" w:rsidP="00E63D6A">
      <w:pPr>
        <w:numPr>
          <w:ilvl w:val="0"/>
          <w:numId w:val="5"/>
        </w:numPr>
        <w:spacing w:line="360" w:lineRule="auto"/>
        <w:ind w:left="1287"/>
      </w:pPr>
      <w:r w:rsidRPr="00AF3B27">
        <w:t xml:space="preserve"> зона лесов;</w:t>
      </w:r>
    </w:p>
    <w:p w:rsidR="00E63D6A" w:rsidRPr="00AF3B27" w:rsidRDefault="00E63D6A" w:rsidP="00E63D6A">
      <w:pPr>
        <w:numPr>
          <w:ilvl w:val="0"/>
          <w:numId w:val="5"/>
        </w:numPr>
        <w:spacing w:line="360" w:lineRule="auto"/>
        <w:ind w:left="1287"/>
      </w:pPr>
      <w:r w:rsidRPr="00AF3B27">
        <w:t xml:space="preserve"> зоны специального назначения.</w:t>
      </w:r>
    </w:p>
    <w:p w:rsidR="00E63D6A" w:rsidRPr="00AF3B27" w:rsidRDefault="00E63D6A" w:rsidP="00E63D6A">
      <w:pPr>
        <w:numPr>
          <w:ilvl w:val="0"/>
          <w:numId w:val="5"/>
        </w:numPr>
        <w:spacing w:line="360" w:lineRule="auto"/>
        <w:ind w:left="1287"/>
      </w:pPr>
      <w:r w:rsidRPr="00AF3B27">
        <w:t xml:space="preserve"> жилые зоны</w:t>
      </w:r>
    </w:p>
    <w:p w:rsidR="00E63D6A" w:rsidRPr="00AF3B27" w:rsidRDefault="00E63D6A" w:rsidP="00E63D6A">
      <w:pPr>
        <w:jc w:val="both"/>
      </w:pPr>
      <w:r w:rsidRPr="00AF3B27">
        <w:t>Учет экологических факторов требует, чтобы концентрация населения вблизи привлекательных природных мест не превосходила оптимальных нагрузок на ландшафт. Это достигается планировочными приемами: раскрытием на ландшафт селитебной территории, ее планировочной организации с ориентацией на лес, реку, и другие приметные природные факторы.</w:t>
      </w:r>
    </w:p>
    <w:p w:rsidR="00E63D6A" w:rsidRPr="00AF3B27" w:rsidRDefault="00E63D6A" w:rsidP="00E63D6A">
      <w:r w:rsidRPr="00AF3B27">
        <w:t>Система озеленения села направлена на сохранение и использование характерных черт окружающей среды.</w:t>
      </w:r>
    </w:p>
    <w:p w:rsidR="00E63D6A" w:rsidRPr="00AF3B27" w:rsidRDefault="00E63D6A" w:rsidP="00E63D6A">
      <w:r w:rsidRPr="00AF3B27">
        <w:t>Принцип формирования ландшафта села включает в себя мероприятия по организации природной среды: сохранение эстетически ценных территорий.</w:t>
      </w:r>
    </w:p>
    <w:p w:rsidR="00E63D6A" w:rsidRPr="00AF3B27" w:rsidRDefault="00E63D6A" w:rsidP="00E63D6A">
      <w:r w:rsidRPr="00AF3B27">
        <w:t>Уличная сеть, организация  групп жилых домов и общественных зданий подчинена складкам рельефа. Проектируемое озеленение в жилой застройке должно образовать целостную систему естественным продолжениям прилегающих территорий.</w:t>
      </w:r>
    </w:p>
    <w:p w:rsidR="00E63D6A" w:rsidRPr="00AF3B27" w:rsidRDefault="00E63D6A" w:rsidP="00E63D6A">
      <w:pPr>
        <w:jc w:val="both"/>
      </w:pPr>
      <w:r w:rsidRPr="00AF3B27">
        <w:t xml:space="preserve">Одно из условий правильного построения планировочной структуры поселения – это соподчинение производственной и  селитебной зон, связь их с внешними автодорогами и земельными угодьями, а также создание единого объемно – планировочного решения облика села. Развитие сферы обслуживания – одно из необходимых условий общего повышения жизненного уровня, создания важнейших условий труда, быта и отдыха в поселениях различной величины. Целесообразно размещение объектов жилья и соцкультбыта в пределах населенного пункта с частичным освоением резервной, свободной площади и на свободной прилегающей к поселку территории. Свободные и освобождаемые от застройки участки, расположенные в черте поселения, составляют внутренние ресурсы, которые следует использовать под новое строительство. Под новое строительство в границах села используется свободный приусадебный фонд, пустыри, </w:t>
      </w:r>
      <w:r w:rsidRPr="00AF3B27">
        <w:lastRenderedPageBreak/>
        <w:t xml:space="preserve">огородные участки, расположенные отдельно от домов участки жилых и производственных зданий намеченных под снос, огородную часть сверхнормативных приусадебных участков. </w:t>
      </w:r>
    </w:p>
    <w:p w:rsidR="00E63D6A" w:rsidRPr="00AF3B27" w:rsidRDefault="00E63D6A" w:rsidP="00E63D6A">
      <w:r w:rsidRPr="00AF3B27">
        <w:t>Основными задачами генерального плана в части планировочной организации территории являются:</w:t>
      </w:r>
    </w:p>
    <w:p w:rsidR="00E63D6A" w:rsidRPr="00AF3B27" w:rsidRDefault="00E63D6A" w:rsidP="00E63D6A">
      <w:r w:rsidRPr="00AF3B27">
        <w:t>1. Для обеспечения устойчивых транспортных связей предусматривается ряд мероприятий по развитию и совершенствованию автодорожной сети сельского поселения.</w:t>
      </w:r>
    </w:p>
    <w:p w:rsidR="00E63D6A" w:rsidRPr="00AF3B27" w:rsidRDefault="00E63D6A" w:rsidP="00E63D6A">
      <w:r w:rsidRPr="00AF3B27">
        <w:t>2. Предусматривается включен</w:t>
      </w:r>
      <w:r>
        <w:t>ие части земель с/х назначения в</w:t>
      </w:r>
      <w:r w:rsidRPr="00AF3B27">
        <w:t xml:space="preserve"> состав населенных пунктов. Таким образом, на основе существующих населённых пунктов организуются новые жилые планировочные районы со своей инфраструктурой путём расширения границ населённых пунктов. Это позволит упорядочить планировочную структуру поселения.</w:t>
      </w:r>
    </w:p>
    <w:p w:rsidR="00E63D6A" w:rsidRDefault="00E63D6A" w:rsidP="00E63D6A">
      <w:r>
        <w:t>3</w:t>
      </w:r>
      <w:r w:rsidRPr="00AF3B27">
        <w:t>. Создание и организация рекреационных зон, зон массового отдыха населения.</w:t>
      </w:r>
    </w:p>
    <w:p w:rsidR="00E63D6A" w:rsidRDefault="00E63D6A" w:rsidP="00E63D6A">
      <w:pPr>
        <w:tabs>
          <w:tab w:val="left" w:pos="1134"/>
        </w:tabs>
        <w:ind w:firstLine="709"/>
        <w:jc w:val="both"/>
      </w:pPr>
      <w:r>
        <w:t>Основными средствами направленными на охрану окружающей среды и поддержание благоприятной санитарно эпидемиологической обстановки при разработке градостроительной документации является установление проектных границ зон с особыми условиями использования территории, определение мест размещения объектов капитального строительства природоохранного назначения.</w:t>
      </w:r>
    </w:p>
    <w:p w:rsidR="00E63D6A" w:rsidRDefault="00E63D6A" w:rsidP="00E63D6A">
      <w:pPr>
        <w:tabs>
          <w:tab w:val="left" w:pos="1134"/>
        </w:tabs>
        <w:ind w:firstLine="709"/>
        <w:jc w:val="both"/>
      </w:pPr>
      <w:r>
        <w:t>Наличие тех или иных зон с особыми условиями использования определяет систему градостроительных ограничений территории, от которых во многом зависят планировочная структура населенных пунктов, условия развития жилых районов или промышленных зон.</w:t>
      </w:r>
    </w:p>
    <w:p w:rsidR="00E63D6A" w:rsidRDefault="00E63D6A" w:rsidP="00E63D6A">
      <w:pPr>
        <w:tabs>
          <w:tab w:val="left" w:pos="1134"/>
        </w:tabs>
        <w:ind w:firstLine="709"/>
        <w:jc w:val="both"/>
      </w:pPr>
      <w:r>
        <w:t xml:space="preserve">В соответствии с Градостроительным кодексом РФ на территории поселения проектом определены следующие виды зон с особыми условиями использования: </w:t>
      </w:r>
    </w:p>
    <w:p w:rsidR="00E63D6A" w:rsidRDefault="00E63D6A" w:rsidP="00E63D6A">
      <w:pPr>
        <w:numPr>
          <w:ilvl w:val="0"/>
          <w:numId w:val="6"/>
        </w:numPr>
        <w:tabs>
          <w:tab w:val="left" w:pos="1134"/>
        </w:tabs>
        <w:spacing w:line="360" w:lineRule="auto"/>
        <w:jc w:val="both"/>
      </w:pPr>
      <w:r>
        <w:t>санитарно защитные зоны предприятий, сооружений и иных объектов;</w:t>
      </w:r>
    </w:p>
    <w:p w:rsidR="00E63D6A" w:rsidRDefault="00E63D6A" w:rsidP="00E63D6A">
      <w:pPr>
        <w:numPr>
          <w:ilvl w:val="0"/>
          <w:numId w:val="6"/>
        </w:numPr>
        <w:tabs>
          <w:tab w:val="left" w:pos="1134"/>
        </w:tabs>
        <w:spacing w:line="360" w:lineRule="auto"/>
        <w:jc w:val="both"/>
      </w:pPr>
      <w:r>
        <w:t>санитарно защитные и охранные зоны объектов транспортной и инженерной инфраструктуры;</w:t>
      </w:r>
    </w:p>
    <w:p w:rsidR="00E63D6A" w:rsidRDefault="00E63D6A" w:rsidP="00E63D6A">
      <w:pPr>
        <w:numPr>
          <w:ilvl w:val="0"/>
          <w:numId w:val="6"/>
        </w:numPr>
        <w:tabs>
          <w:tab w:val="left" w:pos="1134"/>
        </w:tabs>
        <w:spacing w:line="360" w:lineRule="auto"/>
        <w:jc w:val="both"/>
      </w:pPr>
      <w:r>
        <w:t>водоохранные зоны;</w:t>
      </w:r>
    </w:p>
    <w:p w:rsidR="00E63D6A" w:rsidRDefault="00E63D6A" w:rsidP="00E63D6A">
      <w:pPr>
        <w:numPr>
          <w:ilvl w:val="0"/>
          <w:numId w:val="6"/>
        </w:numPr>
        <w:tabs>
          <w:tab w:val="left" w:pos="1134"/>
        </w:tabs>
        <w:spacing w:line="360" w:lineRule="auto"/>
        <w:jc w:val="both"/>
      </w:pPr>
      <w:r>
        <w:t>зоны санитарной охраны источников водоснабжения.</w:t>
      </w:r>
    </w:p>
    <w:p w:rsidR="00E63D6A" w:rsidRPr="00F67605" w:rsidRDefault="00E63D6A" w:rsidP="00E63D6A">
      <w:pPr>
        <w:tabs>
          <w:tab w:val="left" w:pos="1134"/>
        </w:tabs>
        <w:ind w:firstLine="709"/>
        <w:jc w:val="both"/>
      </w:pPr>
      <w:r w:rsidRPr="00F67605">
        <w:t>Согласно санитарно- эпидемиологических правилам и нормативам СанПиН 2.2.1/2.1.1.1200-03 «Санитарно-защитные зоны и санитарная классификация предприятий, сооружений и иных объектов» в новой редакции от 10 апреля 2008г., согласно Постановлению Главного государственного санитарного врача от 25 сентября 2007г. №74 установлены:</w:t>
      </w:r>
    </w:p>
    <w:p w:rsidR="00E63D6A" w:rsidRPr="00F67605" w:rsidRDefault="00E63D6A" w:rsidP="00E63D6A">
      <w:pPr>
        <w:numPr>
          <w:ilvl w:val="0"/>
          <w:numId w:val="6"/>
        </w:numPr>
        <w:tabs>
          <w:tab w:val="left" w:pos="1134"/>
        </w:tabs>
        <w:spacing w:line="360" w:lineRule="auto"/>
        <w:jc w:val="both"/>
      </w:pPr>
      <w:r w:rsidRPr="00F67605">
        <w:t>Санитарно-защитная зона – 50м для сельских кладбищ на площади до 10,0га,</w:t>
      </w:r>
    </w:p>
    <w:p w:rsidR="00E63D6A" w:rsidRPr="00F67605" w:rsidRDefault="00E63D6A" w:rsidP="00E63D6A">
      <w:pPr>
        <w:numPr>
          <w:ilvl w:val="0"/>
          <w:numId w:val="6"/>
        </w:numPr>
        <w:tabs>
          <w:tab w:val="left" w:pos="1134"/>
        </w:tabs>
        <w:spacing w:line="360" w:lineRule="auto"/>
        <w:jc w:val="both"/>
      </w:pPr>
      <w:r w:rsidRPr="00F67605">
        <w:t>Санитарно-защитная зона – 1000м для скотомогильников с захоронением в ямах,                500м для скотомогильников с биологическими камерами.</w:t>
      </w:r>
    </w:p>
    <w:p w:rsidR="00E63D6A" w:rsidRPr="00F67605" w:rsidRDefault="00E63D6A" w:rsidP="00E63D6A">
      <w:pPr>
        <w:numPr>
          <w:ilvl w:val="0"/>
          <w:numId w:val="6"/>
        </w:numPr>
        <w:tabs>
          <w:tab w:val="left" w:pos="1134"/>
        </w:tabs>
        <w:spacing w:line="360" w:lineRule="auto"/>
        <w:jc w:val="both"/>
      </w:pPr>
      <w:r w:rsidRPr="00F67605">
        <w:t>Санитарно – защитная зона 100м – для складов открытых мест разгрузки зерна.</w:t>
      </w:r>
    </w:p>
    <w:p w:rsidR="00E63D6A" w:rsidRPr="00F67605" w:rsidRDefault="00E63D6A" w:rsidP="00E63D6A">
      <w:pPr>
        <w:numPr>
          <w:ilvl w:val="0"/>
          <w:numId w:val="6"/>
        </w:numPr>
        <w:tabs>
          <w:tab w:val="left" w:pos="1134"/>
        </w:tabs>
        <w:spacing w:line="360" w:lineRule="auto"/>
        <w:jc w:val="both"/>
      </w:pPr>
      <w:r w:rsidRPr="00F67605">
        <w:t>Санитарно – защитная зона 50м для хранилищ фруктов, овощей, картофеля, зерна.</w:t>
      </w:r>
    </w:p>
    <w:p w:rsidR="00E63D6A" w:rsidRPr="00F67605" w:rsidRDefault="00E63D6A" w:rsidP="00E63D6A">
      <w:pPr>
        <w:numPr>
          <w:ilvl w:val="0"/>
          <w:numId w:val="6"/>
        </w:numPr>
        <w:tabs>
          <w:tab w:val="left" w:pos="1134"/>
        </w:tabs>
        <w:spacing w:line="360" w:lineRule="auto"/>
        <w:jc w:val="both"/>
      </w:pPr>
      <w:r w:rsidRPr="00F67605">
        <w:t>Санитарно -  защитная зона – 300м  для гаражей  и парка по ремонту, технологическому обслуживанию  и хранению автомобилей и сельскохозяйственной техники.</w:t>
      </w:r>
    </w:p>
    <w:p w:rsidR="00E63D6A" w:rsidRPr="00F67605" w:rsidRDefault="00E63D6A" w:rsidP="00E63D6A">
      <w:pPr>
        <w:numPr>
          <w:ilvl w:val="0"/>
          <w:numId w:val="6"/>
        </w:numPr>
        <w:tabs>
          <w:tab w:val="left" w:pos="1134"/>
        </w:tabs>
        <w:spacing w:line="360" w:lineRule="auto"/>
        <w:jc w:val="both"/>
      </w:pPr>
      <w:r w:rsidRPr="00F67605">
        <w:t>Санитарно – защитная зона  - 100м для складов горюче – смазочных материалов.</w:t>
      </w:r>
    </w:p>
    <w:p w:rsidR="00E63D6A" w:rsidRDefault="00E63D6A" w:rsidP="00E63D6A">
      <w:pPr>
        <w:ind w:right="-1" w:firstLine="709"/>
        <w:jc w:val="both"/>
      </w:pPr>
      <w:r w:rsidRPr="00F76576">
        <w:t>В настоящее время от ряда объектов санитарно-защитные зоны не соблюдаются, не озеле</w:t>
      </w:r>
      <w:r w:rsidRPr="007646C4">
        <w:t>нены и не благоустроены.</w:t>
      </w:r>
    </w:p>
    <w:p w:rsidR="00E63D6A" w:rsidRPr="00F76576" w:rsidRDefault="00E63D6A" w:rsidP="00E63D6A">
      <w:pPr>
        <w:ind w:right="-1" w:firstLine="709"/>
        <w:jc w:val="both"/>
      </w:pPr>
      <w:r w:rsidRPr="00F76576">
        <w:lastRenderedPageBreak/>
        <w:t>Проектные санитарно-защитные зоны принимаются согласно действующего санитарного законодательства.</w:t>
      </w:r>
    </w:p>
    <w:p w:rsidR="00E63D6A" w:rsidRPr="00F76576" w:rsidRDefault="00E63D6A" w:rsidP="00E63D6A">
      <w:pPr>
        <w:ind w:right="-1" w:firstLine="709"/>
        <w:jc w:val="both"/>
      </w:pPr>
      <w:r w:rsidRPr="00F76576">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E63D6A" w:rsidRPr="00F76576" w:rsidRDefault="00E63D6A" w:rsidP="00E63D6A">
      <w:pPr>
        <w:ind w:right="-1" w:firstLine="709"/>
        <w:jc w:val="both"/>
      </w:pPr>
      <w:r w:rsidRPr="00F76576">
        <w:t>Согласно СанПиН 2.2.1/2.1.1.1200-03 (новая редакция)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E63D6A" w:rsidRPr="00F76576" w:rsidRDefault="00E63D6A" w:rsidP="00E63D6A">
      <w:pPr>
        <w:ind w:right="-1" w:firstLine="709"/>
        <w:jc w:val="both"/>
      </w:pPr>
      <w:r w:rsidRPr="00F76576">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E63D6A" w:rsidRDefault="00E63D6A" w:rsidP="00E63D6A">
      <w:pPr>
        <w:ind w:right="-1" w:firstLine="709"/>
        <w:jc w:val="both"/>
        <w:rPr>
          <w:bCs/>
        </w:rPr>
      </w:pPr>
      <w:r w:rsidRPr="00F76576">
        <w:rPr>
          <w:bCs/>
        </w:rPr>
        <w:t xml:space="preserve">Для </w:t>
      </w:r>
      <w:r>
        <w:rPr>
          <w:bCs/>
        </w:rPr>
        <w:t xml:space="preserve"> </w:t>
      </w:r>
      <w:r w:rsidRPr="00F76576">
        <w:rPr>
          <w:bCs/>
        </w:rPr>
        <w:t>автомагистралей устанавливаются санитарные разрывы до границы жилой застройки согласно нормам СНиП 2.07.01-89* «Градостроительство. Планировка и застройка городских и сельских поселений».</w:t>
      </w:r>
    </w:p>
    <w:p w:rsidR="00E63D6A" w:rsidRPr="00F12D26" w:rsidRDefault="00E63D6A" w:rsidP="00E63D6A">
      <w:pPr>
        <w:numPr>
          <w:ilvl w:val="0"/>
          <w:numId w:val="6"/>
        </w:numPr>
        <w:tabs>
          <w:tab w:val="left" w:pos="1134"/>
        </w:tabs>
        <w:spacing w:line="360" w:lineRule="auto"/>
        <w:jc w:val="both"/>
      </w:pPr>
      <w:smartTag w:uri="urn:schemas-microsoft-com:office:smarttags" w:element="metricconverter">
        <w:smartTagPr>
          <w:attr w:name="ProductID" w:val="100 м"/>
        </w:smartTagPr>
        <w:r w:rsidRPr="00F12D26">
          <w:t>100 м</w:t>
        </w:r>
      </w:smartTag>
      <w:r w:rsidRPr="00F12D26">
        <w:t xml:space="preserve"> от полотна до жилой застройки, для автомобильных дорог общей сети I, II и III категории;</w:t>
      </w:r>
    </w:p>
    <w:p w:rsidR="00E63D6A" w:rsidRPr="00F12D26" w:rsidRDefault="00E63D6A" w:rsidP="00E63D6A">
      <w:pPr>
        <w:numPr>
          <w:ilvl w:val="0"/>
          <w:numId w:val="6"/>
        </w:numPr>
        <w:tabs>
          <w:tab w:val="left" w:pos="1134"/>
        </w:tabs>
        <w:spacing w:line="360" w:lineRule="auto"/>
        <w:jc w:val="both"/>
      </w:pPr>
      <w:smartTag w:uri="urn:schemas-microsoft-com:office:smarttags" w:element="metricconverter">
        <w:smartTagPr>
          <w:attr w:name="ProductID" w:val="50 м"/>
        </w:smartTagPr>
        <w:r w:rsidRPr="00F12D26">
          <w:t>50 м</w:t>
        </w:r>
      </w:smartTag>
      <w:r w:rsidRPr="00F12D26">
        <w:t xml:space="preserve"> от бровки земляного полотна до жилой застройки, для автомобильных дорог общей сети IV категории.</w:t>
      </w:r>
    </w:p>
    <w:p w:rsidR="00E63D6A" w:rsidRPr="00F76576" w:rsidRDefault="00E63D6A" w:rsidP="00E63D6A">
      <w:pPr>
        <w:ind w:right="-1" w:firstLine="709"/>
        <w:jc w:val="both"/>
      </w:pPr>
      <w:r w:rsidRPr="00F76576">
        <w:t>Проектные санитарно-защитные зоны принимаются согласно действующего санитарного законодательства.</w:t>
      </w:r>
    </w:p>
    <w:p w:rsidR="00E63D6A" w:rsidRPr="00F76576" w:rsidRDefault="00E63D6A" w:rsidP="00E63D6A">
      <w:pPr>
        <w:ind w:right="-1" w:firstLine="709"/>
        <w:jc w:val="both"/>
      </w:pPr>
      <w:r w:rsidRPr="00F76576">
        <w:t>Ориентировочные размеры санитарно-защитных зон должны быть обоснованы проектами санитарно-защитных зон с расчетами ожидаемого загрязнения атмосферного воздуха (с учетом фона) и уровней физического воздействия на атмосферный воздух и подтверждены результатами натурных исследований и измерений.</w:t>
      </w:r>
    </w:p>
    <w:p w:rsidR="00E63D6A" w:rsidRPr="00F76576" w:rsidRDefault="00E63D6A" w:rsidP="00E63D6A">
      <w:pPr>
        <w:ind w:right="-1" w:firstLine="709"/>
        <w:jc w:val="both"/>
      </w:pPr>
      <w:r w:rsidRPr="00F76576">
        <w:t>Согласно СанПиН 2.2.1/2.1.1.1200-03 (новая редакция) 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E63D6A" w:rsidRPr="00F76576" w:rsidRDefault="00E63D6A" w:rsidP="00E63D6A">
      <w:pPr>
        <w:ind w:right="-1" w:firstLine="709"/>
        <w:jc w:val="both"/>
      </w:pPr>
      <w:r w:rsidRPr="00F76576">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E63D6A" w:rsidRPr="0003138F" w:rsidRDefault="00E63D6A" w:rsidP="00E63D6A">
      <w:pPr>
        <w:ind w:right="-1" w:firstLine="709"/>
        <w:jc w:val="both"/>
      </w:pPr>
      <w:r w:rsidRPr="0003138F">
        <w:lastRenderedPageBreak/>
        <w:t xml:space="preserve">Согласно правилам охраны линий и сооружений связи Российской Федерации, утвержденным Постановлением Правительства Российской Федерации от 9 июня 1995г. №578, охранная зона вдоль трассы кабеля связи по </w:t>
      </w:r>
      <w:smartTag w:uri="urn:schemas-microsoft-com:office:smarttags" w:element="metricconverter">
        <w:smartTagPr>
          <w:attr w:name="ProductID" w:val="2 метра"/>
        </w:smartTagPr>
        <w:r w:rsidRPr="0003138F">
          <w:t>2 метра</w:t>
        </w:r>
      </w:smartTag>
      <w:r w:rsidRPr="0003138F">
        <w:t xml:space="preserve"> с каждой стороны.</w:t>
      </w:r>
    </w:p>
    <w:p w:rsidR="00E63D6A" w:rsidRPr="0003138F" w:rsidRDefault="00E63D6A" w:rsidP="00E63D6A">
      <w:pPr>
        <w:ind w:right="-1" w:firstLine="709"/>
        <w:jc w:val="both"/>
      </w:pPr>
      <w:r w:rsidRPr="0003138F">
        <w:t xml:space="preserve">Согласно правилам охраны магистральных трубопроводов, утвержденных Постановлением Госгортехнадзора России от 22 апреля 1992г. №9, для исключения возможности повреждения трубопроводов устанавливаются охранные зоны вдоль трасс трубопроводов, транспортирующих  природный газ по </w:t>
      </w:r>
      <w:smartTag w:uri="urn:schemas-microsoft-com:office:smarttags" w:element="metricconverter">
        <w:smartTagPr>
          <w:attr w:name="ProductID" w:val="25 метров"/>
        </w:smartTagPr>
        <w:r w:rsidRPr="0003138F">
          <w:t>25 метров</w:t>
        </w:r>
      </w:smartTag>
      <w:r w:rsidRPr="0003138F">
        <w:t xml:space="preserve"> от оси трубопровода с каждой стороны.</w:t>
      </w:r>
    </w:p>
    <w:p w:rsidR="00E63D6A" w:rsidRPr="00F12D26" w:rsidRDefault="00E63D6A" w:rsidP="00E63D6A">
      <w:pPr>
        <w:ind w:right="-1" w:firstLine="709"/>
        <w:jc w:val="both"/>
      </w:pPr>
      <w:r w:rsidRPr="00F12D26">
        <w:t>Согласно СниП 2.05.06-85 для газопроводов давлением от 3 до 6 кгс/см² охранная зона устанавлена -  7м, от 6 до 12 кгс/см² - 10м.</w:t>
      </w:r>
    </w:p>
    <w:p w:rsidR="00E63D6A" w:rsidRPr="00F12D26" w:rsidRDefault="00E63D6A" w:rsidP="00E63D6A">
      <w:pPr>
        <w:ind w:right="-1" w:firstLine="709"/>
        <w:jc w:val="both"/>
      </w:pPr>
      <w:r w:rsidRPr="00F12D26">
        <w:t xml:space="preserve">Земельные участки, входящие в охранные зоны трубопроводов, не изымаются у землепользователей и используются ими для проведения сельскохозяйственных работ с обязательным соблюдением Настоящих Правил. </w:t>
      </w:r>
    </w:p>
    <w:p w:rsidR="00E63D6A" w:rsidRPr="00F12D26" w:rsidRDefault="00E63D6A" w:rsidP="00E63D6A">
      <w:pPr>
        <w:ind w:right="-1" w:firstLine="709"/>
        <w:jc w:val="both"/>
      </w:pPr>
      <w:r w:rsidRPr="00F12D26">
        <w:t>В охранных зонах трубопроводов запрещается:</w:t>
      </w:r>
    </w:p>
    <w:p w:rsidR="00E63D6A" w:rsidRPr="00F12D26" w:rsidRDefault="00E63D6A" w:rsidP="00E63D6A">
      <w:pPr>
        <w:numPr>
          <w:ilvl w:val="0"/>
          <w:numId w:val="6"/>
        </w:numPr>
        <w:tabs>
          <w:tab w:val="left" w:pos="1134"/>
        </w:tabs>
        <w:spacing w:line="360" w:lineRule="auto"/>
        <w:jc w:val="both"/>
      </w:pPr>
      <w:r w:rsidRPr="00F12D26">
        <w:t>перемещать, ломать  опознавательные знаки, контрольно-измерительные пункты;</w:t>
      </w:r>
    </w:p>
    <w:p w:rsidR="00E63D6A" w:rsidRPr="00F12D26" w:rsidRDefault="00E63D6A" w:rsidP="00E63D6A">
      <w:pPr>
        <w:numPr>
          <w:ilvl w:val="0"/>
          <w:numId w:val="6"/>
        </w:numPr>
        <w:tabs>
          <w:tab w:val="left" w:pos="1134"/>
        </w:tabs>
        <w:spacing w:line="360" w:lineRule="auto"/>
        <w:jc w:val="both"/>
      </w:pPr>
      <w:r w:rsidRPr="00F12D26">
        <w:t>открывать люки, калитки, двери необслуживаемых усилительных пунктов кабельной связи, станции катодной защиты, открывать и закрывать краны и задвижки;</w:t>
      </w:r>
    </w:p>
    <w:p w:rsidR="00E63D6A" w:rsidRPr="00F12D26" w:rsidRDefault="00E63D6A" w:rsidP="00E63D6A">
      <w:pPr>
        <w:numPr>
          <w:ilvl w:val="0"/>
          <w:numId w:val="6"/>
        </w:numPr>
        <w:tabs>
          <w:tab w:val="left" w:pos="1134"/>
        </w:tabs>
        <w:spacing w:line="360" w:lineRule="auto"/>
        <w:jc w:val="both"/>
      </w:pPr>
      <w:r w:rsidRPr="00F12D26">
        <w:t>устраивать всякого рода свалки, разводить огонь и размещать какие-либо открытые или закрытые источники огня.</w:t>
      </w:r>
    </w:p>
    <w:p w:rsidR="00E63D6A" w:rsidRPr="00F12D26" w:rsidRDefault="00E63D6A" w:rsidP="00E63D6A">
      <w:pPr>
        <w:ind w:right="-1" w:firstLine="709"/>
        <w:jc w:val="both"/>
      </w:pPr>
      <w:r w:rsidRPr="00F12D26">
        <w:t xml:space="preserve">Согласно Постановления Правительства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от 24 февраля </w:t>
      </w:r>
      <w:smartTag w:uri="urn:schemas-microsoft-com:office:smarttags" w:element="metricconverter">
        <w:smartTagPr>
          <w:attr w:name="ProductID" w:val="2009 г"/>
        </w:smartTagPr>
        <w:r w:rsidRPr="00F12D26">
          <w:t>2009 г</w:t>
        </w:r>
      </w:smartTag>
      <w:r w:rsidRPr="00F12D26">
        <w:t>. №160. Охранная зона с учетом расстояний между крайними проводами равна: 110 кВ – 20м;  35 кВ –15,0м; 6 –10 кВ -10м.</w:t>
      </w:r>
    </w:p>
    <w:p w:rsidR="00E63D6A" w:rsidRPr="00F12D26" w:rsidRDefault="00E63D6A" w:rsidP="00E63D6A">
      <w:pPr>
        <w:ind w:right="-1" w:firstLine="709"/>
        <w:jc w:val="both"/>
      </w:pPr>
      <w:r w:rsidRPr="00F12D26">
        <w:t>Одним из первоочередных мероприятий по охране источников водоснабжения является организация поясов зон санитарной охраны в соответствии СанПиН 2.1.4.1110 02 «Зоны санитарной охраны источников водоснабжения и водопроводов питьевого назначения».</w:t>
      </w:r>
    </w:p>
    <w:p w:rsidR="00E63D6A" w:rsidRPr="00F12D26" w:rsidRDefault="00E63D6A" w:rsidP="00E63D6A">
      <w:pPr>
        <w:ind w:right="-1" w:firstLine="709"/>
        <w:jc w:val="both"/>
      </w:pPr>
      <w:r w:rsidRPr="00F12D26">
        <w:t xml:space="preserve">Зоны санитарной охраны (далее - ЗСО) – территории, прилегающие к водопроводам хозяйственно питьевого назначения, включая источник водоснабжения, водозаборные, водопроводные сооружения и водоводы в целях их санитарно эпидемиологической надежности. </w:t>
      </w:r>
    </w:p>
    <w:p w:rsidR="00E63D6A" w:rsidRDefault="00E63D6A" w:rsidP="00E63D6A">
      <w:pPr>
        <w:ind w:right="-1" w:firstLine="709"/>
        <w:jc w:val="both"/>
      </w:pPr>
      <w:r w:rsidRPr="00F12D26">
        <w:t>На всех проектируемых и реконструируемых водопроводных системах хозяйственно питьевого назначения предусматриваются зоны санитарной охраны в целях обеспечения их санитарно эпидемиологической надежности.</w:t>
      </w:r>
    </w:p>
    <w:p w:rsidR="00E63D6A" w:rsidRPr="00F12D26" w:rsidRDefault="00E63D6A" w:rsidP="00E63D6A">
      <w:pPr>
        <w:ind w:right="-1" w:firstLine="709"/>
        <w:jc w:val="both"/>
      </w:pPr>
      <w:r w:rsidRPr="002534A3">
        <w:t>Граница первого пояса устанавливается на расстоянии не менее 30 м от водозабора - при использовании защищенных подземных вод и на расстоянии не менее 50 м - при использовании недостаточно защищенных подземных вод.</w:t>
      </w:r>
    </w:p>
    <w:p w:rsidR="00E63D6A" w:rsidRPr="00F12D26" w:rsidRDefault="00E63D6A" w:rsidP="00E63D6A">
      <w:pPr>
        <w:ind w:right="-1" w:firstLine="709"/>
        <w:jc w:val="both"/>
      </w:pPr>
      <w:r w:rsidRPr="00F12D26">
        <w:t>В зоне  санитарной охраны подземных водозаборов запрещается:</w:t>
      </w:r>
    </w:p>
    <w:p w:rsidR="00E63D6A" w:rsidRPr="00F12D26" w:rsidRDefault="00E63D6A" w:rsidP="00E63D6A">
      <w:pPr>
        <w:numPr>
          <w:ilvl w:val="0"/>
          <w:numId w:val="6"/>
        </w:numPr>
        <w:tabs>
          <w:tab w:val="left" w:pos="1134"/>
        </w:tabs>
        <w:spacing w:line="360" w:lineRule="auto"/>
        <w:jc w:val="both"/>
      </w:pPr>
      <w:r w:rsidRPr="00F12D26">
        <w:t>применение удобрений и ядохимикатов;</w:t>
      </w:r>
    </w:p>
    <w:p w:rsidR="00E63D6A" w:rsidRPr="00F12D26" w:rsidRDefault="00E63D6A" w:rsidP="00E63D6A">
      <w:pPr>
        <w:numPr>
          <w:ilvl w:val="0"/>
          <w:numId w:val="6"/>
        </w:numPr>
        <w:tabs>
          <w:tab w:val="left" w:pos="1134"/>
        </w:tabs>
        <w:spacing w:line="360" w:lineRule="auto"/>
        <w:jc w:val="both"/>
      </w:pPr>
      <w:r w:rsidRPr="00F12D26">
        <w:t>размещение кладбищ, скотомогильников, полей фильтрации, навозохранилищ силосных траншей, животноводческих траншей и других объектов, обусловливающих опасность микробного загрязнения подземных вод.</w:t>
      </w:r>
    </w:p>
    <w:p w:rsidR="00E63D6A" w:rsidRPr="00F12D26" w:rsidRDefault="00E63D6A" w:rsidP="00E63D6A">
      <w:pPr>
        <w:ind w:right="-1" w:firstLine="709"/>
        <w:jc w:val="both"/>
      </w:pPr>
      <w:r w:rsidRPr="00F12D26">
        <w:t>В пределах санитарно-защитной полосы водоводов должны отсутствовать источники загрязнения почвы и грунтовых вод.</w:t>
      </w:r>
    </w:p>
    <w:p w:rsidR="00E63D6A" w:rsidRDefault="00E63D6A" w:rsidP="00E63D6A">
      <w:pPr>
        <w:jc w:val="both"/>
        <w:rPr>
          <w:bCs/>
          <w:color w:val="000000"/>
        </w:rPr>
      </w:pPr>
      <w:r>
        <w:rPr>
          <w:color w:val="000000"/>
        </w:rPr>
        <w:lastRenderedPageBreak/>
        <w:t>Чрезвычайно важным мероприятием по охране поверхностных вод является организация водоохранных зон и прибрежных защитных полос вдоль водных объектов. Водоохранные зоны и прибрежные защитные полосы устанавливаются в соответствии со статьями 6 и 65 «Водного кодекса Российской Федерации» №74-ФЗ от 3 июня 2006 года (с изменениями на 19 июня 2007 года).</w:t>
      </w:r>
      <w:r w:rsidRPr="00F12D26">
        <w:rPr>
          <w:bCs/>
          <w:color w:val="000000"/>
        </w:rPr>
        <w:t xml:space="preserve"> </w:t>
      </w:r>
    </w:p>
    <w:p w:rsidR="00E63D6A" w:rsidRDefault="00E63D6A" w:rsidP="00E63D6A">
      <w:pPr>
        <w:ind w:right="-1"/>
        <w:jc w:val="both"/>
        <w:rPr>
          <w:color w:val="000000"/>
        </w:rPr>
      </w:pPr>
      <w:r>
        <w:rPr>
          <w:color w:val="000000"/>
        </w:rPr>
        <w:t>Водоохранными зонами являются территории, которые примыкают к береговой линии водных объектов и на которых устанавливается специальный 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E63D6A" w:rsidRDefault="00E63D6A" w:rsidP="00E63D6A">
      <w:pPr>
        <w:ind w:right="-1"/>
        <w:jc w:val="both"/>
        <w:rPr>
          <w:color w:val="000000"/>
        </w:rPr>
      </w:pPr>
      <w:r>
        <w:rPr>
          <w:color w:val="000000"/>
        </w:rPr>
        <w:t>Для уточнения границ водоохранных зон необходимо разработать проекты водоохранных зон и прибрежных полос, исходя из физико-географических, почвенных, гидрологических и других условий.</w:t>
      </w:r>
    </w:p>
    <w:p w:rsidR="00E63D6A" w:rsidRDefault="00E63D6A" w:rsidP="00E63D6A">
      <w:pPr>
        <w:ind w:right="-1"/>
        <w:jc w:val="both"/>
        <w:rPr>
          <w:color w:val="000000"/>
        </w:rPr>
      </w:pPr>
      <w:r>
        <w:rPr>
          <w:color w:val="000000"/>
        </w:rPr>
        <w:t>Земли в пределах выделенных водоохранных зон и прибрежных защитных полос представляют собой территории строгого ограничения хозяйственной деятельности. В соответствии с Водным Кодексом РФ от 12.04.2006г. ст. 65 ФЗ №74 от 3.06.2006г в пределах водоохранных зон запрещается:</w:t>
      </w:r>
    </w:p>
    <w:p w:rsidR="00E63D6A" w:rsidRDefault="00E63D6A" w:rsidP="00E63D6A">
      <w:pPr>
        <w:numPr>
          <w:ilvl w:val="0"/>
          <w:numId w:val="7"/>
        </w:numPr>
        <w:spacing w:line="360" w:lineRule="auto"/>
        <w:ind w:right="-1"/>
        <w:jc w:val="both"/>
        <w:rPr>
          <w:color w:val="000000"/>
        </w:rPr>
      </w:pPr>
      <w:r>
        <w:rPr>
          <w:color w:val="000000"/>
        </w:rPr>
        <w:t>использование сточных вод, для удобрения земель;</w:t>
      </w:r>
    </w:p>
    <w:p w:rsidR="00E63D6A" w:rsidRDefault="00E63D6A" w:rsidP="00E63D6A">
      <w:pPr>
        <w:numPr>
          <w:ilvl w:val="0"/>
          <w:numId w:val="7"/>
        </w:numPr>
        <w:spacing w:line="360" w:lineRule="auto"/>
        <w:ind w:right="-1"/>
        <w:jc w:val="both"/>
        <w:rPr>
          <w:color w:val="000000"/>
        </w:rPr>
      </w:pPr>
      <w:r>
        <w:rPr>
          <w:color w:val="000000"/>
        </w:rPr>
        <w:t>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w:t>
      </w:r>
    </w:p>
    <w:p w:rsidR="00E63D6A" w:rsidRDefault="00E63D6A" w:rsidP="00E63D6A">
      <w:pPr>
        <w:numPr>
          <w:ilvl w:val="0"/>
          <w:numId w:val="7"/>
        </w:numPr>
        <w:spacing w:line="360" w:lineRule="auto"/>
        <w:ind w:right="-1"/>
        <w:jc w:val="both"/>
        <w:rPr>
          <w:color w:val="000000"/>
        </w:rPr>
      </w:pPr>
      <w:r>
        <w:rPr>
          <w:color w:val="000000"/>
        </w:rPr>
        <w:t>осуществление авиационных мер по борьбе с вредителями и болезнями растений;</w:t>
      </w:r>
    </w:p>
    <w:p w:rsidR="00E63D6A" w:rsidRDefault="00E63D6A" w:rsidP="00E63D6A">
      <w:pPr>
        <w:numPr>
          <w:ilvl w:val="0"/>
          <w:numId w:val="7"/>
        </w:numPr>
        <w:spacing w:line="360" w:lineRule="auto"/>
        <w:ind w:right="-1"/>
        <w:jc w:val="both"/>
        <w:rPr>
          <w:color w:val="000000"/>
        </w:rPr>
      </w:pPr>
      <w:r>
        <w:rPr>
          <w:color w:val="000000"/>
        </w:rPr>
        <w:t xml:space="preserve">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p w:rsidR="00E63D6A" w:rsidRDefault="00E63D6A" w:rsidP="00E63D6A">
      <w:pPr>
        <w:ind w:right="-1"/>
        <w:jc w:val="both"/>
        <w:rPr>
          <w:color w:val="000000"/>
        </w:rPr>
      </w:pPr>
      <w:r>
        <w:rPr>
          <w:color w:val="000000"/>
        </w:rPr>
        <w:t>В пределах прибрежных защитных полос, наряду с вышеперечисленными ограничениями,  дополнительно запрещается:</w:t>
      </w:r>
    </w:p>
    <w:p w:rsidR="00E63D6A" w:rsidRDefault="00E63D6A" w:rsidP="00E63D6A">
      <w:pPr>
        <w:numPr>
          <w:ilvl w:val="0"/>
          <w:numId w:val="8"/>
        </w:numPr>
        <w:spacing w:line="360" w:lineRule="auto"/>
        <w:ind w:right="-1"/>
        <w:jc w:val="both"/>
        <w:rPr>
          <w:color w:val="000000"/>
        </w:rPr>
      </w:pPr>
      <w:r>
        <w:rPr>
          <w:color w:val="000000"/>
        </w:rPr>
        <w:t>распашка земель;</w:t>
      </w:r>
    </w:p>
    <w:p w:rsidR="00E63D6A" w:rsidRDefault="00E63D6A" w:rsidP="00E63D6A">
      <w:pPr>
        <w:numPr>
          <w:ilvl w:val="0"/>
          <w:numId w:val="8"/>
        </w:numPr>
        <w:spacing w:line="360" w:lineRule="auto"/>
        <w:ind w:right="-1"/>
        <w:jc w:val="both"/>
        <w:rPr>
          <w:color w:val="000000"/>
        </w:rPr>
      </w:pPr>
      <w:r>
        <w:rPr>
          <w:color w:val="000000"/>
        </w:rPr>
        <w:t>размещение отвалов размываемых грунтов;</w:t>
      </w:r>
    </w:p>
    <w:p w:rsidR="00E63D6A" w:rsidRDefault="00E63D6A" w:rsidP="00E63D6A">
      <w:pPr>
        <w:numPr>
          <w:ilvl w:val="0"/>
          <w:numId w:val="8"/>
        </w:numPr>
        <w:spacing w:line="360" w:lineRule="auto"/>
        <w:ind w:right="-1"/>
        <w:jc w:val="both"/>
        <w:rPr>
          <w:color w:val="000000"/>
        </w:rPr>
      </w:pPr>
      <w:r>
        <w:rPr>
          <w:color w:val="000000"/>
        </w:rPr>
        <w:t>выпас сельскохозяйственных животных и организация для них летних лагерей, ванн.</w:t>
      </w:r>
    </w:p>
    <w:p w:rsidR="00E63D6A" w:rsidRDefault="00E63D6A" w:rsidP="00E63D6A">
      <w:pPr>
        <w:jc w:val="both"/>
        <w:rPr>
          <w:color w:val="000000"/>
        </w:rPr>
      </w:pPr>
      <w:r>
        <w:rPr>
          <w:color w:val="000000"/>
        </w:rPr>
        <w:t>Поддержание в надлежащем состоянии водоохранных зон водных объектов и их прибрежных полос возлагается на землепользователей.</w:t>
      </w:r>
    </w:p>
    <w:p w:rsidR="00E63D6A" w:rsidRDefault="00E63D6A" w:rsidP="00E63D6A">
      <w:pPr>
        <w:jc w:val="both"/>
        <w:rPr>
          <w:bCs/>
          <w:color w:val="000000"/>
        </w:rPr>
      </w:pPr>
      <w:r w:rsidRPr="007A6EC5">
        <w:rPr>
          <w:bCs/>
          <w:color w:val="000000"/>
        </w:rPr>
        <w:t>Прибрежные полосы должны быть заняты древесно-кустарниковой растительностью или залужены. Поддержание в надлежащем состоянии прибрежных полос возлагается на водопользователей.</w:t>
      </w:r>
    </w:p>
    <w:p w:rsidR="00E63D6A" w:rsidRPr="00875BAD" w:rsidRDefault="00E63D6A" w:rsidP="00E63D6A">
      <w:pPr>
        <w:pStyle w:val="Geonika30"/>
        <w:spacing w:line="360" w:lineRule="auto"/>
      </w:pPr>
      <w:bookmarkStart w:id="14" w:name="_Toc244513980"/>
      <w:bookmarkStart w:id="15" w:name="_Toc244572117"/>
      <w:bookmarkStart w:id="16" w:name="_Toc182133408"/>
      <w:bookmarkStart w:id="17" w:name="_Toc259638693"/>
      <w:bookmarkStart w:id="18" w:name="_Toc326682347"/>
      <w:bookmarkEnd w:id="12"/>
      <w:bookmarkEnd w:id="13"/>
      <w:r w:rsidRPr="00875BAD">
        <w:t>Жилищное строительство</w:t>
      </w:r>
      <w:bookmarkEnd w:id="14"/>
      <w:bookmarkEnd w:id="15"/>
    </w:p>
    <w:p w:rsidR="00E63D6A" w:rsidRDefault="00E63D6A" w:rsidP="00E63D6A">
      <w:pPr>
        <w:pStyle w:val="a5"/>
        <w:ind w:firstLine="709"/>
        <w:rPr>
          <w:szCs w:val="26"/>
        </w:rPr>
      </w:pPr>
    </w:p>
    <w:p w:rsidR="00E63D6A" w:rsidRPr="00875BAD" w:rsidRDefault="00E63D6A" w:rsidP="00E63D6A">
      <w:pPr>
        <w:jc w:val="both"/>
        <w:rPr>
          <w:color w:val="000000"/>
        </w:rPr>
      </w:pPr>
      <w:r w:rsidRPr="00875BAD">
        <w:rPr>
          <w:color w:val="000000"/>
        </w:rPr>
        <w:t xml:space="preserve">Жилые зоны предназначены для застройки жилыми домами малой и средней этажности, индивидуальными жилыми домами с приусадебными земельными участкам. В жилых зонах допускается размещение отдельно стоящих, встроенных или пристроенных объектов социального и культурно-бытового обслуживания населения, культовых зданий, стоянок автомобильного транспорта, промышленных, коммунальных и складских </w:t>
      </w:r>
      <w:r w:rsidRPr="00875BAD">
        <w:rPr>
          <w:color w:val="000000"/>
        </w:rPr>
        <w:lastRenderedPageBreak/>
        <w:t>объектов, для которых не требуется установление санитарно-защитных зон и деятельность которых не оказывает вредное воздействие на окружающую среду.</w:t>
      </w:r>
    </w:p>
    <w:p w:rsidR="00E63D6A" w:rsidRPr="00875BAD" w:rsidRDefault="00E63D6A" w:rsidP="00E63D6A">
      <w:pPr>
        <w:jc w:val="both"/>
        <w:rPr>
          <w:color w:val="000000"/>
        </w:rPr>
      </w:pPr>
      <w:r w:rsidRPr="00875BAD">
        <w:rPr>
          <w:color w:val="000000"/>
        </w:rPr>
        <w:t>Жилищная проблема была и остается одной из наиболее сложных и острых для населения, особенно актуальной она является для молодых семей. 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стране. Возможность решения жилищной проблемы, в том числе с привлечением средств ипотечного жилищного кредита или займа, создаст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России позволит сформировать экономически активный слой населения.</w:t>
      </w:r>
    </w:p>
    <w:p w:rsidR="00E63D6A" w:rsidRPr="00875BAD" w:rsidRDefault="00E63D6A" w:rsidP="00E63D6A">
      <w:pPr>
        <w:jc w:val="both"/>
        <w:rPr>
          <w:color w:val="000000"/>
        </w:rPr>
      </w:pPr>
      <w:r w:rsidRPr="00875BAD">
        <w:rPr>
          <w:color w:val="000000"/>
        </w:rPr>
        <w:t>К жилым зонам относятся территории садоводческих и дачных кооперативов, расположенные в пределах границ населенных пунктов</w:t>
      </w:r>
    </w:p>
    <w:p w:rsidR="00E63D6A" w:rsidRPr="00875BAD" w:rsidRDefault="00E63D6A" w:rsidP="00E63D6A">
      <w:pPr>
        <w:jc w:val="both"/>
        <w:rPr>
          <w:color w:val="000000"/>
        </w:rPr>
      </w:pPr>
      <w:r w:rsidRPr="00875BAD">
        <w:rPr>
          <w:color w:val="000000"/>
        </w:rPr>
        <w:t>Жилая зона Сабаевского сельского поселения имеет застройку в виде кварталов и отдельных улиц. В поселении одноэтажная застройка усадебного типа.</w:t>
      </w:r>
    </w:p>
    <w:p w:rsidR="00E63D6A" w:rsidRPr="00875BAD" w:rsidRDefault="00E63D6A" w:rsidP="00E63D6A">
      <w:pPr>
        <w:jc w:val="both"/>
        <w:rPr>
          <w:color w:val="000000"/>
        </w:rPr>
      </w:pPr>
      <w:r w:rsidRPr="00875BAD">
        <w:rPr>
          <w:color w:val="000000"/>
        </w:rPr>
        <w:t>Жилищный фонд обеспечен электроснабжением 100%, водоснабжением 0%, газификацией 100%,  канализации нет.</w:t>
      </w:r>
    </w:p>
    <w:p w:rsidR="00E63D6A" w:rsidRPr="00875BAD" w:rsidRDefault="00E63D6A" w:rsidP="00E63D6A">
      <w:pPr>
        <w:jc w:val="both"/>
        <w:rPr>
          <w:color w:val="000000"/>
        </w:rPr>
      </w:pPr>
      <w:r w:rsidRPr="00875BAD">
        <w:rPr>
          <w:color w:val="000000"/>
        </w:rPr>
        <w:t>Жилищное строительство будет производиться в существующих границах  с.</w:t>
      </w:r>
      <w:r>
        <w:rPr>
          <w:color w:val="000000"/>
        </w:rPr>
        <w:t xml:space="preserve"> </w:t>
      </w:r>
      <w:r w:rsidRPr="00875BAD">
        <w:rPr>
          <w:color w:val="000000"/>
        </w:rPr>
        <w:t>Сабаево. В связи с демографической ситуацией в с. Майдан, где зарегистрировано 18 жителей (фактически проживает 6 чел.), предлагается использовать этот населенный пункт как дачный поселок.</w:t>
      </w:r>
    </w:p>
    <w:p w:rsidR="00E63D6A" w:rsidRPr="00875BAD" w:rsidRDefault="00E63D6A" w:rsidP="00E63D6A">
      <w:pPr>
        <w:jc w:val="both"/>
        <w:rPr>
          <w:color w:val="000000"/>
        </w:rPr>
      </w:pPr>
      <w:r w:rsidRPr="00875BAD">
        <w:rPr>
          <w:color w:val="000000"/>
        </w:rPr>
        <w:t>В течение первого этапа реализации генерального плана разработать проекты планировки территорий, предназначенных для жилищного строительства и проекты на строительство инженерной инфраструктуры для указанных территорий</w:t>
      </w:r>
    </w:p>
    <w:p w:rsidR="00E63D6A" w:rsidRPr="00875BAD" w:rsidRDefault="00E63D6A" w:rsidP="00E63D6A">
      <w:pPr>
        <w:jc w:val="both"/>
        <w:rPr>
          <w:color w:val="000000"/>
        </w:rPr>
      </w:pPr>
      <w:r w:rsidRPr="00875BAD">
        <w:rPr>
          <w:color w:val="000000"/>
        </w:rPr>
        <w:t>Решение жилищной проблемы повлияет на улучшение демографической ситуации в стране. Для решения данной проблемы требуется участие и взаимодействие органов государственной власти всех уровней, а также взаимодействие органов государственной власти и местного самоуправления с другими организациями, работающими в области решения жилищных проблем, что обуславливает необходимость применения программных методов.</w:t>
      </w:r>
    </w:p>
    <w:p w:rsidR="00E63D6A" w:rsidRPr="00875BAD" w:rsidRDefault="00E63D6A" w:rsidP="00E63D6A">
      <w:pPr>
        <w:pStyle w:val="Geonika30"/>
        <w:spacing w:line="360" w:lineRule="auto"/>
      </w:pPr>
      <w:bookmarkStart w:id="19" w:name="_Toc244513981"/>
      <w:bookmarkStart w:id="20" w:name="_Toc244572118"/>
      <w:r>
        <w:t>5</w:t>
      </w:r>
      <w:r w:rsidRPr="00875BAD">
        <w:t>Культурно-бытовое обслуживание</w:t>
      </w:r>
      <w:bookmarkEnd w:id="19"/>
      <w:bookmarkEnd w:id="20"/>
      <w:r w:rsidRPr="00875BAD">
        <w:t xml:space="preserve"> </w:t>
      </w:r>
    </w:p>
    <w:p w:rsidR="00E63D6A" w:rsidRPr="00210B83" w:rsidRDefault="00E63D6A" w:rsidP="00E63D6A">
      <w:pPr>
        <w:rPr>
          <w:b/>
          <w:bCs/>
          <w:sz w:val="16"/>
          <w:szCs w:val="16"/>
        </w:rPr>
      </w:pPr>
    </w:p>
    <w:p w:rsidR="00E63D6A" w:rsidRPr="00875BAD" w:rsidRDefault="00E63D6A" w:rsidP="00E63D6A">
      <w:pPr>
        <w:jc w:val="both"/>
        <w:rPr>
          <w:color w:val="000000"/>
        </w:rPr>
      </w:pPr>
      <w:r w:rsidRPr="00875BAD">
        <w:rPr>
          <w:color w:val="000000"/>
        </w:rPr>
        <w:t>Общественно-деловая зона предназначена для размещения объектов здравоохранения, культуры, торговли, общественного питания, бытового обслуживания, коммерческой деятельности, а также образовательных учреждений среднего профессионального и высшего профессионального образования, административных, культовых зданий и иных зданий, строений и сооружений, стоянок автомобильного транспорта, центров деловой, финансовой, общественной активности.</w:t>
      </w:r>
    </w:p>
    <w:p w:rsidR="00E63D6A" w:rsidRPr="00875BAD" w:rsidRDefault="00E63D6A" w:rsidP="00E63D6A">
      <w:pPr>
        <w:jc w:val="both"/>
        <w:rPr>
          <w:color w:val="000000"/>
        </w:rPr>
      </w:pPr>
      <w:r w:rsidRPr="00875BAD">
        <w:rPr>
          <w:color w:val="000000"/>
        </w:rPr>
        <w:t xml:space="preserve">Из объектов социально-культурного и  бытового обеспечения  в поселении имеется: </w:t>
      </w:r>
    </w:p>
    <w:p w:rsidR="00E63D6A" w:rsidRPr="00E80FA9" w:rsidRDefault="00E63D6A" w:rsidP="00E63D6A">
      <w:pPr>
        <w:numPr>
          <w:ilvl w:val="0"/>
          <w:numId w:val="27"/>
        </w:numPr>
        <w:tabs>
          <w:tab w:val="clear" w:pos="720"/>
          <w:tab w:val="left" w:pos="945"/>
        </w:tabs>
        <w:spacing w:after="100" w:line="288" w:lineRule="auto"/>
        <w:ind w:left="927"/>
        <w:jc w:val="both"/>
        <w:rPr>
          <w:color w:val="000000"/>
          <w:szCs w:val="26"/>
        </w:rPr>
      </w:pPr>
      <w:r w:rsidRPr="00E80FA9">
        <w:rPr>
          <w:color w:val="000000"/>
          <w:szCs w:val="26"/>
        </w:rPr>
        <w:t xml:space="preserve">общеобразовательная школа на 600 мест (с. Сабаево, ул. Ленина, 68), количество учащихся 94; </w:t>
      </w:r>
    </w:p>
    <w:p w:rsidR="00E63D6A" w:rsidRPr="00E80FA9" w:rsidRDefault="00E63D6A" w:rsidP="00E63D6A">
      <w:pPr>
        <w:numPr>
          <w:ilvl w:val="0"/>
          <w:numId w:val="27"/>
        </w:numPr>
        <w:tabs>
          <w:tab w:val="clear" w:pos="720"/>
          <w:tab w:val="left" w:pos="945"/>
        </w:tabs>
        <w:spacing w:after="100" w:line="288" w:lineRule="auto"/>
        <w:ind w:left="927"/>
        <w:jc w:val="both"/>
        <w:rPr>
          <w:color w:val="000000"/>
          <w:szCs w:val="26"/>
        </w:rPr>
      </w:pPr>
      <w:r w:rsidRPr="00E80FA9">
        <w:rPr>
          <w:color w:val="000000"/>
          <w:szCs w:val="26"/>
        </w:rPr>
        <w:t xml:space="preserve">МУЗ «Кочкуровская ЦРБ» (с. Сабаево, ул. Лавровской, 8а), 18 посещений в смену </w:t>
      </w:r>
    </w:p>
    <w:p w:rsidR="00E63D6A" w:rsidRPr="00E80FA9" w:rsidRDefault="00E63D6A" w:rsidP="00E63D6A">
      <w:pPr>
        <w:numPr>
          <w:ilvl w:val="0"/>
          <w:numId w:val="27"/>
        </w:numPr>
        <w:tabs>
          <w:tab w:val="clear" w:pos="720"/>
          <w:tab w:val="left" w:pos="945"/>
        </w:tabs>
        <w:spacing w:after="100" w:line="288" w:lineRule="auto"/>
        <w:ind w:left="927"/>
        <w:jc w:val="both"/>
        <w:rPr>
          <w:color w:val="000000"/>
          <w:szCs w:val="26"/>
        </w:rPr>
      </w:pPr>
      <w:r w:rsidRPr="00E80FA9">
        <w:rPr>
          <w:color w:val="000000"/>
          <w:szCs w:val="26"/>
        </w:rPr>
        <w:t xml:space="preserve">аптека (с. Сабаево, ул. Лавровской) </w:t>
      </w:r>
    </w:p>
    <w:p w:rsidR="00E63D6A" w:rsidRPr="00E80FA9" w:rsidRDefault="00E63D6A" w:rsidP="00E63D6A">
      <w:pPr>
        <w:numPr>
          <w:ilvl w:val="0"/>
          <w:numId w:val="27"/>
        </w:numPr>
        <w:tabs>
          <w:tab w:val="clear" w:pos="720"/>
          <w:tab w:val="left" w:pos="945"/>
        </w:tabs>
        <w:spacing w:after="100" w:line="288" w:lineRule="auto"/>
        <w:ind w:left="927"/>
        <w:jc w:val="both"/>
        <w:rPr>
          <w:color w:val="000000"/>
          <w:szCs w:val="26"/>
        </w:rPr>
      </w:pPr>
      <w:r w:rsidRPr="00E80FA9">
        <w:rPr>
          <w:color w:val="000000"/>
          <w:szCs w:val="26"/>
        </w:rPr>
        <w:t xml:space="preserve">Дом культуры (с. Сабаево, ул. Ленина,  на 200 мест); </w:t>
      </w:r>
    </w:p>
    <w:p w:rsidR="00E63D6A" w:rsidRPr="00E80FA9" w:rsidRDefault="00E63D6A" w:rsidP="00E63D6A">
      <w:pPr>
        <w:numPr>
          <w:ilvl w:val="0"/>
          <w:numId w:val="27"/>
        </w:numPr>
        <w:tabs>
          <w:tab w:val="clear" w:pos="720"/>
          <w:tab w:val="left" w:pos="945"/>
        </w:tabs>
        <w:spacing w:after="100" w:line="288" w:lineRule="auto"/>
        <w:ind w:left="927"/>
        <w:jc w:val="both"/>
        <w:rPr>
          <w:color w:val="000000"/>
          <w:szCs w:val="26"/>
        </w:rPr>
      </w:pPr>
      <w:r w:rsidRPr="00E80FA9">
        <w:rPr>
          <w:color w:val="000000"/>
          <w:szCs w:val="26"/>
        </w:rPr>
        <w:t>Церковь (с. Сабаево);</w:t>
      </w:r>
    </w:p>
    <w:p w:rsidR="00E63D6A" w:rsidRPr="00E80FA9" w:rsidRDefault="00E63D6A" w:rsidP="00E63D6A">
      <w:pPr>
        <w:numPr>
          <w:ilvl w:val="0"/>
          <w:numId w:val="27"/>
        </w:numPr>
        <w:tabs>
          <w:tab w:val="clear" w:pos="720"/>
          <w:tab w:val="left" w:pos="945"/>
        </w:tabs>
        <w:spacing w:after="100" w:line="288" w:lineRule="auto"/>
        <w:ind w:left="927"/>
        <w:jc w:val="both"/>
        <w:rPr>
          <w:color w:val="000000"/>
          <w:szCs w:val="26"/>
        </w:rPr>
      </w:pPr>
      <w:r w:rsidRPr="00E80FA9">
        <w:rPr>
          <w:color w:val="000000"/>
          <w:szCs w:val="26"/>
        </w:rPr>
        <w:t>стадион в с. Сабаево при общеобразовательной школе;</w:t>
      </w:r>
    </w:p>
    <w:p w:rsidR="00E63D6A" w:rsidRPr="00E80FA9" w:rsidRDefault="00E63D6A" w:rsidP="00E63D6A">
      <w:pPr>
        <w:numPr>
          <w:ilvl w:val="0"/>
          <w:numId w:val="27"/>
        </w:numPr>
        <w:tabs>
          <w:tab w:val="clear" w:pos="720"/>
          <w:tab w:val="left" w:pos="945"/>
        </w:tabs>
        <w:spacing w:after="100" w:line="288" w:lineRule="auto"/>
        <w:ind w:left="927"/>
        <w:jc w:val="both"/>
        <w:rPr>
          <w:color w:val="000000"/>
          <w:szCs w:val="26"/>
        </w:rPr>
      </w:pPr>
      <w:r w:rsidRPr="00E80FA9">
        <w:rPr>
          <w:color w:val="000000"/>
          <w:szCs w:val="26"/>
        </w:rPr>
        <w:lastRenderedPageBreak/>
        <w:t>отделение почтовой связи (с. Сабаево, ул. Ленина);</w:t>
      </w:r>
    </w:p>
    <w:p w:rsidR="00E63D6A" w:rsidRPr="00E80FA9" w:rsidRDefault="00E63D6A" w:rsidP="00E63D6A">
      <w:pPr>
        <w:numPr>
          <w:ilvl w:val="0"/>
          <w:numId w:val="27"/>
        </w:numPr>
        <w:tabs>
          <w:tab w:val="clear" w:pos="720"/>
          <w:tab w:val="left" w:pos="945"/>
        </w:tabs>
        <w:spacing w:after="100" w:line="288" w:lineRule="auto"/>
        <w:ind w:left="927"/>
        <w:jc w:val="both"/>
        <w:rPr>
          <w:color w:val="000000"/>
          <w:szCs w:val="26"/>
        </w:rPr>
      </w:pPr>
      <w:r w:rsidRPr="00E80FA9">
        <w:rPr>
          <w:color w:val="000000"/>
          <w:szCs w:val="26"/>
        </w:rPr>
        <w:t>АТС   (с. Сабаево).</w:t>
      </w:r>
    </w:p>
    <w:p w:rsidR="00E63D6A" w:rsidRPr="00875BAD" w:rsidRDefault="00E63D6A" w:rsidP="00E63D6A">
      <w:pPr>
        <w:jc w:val="both"/>
        <w:rPr>
          <w:color w:val="000000"/>
        </w:rPr>
      </w:pPr>
      <w:r w:rsidRPr="00875BAD">
        <w:rPr>
          <w:color w:val="000000"/>
        </w:rPr>
        <w:t xml:space="preserve">На территории поселения работают 6 торговых точек </w:t>
      </w:r>
    </w:p>
    <w:p w:rsidR="00E63D6A" w:rsidRPr="00875BAD" w:rsidRDefault="00E63D6A" w:rsidP="00E63D6A">
      <w:pPr>
        <w:jc w:val="both"/>
        <w:rPr>
          <w:color w:val="000000"/>
        </w:rPr>
      </w:pPr>
      <w:r w:rsidRPr="00875BAD">
        <w:rPr>
          <w:color w:val="000000"/>
        </w:rPr>
        <w:t>Дом культуры функционирует, но требует капитального ремонта крыши, полов, оконных и дверных блоков, систем отопления, установки  пожарной сигнализации.</w:t>
      </w:r>
    </w:p>
    <w:p w:rsidR="00E63D6A" w:rsidRPr="00875BAD" w:rsidRDefault="00E63D6A" w:rsidP="00E63D6A">
      <w:pPr>
        <w:jc w:val="both"/>
        <w:rPr>
          <w:color w:val="000000"/>
        </w:rPr>
      </w:pPr>
      <w:r w:rsidRPr="00875BAD">
        <w:rPr>
          <w:color w:val="000000"/>
        </w:rPr>
        <w:t>Основной задачей в области здравоохранения является повышение структурной эффективности здравоохранения, приведение организационной структуры, мощностей и имущества лечебно-профилактических учреждений в соответствии с потребностями населения в доступной и качественной медицинской помощи с учетом меняющегося спроса на медицинские услуги.</w:t>
      </w:r>
    </w:p>
    <w:p w:rsidR="00E63D6A" w:rsidRPr="00875BAD" w:rsidRDefault="00E63D6A" w:rsidP="00E63D6A">
      <w:pPr>
        <w:jc w:val="both"/>
        <w:rPr>
          <w:color w:val="000000"/>
        </w:rPr>
      </w:pPr>
      <w:r w:rsidRPr="00875BAD">
        <w:rPr>
          <w:color w:val="000000"/>
        </w:rPr>
        <w:t>Основными задачами в сфере торговли и услуг являются: дальнейшее развитие и совершенствование отраслей торговли, общественного питания и платных услуг; полное удовлетворение потребностей населения; укрепление и развитие предпринимательской деятельности на потребительском рынке; поддержка и развитие социально-значимых торговых и бытовых услуг; обеспечение защиты прав потребителей на потребительском рынке.</w:t>
      </w:r>
    </w:p>
    <w:p w:rsidR="00E63D6A" w:rsidRPr="00875BAD" w:rsidRDefault="00E63D6A" w:rsidP="00E63D6A">
      <w:pPr>
        <w:pStyle w:val="Geonika30"/>
        <w:spacing w:line="360" w:lineRule="auto"/>
      </w:pPr>
      <w:bookmarkStart w:id="21" w:name="_Toc244513982"/>
      <w:bookmarkStart w:id="22" w:name="_Toc244572119"/>
      <w:r w:rsidRPr="00875BAD">
        <w:t>Агропромышленный комплекс</w:t>
      </w:r>
      <w:bookmarkEnd w:id="21"/>
      <w:bookmarkEnd w:id="22"/>
    </w:p>
    <w:p w:rsidR="00E63D6A" w:rsidRPr="00210B83" w:rsidRDefault="00E63D6A" w:rsidP="00E63D6A">
      <w:pPr>
        <w:rPr>
          <w:sz w:val="16"/>
          <w:szCs w:val="16"/>
        </w:rPr>
      </w:pPr>
    </w:p>
    <w:p w:rsidR="00E63D6A" w:rsidRPr="00875BAD" w:rsidRDefault="00E63D6A" w:rsidP="00E63D6A">
      <w:pPr>
        <w:jc w:val="both"/>
        <w:rPr>
          <w:color w:val="000000"/>
        </w:rPr>
      </w:pPr>
      <w:r w:rsidRPr="00875BAD">
        <w:rPr>
          <w:color w:val="000000"/>
        </w:rPr>
        <w:t xml:space="preserve">Сабаевское поселение сельское и поэтому все стороны жизни связаны с землей. Производством сельскохозяйственной продукции на территории Сабаевского сельского поселения занимается ООО АПК «Сабаево». Также на территории Сабаевского сельского поселения находятся 3 деревообрабатывающих предприятия, молочно-товарная ферма на 500 голов. </w:t>
      </w:r>
    </w:p>
    <w:p w:rsidR="00E63D6A" w:rsidRPr="00210B83" w:rsidRDefault="00E63D6A" w:rsidP="00E63D6A">
      <w:pPr>
        <w:tabs>
          <w:tab w:val="left" w:pos="1571"/>
        </w:tabs>
        <w:ind w:left="284"/>
        <w:rPr>
          <w:szCs w:val="26"/>
        </w:rPr>
      </w:pPr>
    </w:p>
    <w:p w:rsidR="00E63D6A" w:rsidRPr="005965E6" w:rsidRDefault="00E63D6A" w:rsidP="00E63D6A">
      <w:pPr>
        <w:pStyle w:val="Geonika30"/>
        <w:spacing w:line="360" w:lineRule="auto"/>
      </w:pPr>
      <w:bookmarkStart w:id="23" w:name="_Toc244513983"/>
      <w:bookmarkStart w:id="24" w:name="_Toc244572120"/>
      <w:r w:rsidRPr="005965E6">
        <w:t>Транспортная инфраструктура</w:t>
      </w:r>
      <w:bookmarkEnd w:id="23"/>
      <w:bookmarkEnd w:id="24"/>
    </w:p>
    <w:p w:rsidR="00E63D6A" w:rsidRPr="00E63D6A" w:rsidRDefault="00E63D6A" w:rsidP="00E63D6A"/>
    <w:p w:rsidR="00E63D6A" w:rsidRPr="005965E6" w:rsidRDefault="00E63D6A" w:rsidP="00E63D6A">
      <w:pPr>
        <w:jc w:val="both"/>
        <w:rPr>
          <w:color w:val="000000"/>
        </w:rPr>
      </w:pPr>
      <w:r w:rsidRPr="005965E6">
        <w:rPr>
          <w:color w:val="000000"/>
        </w:rPr>
        <w:t>Зона инженерной и транспортной инфраструктуры предназначена для размещения и функционирования сооружений коммуникаций автомобильного, речного, воздушного и трубопроводного транспорта, связи, инженерного оборудования.</w:t>
      </w:r>
    </w:p>
    <w:p w:rsidR="00E63D6A" w:rsidRPr="005965E6" w:rsidRDefault="00E63D6A" w:rsidP="00E63D6A">
      <w:pPr>
        <w:jc w:val="both"/>
        <w:rPr>
          <w:color w:val="000000"/>
        </w:rPr>
      </w:pPr>
      <w:r w:rsidRPr="005965E6">
        <w:rPr>
          <w:color w:val="000000"/>
        </w:rPr>
        <w:t xml:space="preserve">Внешнее сообщение поселения осуществляется автомобильным транспортом. Дороги внутри поселения имеют твердое покрытие   только на центральных улицах. </w:t>
      </w:r>
    </w:p>
    <w:p w:rsidR="00E63D6A" w:rsidRPr="005965E6" w:rsidRDefault="00E63D6A" w:rsidP="00E63D6A">
      <w:pPr>
        <w:jc w:val="both"/>
        <w:rPr>
          <w:color w:val="000000"/>
        </w:rPr>
      </w:pPr>
      <w:r w:rsidRPr="005965E6">
        <w:rPr>
          <w:color w:val="000000"/>
        </w:rPr>
        <w:t>Разработан и действует следующий маршрут междугородных автобусов:</w:t>
      </w:r>
    </w:p>
    <w:p w:rsidR="00E63D6A" w:rsidRPr="005965E6" w:rsidRDefault="00E63D6A" w:rsidP="00E63D6A">
      <w:pPr>
        <w:tabs>
          <w:tab w:val="left" w:pos="720"/>
        </w:tabs>
        <w:jc w:val="both"/>
        <w:rPr>
          <w:color w:val="000000"/>
        </w:rPr>
      </w:pPr>
      <w:r w:rsidRPr="005965E6">
        <w:rPr>
          <w:color w:val="000000"/>
        </w:rPr>
        <w:t xml:space="preserve"> г. Саранск – с. Сабаево (2 рейса в сутки)</w:t>
      </w:r>
    </w:p>
    <w:p w:rsidR="00E63D6A" w:rsidRPr="005965E6" w:rsidRDefault="00E63D6A" w:rsidP="00E63D6A">
      <w:pPr>
        <w:jc w:val="both"/>
        <w:rPr>
          <w:color w:val="000000"/>
        </w:rPr>
      </w:pPr>
      <w:r w:rsidRPr="005965E6">
        <w:rPr>
          <w:color w:val="000000"/>
        </w:rPr>
        <w:t>Провести реконструкцию всех пешеходных мостов и автодорожных, имеющих деревянный конструктив. Выполнить строительство проезжей части с твёрдым покрытием на улицах в настоящее время не имеющих покрытия во всех населённых пунктах.</w:t>
      </w:r>
    </w:p>
    <w:p w:rsidR="00E63D6A" w:rsidRPr="005965E6" w:rsidRDefault="00E63D6A" w:rsidP="00E63D6A">
      <w:pPr>
        <w:jc w:val="both"/>
        <w:rPr>
          <w:color w:val="000000"/>
        </w:rPr>
      </w:pPr>
      <w:r w:rsidRPr="005965E6">
        <w:rPr>
          <w:color w:val="000000"/>
        </w:rPr>
        <w:t>Для предотвращения вредного воздействия сооружений и коммуникаций транспорта на среду жизнедеятельности необходимо соблюдать границы отвода и санитарно-защитные зоны от таких объектов до территорий жилых, общественно-деловых и рекреационных зон.</w:t>
      </w:r>
    </w:p>
    <w:p w:rsidR="00E63D6A" w:rsidRPr="005965E6" w:rsidRDefault="00E63D6A" w:rsidP="00E63D6A">
      <w:pPr>
        <w:jc w:val="both"/>
        <w:rPr>
          <w:color w:val="000000"/>
        </w:rPr>
      </w:pPr>
      <w:r w:rsidRPr="005965E6">
        <w:rPr>
          <w:color w:val="000000"/>
        </w:rPr>
        <w:t>Территории в границах отвода  сооружений и коммуникаций транспорта, связи, инженерного оборудования и их санитарно-защитных зон подлежат благоустройству с учетом технических и эксплуатационных характеристик таких сооружений и коммуникаций.</w:t>
      </w:r>
    </w:p>
    <w:p w:rsidR="00E63D6A" w:rsidRPr="00210B83" w:rsidRDefault="00E63D6A" w:rsidP="00E63D6A">
      <w:pPr>
        <w:ind w:firstLine="540"/>
        <w:rPr>
          <w:szCs w:val="26"/>
        </w:rPr>
      </w:pPr>
    </w:p>
    <w:p w:rsidR="00E63D6A" w:rsidRPr="005965E6" w:rsidRDefault="00E63D6A" w:rsidP="00E63D6A">
      <w:pPr>
        <w:pStyle w:val="Geonika30"/>
        <w:spacing w:line="360" w:lineRule="auto"/>
      </w:pPr>
      <w:bookmarkStart w:id="25" w:name="_Toc244513984"/>
      <w:bookmarkStart w:id="26" w:name="_Toc244572121"/>
      <w:r w:rsidRPr="005965E6">
        <w:t>Инженерная инфраструктура</w:t>
      </w:r>
      <w:bookmarkEnd w:id="25"/>
      <w:bookmarkEnd w:id="26"/>
    </w:p>
    <w:p w:rsidR="00E63D6A" w:rsidRPr="00210B83" w:rsidRDefault="00E63D6A" w:rsidP="00E63D6A">
      <w:pPr>
        <w:pStyle w:val="3"/>
        <w:widowControl w:val="0"/>
        <w:numPr>
          <w:ilvl w:val="2"/>
          <w:numId w:val="0"/>
        </w:numPr>
        <w:tabs>
          <w:tab w:val="left" w:pos="426"/>
          <w:tab w:val="left" w:pos="993"/>
        </w:tabs>
        <w:suppressAutoHyphens/>
        <w:autoSpaceDE w:val="0"/>
        <w:spacing w:before="360"/>
        <w:ind w:left="426"/>
        <w:jc w:val="both"/>
        <w:rPr>
          <w:rFonts w:ascii="Times New Roman" w:hAnsi="Times New Roman"/>
        </w:rPr>
      </w:pPr>
      <w:bookmarkStart w:id="27" w:name="_Toc244513985"/>
      <w:bookmarkStart w:id="28" w:name="_Toc244572122"/>
      <w:r w:rsidRPr="00210B83">
        <w:rPr>
          <w:rFonts w:ascii="Times New Roman" w:hAnsi="Times New Roman"/>
        </w:rPr>
        <w:lastRenderedPageBreak/>
        <w:t>Водоснабжение</w:t>
      </w:r>
      <w:bookmarkEnd w:id="27"/>
      <w:bookmarkEnd w:id="28"/>
    </w:p>
    <w:p w:rsidR="00E63D6A" w:rsidRPr="005965E6" w:rsidRDefault="00E63D6A" w:rsidP="00E63D6A">
      <w:pPr>
        <w:rPr>
          <w:i/>
          <w:u w:val="single"/>
        </w:rPr>
      </w:pPr>
      <w:r w:rsidRPr="005965E6">
        <w:rPr>
          <w:i/>
          <w:u w:val="single"/>
        </w:rPr>
        <w:t>Существующее положение</w:t>
      </w:r>
    </w:p>
    <w:p w:rsidR="00E63D6A" w:rsidRPr="005965E6" w:rsidRDefault="00E63D6A" w:rsidP="00E63D6A">
      <w:pPr>
        <w:jc w:val="both"/>
        <w:rPr>
          <w:color w:val="000000"/>
        </w:rPr>
      </w:pPr>
      <w:r w:rsidRPr="005965E6">
        <w:rPr>
          <w:color w:val="000000"/>
        </w:rPr>
        <w:t xml:space="preserve">Источником водных ресурсов для нужд хозяйственно-питьевого, промышленного и сельскохозяйственного водоснабжения Сабаевского сельского поселения являются подземные воды. </w:t>
      </w:r>
    </w:p>
    <w:p w:rsidR="00E63D6A" w:rsidRPr="005965E6" w:rsidRDefault="00E63D6A" w:rsidP="00E63D6A">
      <w:pPr>
        <w:jc w:val="both"/>
        <w:rPr>
          <w:color w:val="000000"/>
        </w:rPr>
      </w:pPr>
      <w:r w:rsidRPr="005965E6">
        <w:rPr>
          <w:color w:val="000000"/>
        </w:rPr>
        <w:t>В настоящее время система водоснабжения в с. Сабаево не работает, в с. Майдан водоснабжение отсутствует.</w:t>
      </w:r>
    </w:p>
    <w:p w:rsidR="00E63D6A" w:rsidRPr="005965E6" w:rsidRDefault="00E63D6A" w:rsidP="00E63D6A">
      <w:pPr>
        <w:jc w:val="both"/>
        <w:rPr>
          <w:color w:val="000000"/>
        </w:rPr>
      </w:pPr>
      <w:r w:rsidRPr="005965E6">
        <w:rPr>
          <w:color w:val="000000"/>
        </w:rPr>
        <w:t>Источником водоснабжения с. Сабаево служат два водозаборных узла. Водозаборный узел №1 находится в 300м севернее села, водозаборный узел №2 - в восточной части села. Здания насосных станций над артскважинами ветхие. Контрольно-измерительная и запорная арматура отсутствует. Водонапорные башни и сети водопровода находятся в аварийном состоянии. Колодцы на сети разрушены, водоразборные колонки не работают.</w:t>
      </w:r>
    </w:p>
    <w:p w:rsidR="00E63D6A" w:rsidRPr="005965E6" w:rsidRDefault="00E63D6A" w:rsidP="00E63D6A">
      <w:pPr>
        <w:jc w:val="both"/>
        <w:rPr>
          <w:color w:val="000000"/>
        </w:rPr>
      </w:pPr>
      <w:r w:rsidRPr="005965E6">
        <w:rPr>
          <w:color w:val="000000"/>
        </w:rPr>
        <w:t>Необходима полная реконструкция водозаборных узлов, замена водонапорных башен и строительство сетей водопровода.</w:t>
      </w:r>
    </w:p>
    <w:p w:rsidR="00E63D6A" w:rsidRPr="005965E6" w:rsidRDefault="00E63D6A" w:rsidP="00E63D6A">
      <w:pPr>
        <w:jc w:val="both"/>
        <w:rPr>
          <w:color w:val="000000"/>
        </w:rPr>
      </w:pPr>
      <w:r w:rsidRPr="005965E6">
        <w:rPr>
          <w:color w:val="000000"/>
        </w:rPr>
        <w:t xml:space="preserve">  </w:t>
      </w:r>
    </w:p>
    <w:p w:rsidR="00E63D6A" w:rsidRPr="005965E6" w:rsidRDefault="00E63D6A" w:rsidP="00E63D6A">
      <w:pPr>
        <w:rPr>
          <w:i/>
          <w:u w:val="single"/>
        </w:rPr>
      </w:pPr>
      <w:r w:rsidRPr="005965E6">
        <w:rPr>
          <w:i/>
          <w:u w:val="single"/>
        </w:rPr>
        <w:t>Проектное решение</w:t>
      </w:r>
    </w:p>
    <w:p w:rsidR="00E63D6A" w:rsidRDefault="00E63D6A" w:rsidP="00E63D6A">
      <w:pPr>
        <w:jc w:val="both"/>
        <w:rPr>
          <w:color w:val="000000"/>
        </w:rPr>
      </w:pPr>
      <w:r w:rsidRPr="005965E6">
        <w:rPr>
          <w:color w:val="000000"/>
        </w:rPr>
        <w:t>Исходя из расчетов по укрупненным показателям, водопотребление в  Сабаевском  сельском поселении на расчетный срок составит 300м3/сут. Данная величина является ориентировочной и будет уточнена на дальнейших стадиях проектирования. Проектные расходы воды по потребителям приведены в таблице ниже.</w:t>
      </w:r>
    </w:p>
    <w:p w:rsidR="00E63D6A" w:rsidRDefault="00E63D6A" w:rsidP="00E63D6A">
      <w:pPr>
        <w:jc w:val="both"/>
        <w:rPr>
          <w:color w:val="000000"/>
        </w:rPr>
      </w:pPr>
    </w:p>
    <w:p w:rsidR="00E63D6A" w:rsidRDefault="00E63D6A" w:rsidP="00E63D6A">
      <w:pPr>
        <w:jc w:val="both"/>
        <w:rPr>
          <w:color w:val="000000"/>
        </w:rPr>
      </w:pPr>
    </w:p>
    <w:p w:rsidR="00E63D6A" w:rsidRDefault="00E63D6A" w:rsidP="00E63D6A">
      <w:pPr>
        <w:jc w:val="both"/>
        <w:rPr>
          <w:color w:val="000000"/>
        </w:rPr>
      </w:pPr>
    </w:p>
    <w:p w:rsidR="00E63D6A" w:rsidRDefault="00E63D6A" w:rsidP="00E63D6A">
      <w:pPr>
        <w:jc w:val="both"/>
        <w:rPr>
          <w:color w:val="000000"/>
        </w:rPr>
      </w:pPr>
    </w:p>
    <w:p w:rsidR="00E63D6A" w:rsidRPr="005965E6" w:rsidRDefault="00E63D6A" w:rsidP="00E63D6A">
      <w:pPr>
        <w:jc w:val="both"/>
        <w:rPr>
          <w:color w:val="000000"/>
        </w:rPr>
      </w:pPr>
    </w:p>
    <w:p w:rsidR="00E63D6A" w:rsidRPr="00210B83" w:rsidRDefault="00E63D6A" w:rsidP="00E63D6A">
      <w:pPr>
        <w:jc w:val="both"/>
      </w:pPr>
    </w:p>
    <w:tbl>
      <w:tblPr>
        <w:tblW w:w="5000" w:type="pct"/>
        <w:tblLook w:val="0000" w:firstRow="0" w:lastRow="0" w:firstColumn="0" w:lastColumn="0" w:noHBand="0" w:noVBand="0"/>
      </w:tblPr>
      <w:tblGrid>
        <w:gridCol w:w="1936"/>
        <w:gridCol w:w="1730"/>
        <w:gridCol w:w="2031"/>
        <w:gridCol w:w="1799"/>
        <w:gridCol w:w="988"/>
        <w:gridCol w:w="1087"/>
      </w:tblGrid>
      <w:tr w:rsidR="00E63D6A" w:rsidRPr="00210B83" w:rsidTr="00D37B15">
        <w:trPr>
          <w:cantSplit/>
          <w:trHeight w:hRule="exact" w:val="433"/>
        </w:trPr>
        <w:tc>
          <w:tcPr>
            <w:tcW w:w="1011" w:type="pct"/>
            <w:vMerge w:val="restart"/>
            <w:tcBorders>
              <w:top w:val="single" w:sz="12" w:space="0" w:color="auto"/>
              <w:left w:val="single" w:sz="12" w:space="0" w:color="auto"/>
              <w:bottom w:val="single" w:sz="8" w:space="0" w:color="000000"/>
              <w:right w:val="single" w:sz="12" w:space="0" w:color="auto"/>
            </w:tcBorders>
            <w:vAlign w:val="center"/>
          </w:tcPr>
          <w:p w:rsidR="00E63D6A" w:rsidRPr="00210B83" w:rsidRDefault="00E63D6A" w:rsidP="00D37B15">
            <w:pPr>
              <w:pStyle w:val="Normal10"/>
              <w:jc w:val="both"/>
              <w:rPr>
                <w:sz w:val="24"/>
                <w:szCs w:val="24"/>
              </w:rPr>
            </w:pPr>
            <w:r w:rsidRPr="00210B83">
              <w:rPr>
                <w:sz w:val="24"/>
                <w:szCs w:val="24"/>
              </w:rPr>
              <w:t>Наименование</w:t>
            </w:r>
          </w:p>
        </w:tc>
        <w:tc>
          <w:tcPr>
            <w:tcW w:w="3989" w:type="pct"/>
            <w:gridSpan w:val="5"/>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pStyle w:val="Normal10"/>
              <w:jc w:val="both"/>
              <w:rPr>
                <w:sz w:val="24"/>
                <w:szCs w:val="24"/>
              </w:rPr>
            </w:pPr>
            <w:r w:rsidRPr="00210B83">
              <w:rPr>
                <w:sz w:val="24"/>
                <w:szCs w:val="24"/>
              </w:rPr>
              <w:t>Расчетный срок,  м</w:t>
            </w:r>
            <w:r w:rsidRPr="00210B83">
              <w:rPr>
                <w:sz w:val="24"/>
                <w:szCs w:val="24"/>
                <w:vertAlign w:val="superscript"/>
              </w:rPr>
              <w:t>3</w:t>
            </w:r>
            <w:r w:rsidRPr="00210B83">
              <w:rPr>
                <w:sz w:val="24"/>
                <w:szCs w:val="24"/>
              </w:rPr>
              <w:t>/сут</w:t>
            </w:r>
          </w:p>
        </w:tc>
      </w:tr>
      <w:tr w:rsidR="00E63D6A" w:rsidRPr="00210B83" w:rsidTr="00D37B15">
        <w:trPr>
          <w:cantSplit/>
        </w:trPr>
        <w:tc>
          <w:tcPr>
            <w:tcW w:w="1011" w:type="pct"/>
            <w:vMerge/>
            <w:tcBorders>
              <w:top w:val="single" w:sz="8" w:space="0" w:color="000000"/>
              <w:left w:val="single" w:sz="12" w:space="0" w:color="auto"/>
              <w:bottom w:val="single" w:sz="12" w:space="0" w:color="auto"/>
              <w:right w:val="single" w:sz="12" w:space="0" w:color="auto"/>
            </w:tcBorders>
            <w:vAlign w:val="center"/>
          </w:tcPr>
          <w:p w:rsidR="00E63D6A" w:rsidRPr="00210B83" w:rsidRDefault="00E63D6A" w:rsidP="00D37B15">
            <w:pPr>
              <w:jc w:val="both"/>
            </w:pPr>
          </w:p>
        </w:tc>
        <w:tc>
          <w:tcPr>
            <w:tcW w:w="904" w:type="pct"/>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pStyle w:val="Normal10"/>
              <w:jc w:val="both"/>
              <w:rPr>
                <w:sz w:val="24"/>
                <w:szCs w:val="24"/>
              </w:rPr>
            </w:pPr>
            <w:r w:rsidRPr="00210B83">
              <w:rPr>
                <w:sz w:val="24"/>
                <w:szCs w:val="24"/>
              </w:rPr>
              <w:t>Хозяйственно</w:t>
            </w:r>
          </w:p>
          <w:p w:rsidR="00E63D6A" w:rsidRPr="00210B83" w:rsidRDefault="00E63D6A" w:rsidP="00D37B15">
            <w:pPr>
              <w:pStyle w:val="Normal10"/>
              <w:jc w:val="both"/>
              <w:rPr>
                <w:sz w:val="24"/>
                <w:szCs w:val="24"/>
              </w:rPr>
            </w:pPr>
            <w:r w:rsidRPr="00210B83">
              <w:rPr>
                <w:sz w:val="24"/>
                <w:szCs w:val="24"/>
              </w:rPr>
              <w:t>питьевые нужды</w:t>
            </w:r>
          </w:p>
        </w:tc>
        <w:tc>
          <w:tcPr>
            <w:tcW w:w="1061" w:type="pct"/>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pStyle w:val="Normal10"/>
              <w:jc w:val="both"/>
              <w:rPr>
                <w:sz w:val="24"/>
                <w:szCs w:val="24"/>
              </w:rPr>
            </w:pPr>
            <w:r w:rsidRPr="00210B83">
              <w:rPr>
                <w:sz w:val="24"/>
                <w:szCs w:val="24"/>
              </w:rPr>
              <w:t>Промышленные</w:t>
            </w:r>
            <w:r w:rsidRPr="00210B83">
              <w:rPr>
                <w:sz w:val="24"/>
                <w:szCs w:val="24"/>
              </w:rPr>
              <w:br/>
              <w:t>нужды</w:t>
            </w:r>
          </w:p>
        </w:tc>
        <w:tc>
          <w:tcPr>
            <w:tcW w:w="940" w:type="pct"/>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pStyle w:val="Normal10"/>
              <w:jc w:val="both"/>
              <w:rPr>
                <w:sz w:val="24"/>
                <w:szCs w:val="24"/>
              </w:rPr>
            </w:pPr>
            <w:r w:rsidRPr="00210B83">
              <w:rPr>
                <w:sz w:val="24"/>
                <w:szCs w:val="24"/>
              </w:rPr>
              <w:t>Сельскохозяйст</w:t>
            </w:r>
          </w:p>
          <w:p w:rsidR="00E63D6A" w:rsidRPr="00210B83" w:rsidRDefault="00E63D6A" w:rsidP="00D37B15">
            <w:pPr>
              <w:pStyle w:val="Normal10"/>
              <w:jc w:val="both"/>
              <w:rPr>
                <w:sz w:val="24"/>
                <w:szCs w:val="24"/>
              </w:rPr>
            </w:pPr>
            <w:r w:rsidRPr="00210B83">
              <w:rPr>
                <w:sz w:val="24"/>
                <w:szCs w:val="24"/>
              </w:rPr>
              <w:t>венные</w:t>
            </w:r>
            <w:r w:rsidRPr="00210B83">
              <w:rPr>
                <w:sz w:val="24"/>
                <w:szCs w:val="24"/>
              </w:rPr>
              <w:br/>
              <w:t>нужды</w:t>
            </w:r>
          </w:p>
        </w:tc>
        <w:tc>
          <w:tcPr>
            <w:tcW w:w="516" w:type="pct"/>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pStyle w:val="Normal10"/>
              <w:jc w:val="both"/>
              <w:rPr>
                <w:sz w:val="24"/>
                <w:szCs w:val="24"/>
              </w:rPr>
            </w:pPr>
            <w:r w:rsidRPr="00210B83">
              <w:rPr>
                <w:sz w:val="24"/>
                <w:szCs w:val="24"/>
              </w:rPr>
              <w:t>Прочие</w:t>
            </w:r>
          </w:p>
        </w:tc>
        <w:tc>
          <w:tcPr>
            <w:tcW w:w="569" w:type="pct"/>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pStyle w:val="Normal10"/>
              <w:jc w:val="both"/>
              <w:rPr>
                <w:sz w:val="24"/>
                <w:szCs w:val="24"/>
              </w:rPr>
            </w:pPr>
            <w:r w:rsidRPr="00210B83">
              <w:rPr>
                <w:sz w:val="24"/>
                <w:szCs w:val="24"/>
              </w:rPr>
              <w:t>Всего</w:t>
            </w:r>
          </w:p>
        </w:tc>
      </w:tr>
      <w:tr w:rsidR="00E63D6A" w:rsidRPr="00210B83" w:rsidTr="00D37B15">
        <w:trPr>
          <w:trHeight w:val="745"/>
        </w:trPr>
        <w:tc>
          <w:tcPr>
            <w:tcW w:w="1011" w:type="pct"/>
            <w:tcBorders>
              <w:top w:val="single" w:sz="12" w:space="0" w:color="auto"/>
              <w:left w:val="single" w:sz="12" w:space="0" w:color="auto"/>
              <w:bottom w:val="single" w:sz="8" w:space="0" w:color="000000"/>
              <w:right w:val="single" w:sz="12" w:space="0" w:color="auto"/>
            </w:tcBorders>
            <w:vAlign w:val="center"/>
          </w:tcPr>
          <w:p w:rsidR="00E63D6A" w:rsidRPr="00210B83" w:rsidRDefault="00E63D6A" w:rsidP="00D37B15">
            <w:pPr>
              <w:snapToGrid w:val="0"/>
              <w:ind w:left="-93" w:right="-108"/>
              <w:jc w:val="both"/>
            </w:pPr>
            <w:r w:rsidRPr="00210B83">
              <w:t>Сабаевское  сельское поселение</w:t>
            </w:r>
          </w:p>
        </w:tc>
        <w:tc>
          <w:tcPr>
            <w:tcW w:w="904" w:type="pct"/>
            <w:tcBorders>
              <w:top w:val="single" w:sz="12" w:space="0" w:color="auto"/>
              <w:left w:val="single" w:sz="12" w:space="0" w:color="auto"/>
              <w:bottom w:val="single" w:sz="8" w:space="0" w:color="000000"/>
              <w:right w:val="single" w:sz="12" w:space="0" w:color="auto"/>
            </w:tcBorders>
            <w:vAlign w:val="center"/>
          </w:tcPr>
          <w:p w:rsidR="00E63D6A" w:rsidRPr="00210B83" w:rsidRDefault="00E63D6A" w:rsidP="00D37B15">
            <w:pPr>
              <w:snapToGrid w:val="0"/>
              <w:ind w:hanging="71"/>
              <w:jc w:val="both"/>
            </w:pPr>
            <w:r w:rsidRPr="00210B83">
              <w:t>210</w:t>
            </w:r>
          </w:p>
        </w:tc>
        <w:tc>
          <w:tcPr>
            <w:tcW w:w="1061" w:type="pct"/>
            <w:tcBorders>
              <w:top w:val="single" w:sz="12" w:space="0" w:color="auto"/>
              <w:left w:val="single" w:sz="12" w:space="0" w:color="auto"/>
              <w:bottom w:val="single" w:sz="8" w:space="0" w:color="000000"/>
              <w:right w:val="single" w:sz="12" w:space="0" w:color="auto"/>
            </w:tcBorders>
            <w:vAlign w:val="center"/>
          </w:tcPr>
          <w:p w:rsidR="00E63D6A" w:rsidRPr="00210B83" w:rsidRDefault="00E63D6A" w:rsidP="00D37B15">
            <w:pPr>
              <w:snapToGrid w:val="0"/>
              <w:ind w:hanging="71"/>
              <w:jc w:val="both"/>
            </w:pPr>
            <w:r w:rsidRPr="00210B83">
              <w:t>32</w:t>
            </w:r>
          </w:p>
        </w:tc>
        <w:tc>
          <w:tcPr>
            <w:tcW w:w="940" w:type="pct"/>
            <w:tcBorders>
              <w:top w:val="single" w:sz="12" w:space="0" w:color="auto"/>
              <w:left w:val="single" w:sz="12" w:space="0" w:color="auto"/>
              <w:bottom w:val="single" w:sz="8" w:space="0" w:color="000000"/>
              <w:right w:val="single" w:sz="12" w:space="0" w:color="auto"/>
            </w:tcBorders>
            <w:vAlign w:val="center"/>
          </w:tcPr>
          <w:p w:rsidR="00E63D6A" w:rsidRPr="00210B83" w:rsidRDefault="00E63D6A" w:rsidP="00D37B15">
            <w:pPr>
              <w:snapToGrid w:val="0"/>
              <w:jc w:val="both"/>
            </w:pPr>
            <w:r w:rsidRPr="00210B83">
              <w:t>47</w:t>
            </w:r>
          </w:p>
        </w:tc>
        <w:tc>
          <w:tcPr>
            <w:tcW w:w="516" w:type="pct"/>
            <w:tcBorders>
              <w:top w:val="single" w:sz="12" w:space="0" w:color="auto"/>
              <w:left w:val="single" w:sz="12" w:space="0" w:color="auto"/>
              <w:bottom w:val="single" w:sz="8" w:space="0" w:color="000000"/>
              <w:right w:val="single" w:sz="12" w:space="0" w:color="auto"/>
            </w:tcBorders>
            <w:vAlign w:val="center"/>
          </w:tcPr>
          <w:p w:rsidR="00E63D6A" w:rsidRPr="00210B83" w:rsidRDefault="00E63D6A" w:rsidP="00D37B15">
            <w:pPr>
              <w:snapToGrid w:val="0"/>
              <w:jc w:val="both"/>
            </w:pPr>
            <w:r w:rsidRPr="00210B83">
              <w:t>11</w:t>
            </w:r>
          </w:p>
        </w:tc>
        <w:tc>
          <w:tcPr>
            <w:tcW w:w="569" w:type="pct"/>
            <w:tcBorders>
              <w:top w:val="single" w:sz="12" w:space="0" w:color="auto"/>
              <w:left w:val="single" w:sz="12" w:space="0" w:color="auto"/>
              <w:bottom w:val="single" w:sz="8" w:space="0" w:color="000000"/>
              <w:right w:val="single" w:sz="12" w:space="0" w:color="auto"/>
            </w:tcBorders>
            <w:vAlign w:val="center"/>
          </w:tcPr>
          <w:p w:rsidR="00E63D6A" w:rsidRPr="00210B83" w:rsidRDefault="00E63D6A" w:rsidP="00D37B15">
            <w:pPr>
              <w:snapToGrid w:val="0"/>
              <w:jc w:val="both"/>
            </w:pPr>
            <w:r w:rsidRPr="00210B83">
              <w:t>300</w:t>
            </w:r>
          </w:p>
        </w:tc>
      </w:tr>
    </w:tbl>
    <w:p w:rsidR="00E63D6A" w:rsidRPr="00210B83" w:rsidRDefault="00E63D6A" w:rsidP="00E63D6A">
      <w:pPr>
        <w:jc w:val="both"/>
      </w:pPr>
    </w:p>
    <w:p w:rsidR="00E63D6A" w:rsidRPr="00210B83" w:rsidRDefault="00E63D6A" w:rsidP="00E63D6A">
      <w:pPr>
        <w:ind w:firstLine="555"/>
        <w:jc w:val="both"/>
        <w:rPr>
          <w:szCs w:val="26"/>
        </w:rPr>
      </w:pPr>
      <w:r w:rsidRPr="00210B83">
        <w:rPr>
          <w:szCs w:val="26"/>
        </w:rPr>
        <w:t>В настоящее время разработан проект водоснабжения с. Сабаево (ООО «Теплогазпроект»). Система водоснабжения села запроектирована объединенная хозяйственно-питьевая и противопожарная. На водопроводной сети предусмотрена установка водоразборных колонок  с радиусом действия 100м. Колодцы запроектированы из сборных железобетонных колец Д=1500мм.</w:t>
      </w:r>
    </w:p>
    <w:p w:rsidR="00E63D6A" w:rsidRPr="00210B83" w:rsidRDefault="00E63D6A" w:rsidP="00E63D6A">
      <w:pPr>
        <w:ind w:firstLine="555"/>
        <w:jc w:val="both"/>
        <w:rPr>
          <w:szCs w:val="26"/>
        </w:rPr>
      </w:pPr>
      <w:r w:rsidRPr="00210B83">
        <w:rPr>
          <w:szCs w:val="26"/>
        </w:rPr>
        <w:t>Проектом предусмотрены водонапорные башни высотой 10м, емкостью баков 50м</w:t>
      </w:r>
      <w:r w:rsidRPr="00210B83">
        <w:rPr>
          <w:szCs w:val="26"/>
          <w:vertAlign w:val="superscript"/>
        </w:rPr>
        <w:t>3</w:t>
      </w:r>
      <w:r w:rsidRPr="00210B83">
        <w:rPr>
          <w:szCs w:val="26"/>
        </w:rPr>
        <w:t xml:space="preserve"> и 15м</w:t>
      </w:r>
      <w:r w:rsidRPr="00210B83">
        <w:rPr>
          <w:szCs w:val="26"/>
          <w:vertAlign w:val="superscript"/>
        </w:rPr>
        <w:t>3</w:t>
      </w:r>
      <w:r w:rsidRPr="00210B83">
        <w:rPr>
          <w:szCs w:val="26"/>
        </w:rPr>
        <w:t xml:space="preserve"> на в/у №1 и №2 соответственно. Башни предназначены для регулирования неравномерности водопотребления, хранения ограниченного резервного и противопожарных запасов воды в системах водоснабжения. Над артскважинами предусмотрены насосные станции. Водопроводная насосная станция предназначена для объединения хозяйственно-питьевого и противопожарного водоснабжения. Для подачи воды потребителю в насосной станции устанавливается скважинный насос марки ЭЦВ-16-110 на в/у №1 и ЭЦВ 6-10-110 на в/у №2. Работа насосной станции предусматривается без постоянного дежурного персонала. </w:t>
      </w:r>
    </w:p>
    <w:p w:rsidR="00E63D6A" w:rsidRPr="00210B83" w:rsidRDefault="00E63D6A" w:rsidP="00E63D6A">
      <w:pPr>
        <w:ind w:firstLine="555"/>
        <w:jc w:val="both"/>
        <w:rPr>
          <w:szCs w:val="26"/>
        </w:rPr>
      </w:pPr>
      <w:r w:rsidRPr="00210B83">
        <w:rPr>
          <w:szCs w:val="26"/>
        </w:rPr>
        <w:t xml:space="preserve">Пожаротушение предусмотрено от пожарных гидрантов, установленных в колодцах. Расчетное количество пожаров – один, продолжительность тушения пожара – 3 часа. Пожарные гидранты запроектированы на трубопроводе Д=100мм около автомобильной </w:t>
      </w:r>
      <w:r w:rsidRPr="00210B83">
        <w:rPr>
          <w:szCs w:val="26"/>
        </w:rPr>
        <w:lastRenderedPageBreak/>
        <w:t>дороги на расстоянии не более 2,5м от края проезжей части, но не ближе 5м от стен зданий. Одновременное пожаротушение предусмотрено от одного гидранта. Расход воды на наружное пожаротушение – 10л/с.</w:t>
      </w:r>
    </w:p>
    <w:p w:rsidR="00E63D6A" w:rsidRPr="00210B83" w:rsidRDefault="00E63D6A" w:rsidP="00E63D6A">
      <w:pPr>
        <w:ind w:firstLine="555"/>
        <w:jc w:val="both"/>
        <w:rPr>
          <w:szCs w:val="26"/>
        </w:rPr>
      </w:pPr>
      <w:r w:rsidRPr="00210B83">
        <w:rPr>
          <w:szCs w:val="26"/>
        </w:rPr>
        <w:t>Внутренним водопроводом предлагается оборудовать двух-, трехэтажные здания, а также все производственные, административные здания и здания культурно-бытовых и лечебно-профилактических учреждений. В зоне индивидуальной жилой застройки сохранить водоснабжение от водоразборных колонок.</w:t>
      </w:r>
    </w:p>
    <w:p w:rsidR="00E63D6A" w:rsidRPr="00210B83" w:rsidRDefault="00E63D6A" w:rsidP="00E63D6A">
      <w:pPr>
        <w:ind w:firstLine="555"/>
        <w:jc w:val="both"/>
        <w:rPr>
          <w:szCs w:val="26"/>
        </w:rPr>
      </w:pPr>
      <w:r w:rsidRPr="00210B83">
        <w:rPr>
          <w:szCs w:val="26"/>
        </w:rPr>
        <w:t xml:space="preserve">Для обеспечения населения доброкачественной питьевой водой необходимо полное освоение разведанных месторождений подземных вод, строительство дополнительных очистных сооружений, внедрение новых методов очистки для доведения качества воды до требований СанПиН 2.1.4.1074-01 «Вода питьевая». </w:t>
      </w:r>
    </w:p>
    <w:p w:rsidR="00E63D6A" w:rsidRPr="00210B83" w:rsidRDefault="00E63D6A" w:rsidP="00E63D6A">
      <w:pPr>
        <w:shd w:val="clear" w:color="auto" w:fill="FFFFFF"/>
        <w:ind w:left="5" w:right="5" w:firstLine="710"/>
        <w:jc w:val="both"/>
        <w:rPr>
          <w:szCs w:val="26"/>
        </w:rPr>
      </w:pPr>
      <w:r w:rsidRPr="00210B83">
        <w:rPr>
          <w:szCs w:val="26"/>
        </w:rPr>
        <w:t>На всех промышленных предприятиях требуется внедрение и расширение систем оборотного водоснабжения и повторного использования воды, совершенствование технологии, сокращения водопотребления на единицу продукции.</w:t>
      </w:r>
    </w:p>
    <w:p w:rsidR="00E63D6A" w:rsidRPr="00210B83" w:rsidRDefault="00E63D6A" w:rsidP="00E63D6A">
      <w:pPr>
        <w:ind w:firstLine="709"/>
        <w:jc w:val="both"/>
        <w:rPr>
          <w:color w:val="000000"/>
          <w:szCs w:val="26"/>
        </w:rPr>
      </w:pPr>
      <w:r w:rsidRPr="00210B83">
        <w:rPr>
          <w:color w:val="000000"/>
          <w:szCs w:val="26"/>
        </w:rPr>
        <w:t>Водоснабжение вновь проектируемых жилых кварталов необходимо решать от общей системы согласно техническим условиям, с прокладкой уличных кольцевых сетей квартала с установкой пожарных гидрантов.</w:t>
      </w:r>
    </w:p>
    <w:p w:rsidR="00E63D6A" w:rsidRPr="00210B83" w:rsidRDefault="00E63D6A" w:rsidP="00E63D6A">
      <w:pPr>
        <w:tabs>
          <w:tab w:val="left" w:pos="1418"/>
        </w:tabs>
        <w:jc w:val="both"/>
        <w:rPr>
          <w:szCs w:val="26"/>
        </w:rPr>
      </w:pPr>
      <w:r w:rsidRPr="00210B83">
        <w:rPr>
          <w:szCs w:val="26"/>
        </w:rPr>
        <w:t>Схемы водоснабжения Сабаевского сельского поселения рассмотрены по зонам предложенного освоения.</w:t>
      </w:r>
    </w:p>
    <w:p w:rsidR="00E63D6A" w:rsidRPr="00210B83" w:rsidRDefault="00E63D6A" w:rsidP="00E63D6A">
      <w:pPr>
        <w:tabs>
          <w:tab w:val="left" w:pos="1418"/>
        </w:tabs>
        <w:jc w:val="both"/>
        <w:rPr>
          <w:szCs w:val="26"/>
        </w:rPr>
      </w:pPr>
      <w:r w:rsidRPr="00210B83">
        <w:rPr>
          <w:szCs w:val="26"/>
        </w:rPr>
        <w:t>Для населенных пунктов система водоснабжения ориентировочно будет выглядеть:</w:t>
      </w:r>
    </w:p>
    <w:p w:rsidR="00E63D6A" w:rsidRPr="00E80FA9" w:rsidRDefault="00E63D6A" w:rsidP="00E63D6A">
      <w:pPr>
        <w:numPr>
          <w:ilvl w:val="0"/>
          <w:numId w:val="27"/>
        </w:numPr>
        <w:tabs>
          <w:tab w:val="clear" w:pos="720"/>
          <w:tab w:val="left" w:pos="945"/>
        </w:tabs>
        <w:spacing w:after="100" w:line="288" w:lineRule="auto"/>
        <w:ind w:left="927"/>
        <w:jc w:val="both"/>
        <w:rPr>
          <w:color w:val="000000"/>
          <w:szCs w:val="26"/>
        </w:rPr>
      </w:pPr>
      <w:r w:rsidRPr="00E80FA9">
        <w:rPr>
          <w:color w:val="000000"/>
          <w:szCs w:val="26"/>
        </w:rPr>
        <w:t>водозаборные скважины с погружными насосами;</w:t>
      </w:r>
    </w:p>
    <w:p w:rsidR="00E63D6A" w:rsidRPr="00E80FA9" w:rsidRDefault="00E63D6A" w:rsidP="00E63D6A">
      <w:pPr>
        <w:numPr>
          <w:ilvl w:val="0"/>
          <w:numId w:val="27"/>
        </w:numPr>
        <w:tabs>
          <w:tab w:val="clear" w:pos="720"/>
          <w:tab w:val="left" w:pos="945"/>
        </w:tabs>
        <w:spacing w:after="100" w:line="288" w:lineRule="auto"/>
        <w:ind w:left="927"/>
        <w:jc w:val="both"/>
        <w:rPr>
          <w:color w:val="000000"/>
          <w:szCs w:val="26"/>
        </w:rPr>
      </w:pPr>
      <w:r w:rsidRPr="00E80FA9">
        <w:rPr>
          <w:color w:val="000000"/>
          <w:szCs w:val="26"/>
        </w:rPr>
        <w:t>водовод от скважин до разводящих уличных водопроводных сетей;</w:t>
      </w:r>
    </w:p>
    <w:p w:rsidR="00E63D6A" w:rsidRPr="00E80FA9" w:rsidRDefault="00E63D6A" w:rsidP="00E63D6A">
      <w:pPr>
        <w:numPr>
          <w:ilvl w:val="0"/>
          <w:numId w:val="27"/>
        </w:numPr>
        <w:tabs>
          <w:tab w:val="clear" w:pos="720"/>
          <w:tab w:val="left" w:pos="945"/>
        </w:tabs>
        <w:spacing w:after="100" w:line="288" w:lineRule="auto"/>
        <w:ind w:left="927"/>
        <w:jc w:val="both"/>
        <w:rPr>
          <w:color w:val="000000"/>
          <w:szCs w:val="26"/>
        </w:rPr>
      </w:pPr>
      <w:r w:rsidRPr="00E80FA9">
        <w:rPr>
          <w:color w:val="000000"/>
          <w:szCs w:val="26"/>
        </w:rPr>
        <w:t>водонапорная башня или подземный контррезервуар;</w:t>
      </w:r>
    </w:p>
    <w:p w:rsidR="00E63D6A" w:rsidRPr="00E80FA9" w:rsidRDefault="00E63D6A" w:rsidP="00E63D6A">
      <w:pPr>
        <w:numPr>
          <w:ilvl w:val="0"/>
          <w:numId w:val="27"/>
        </w:numPr>
        <w:tabs>
          <w:tab w:val="clear" w:pos="720"/>
          <w:tab w:val="left" w:pos="945"/>
        </w:tabs>
        <w:spacing w:after="100" w:line="288" w:lineRule="auto"/>
        <w:ind w:left="927"/>
        <w:jc w:val="both"/>
        <w:rPr>
          <w:color w:val="000000"/>
          <w:szCs w:val="26"/>
        </w:rPr>
      </w:pPr>
      <w:r w:rsidRPr="00E80FA9">
        <w:rPr>
          <w:color w:val="000000"/>
          <w:szCs w:val="26"/>
        </w:rPr>
        <w:t>пожарные гидранты.</w:t>
      </w:r>
    </w:p>
    <w:p w:rsidR="00E63D6A" w:rsidRPr="005965E6" w:rsidRDefault="00E63D6A" w:rsidP="00E63D6A">
      <w:pPr>
        <w:tabs>
          <w:tab w:val="left" w:pos="1418"/>
        </w:tabs>
        <w:jc w:val="both"/>
        <w:rPr>
          <w:szCs w:val="26"/>
        </w:rPr>
      </w:pPr>
      <w:r w:rsidRPr="005965E6">
        <w:rPr>
          <w:szCs w:val="26"/>
        </w:rPr>
        <w:t>Водоснабжение зон отдыха планируется осуществлять от близлежащих систем централизованного водоснабжения, в случае отсутствия таковых – от подземных источников водоснабжения с проведением мероприятий по водоподготовке.</w:t>
      </w:r>
    </w:p>
    <w:p w:rsidR="00E63D6A" w:rsidRPr="00210B83" w:rsidRDefault="00E63D6A" w:rsidP="00E63D6A">
      <w:pPr>
        <w:tabs>
          <w:tab w:val="left" w:pos="1418"/>
        </w:tabs>
        <w:jc w:val="both"/>
        <w:rPr>
          <w:szCs w:val="26"/>
        </w:rPr>
      </w:pPr>
      <w:r w:rsidRPr="00210B83">
        <w:rPr>
          <w:szCs w:val="26"/>
        </w:rPr>
        <w:t>Сельскохозяйственные зоны планируется обеспечивать водой:</w:t>
      </w:r>
    </w:p>
    <w:p w:rsidR="00E63D6A" w:rsidRPr="00210B83" w:rsidRDefault="00E63D6A" w:rsidP="00E63D6A">
      <w:pPr>
        <w:tabs>
          <w:tab w:val="left" w:pos="0"/>
          <w:tab w:val="left" w:pos="1418"/>
        </w:tabs>
        <w:jc w:val="both"/>
        <w:rPr>
          <w:szCs w:val="26"/>
        </w:rPr>
      </w:pPr>
      <w:r w:rsidRPr="00E80FA9">
        <w:rPr>
          <w:color w:val="000000"/>
          <w:szCs w:val="26"/>
        </w:rPr>
        <w:t>Для хозяйственно-питьевых ну</w:t>
      </w:r>
      <w:r w:rsidRPr="00210B83">
        <w:rPr>
          <w:szCs w:val="26"/>
        </w:rPr>
        <w:t>жд от подземных источников водоснабжения;</w:t>
      </w:r>
    </w:p>
    <w:p w:rsidR="00E63D6A" w:rsidRPr="00210B83" w:rsidRDefault="00E63D6A" w:rsidP="00E63D6A">
      <w:pPr>
        <w:tabs>
          <w:tab w:val="left" w:pos="1418"/>
        </w:tabs>
        <w:jc w:val="both"/>
        <w:rPr>
          <w:szCs w:val="26"/>
        </w:rPr>
      </w:pPr>
      <w:r w:rsidRPr="00210B83">
        <w:rPr>
          <w:szCs w:val="26"/>
        </w:rPr>
        <w:t>Для нужд животноводства возможны варианты водоснабжения от поверхностных источников и от подземных с возможностью использования минерализованных вод.</w:t>
      </w:r>
    </w:p>
    <w:p w:rsidR="00E63D6A" w:rsidRPr="00210B83" w:rsidRDefault="00E63D6A" w:rsidP="00E63D6A">
      <w:pPr>
        <w:tabs>
          <w:tab w:val="left" w:pos="360"/>
          <w:tab w:val="left" w:pos="1418"/>
        </w:tabs>
        <w:jc w:val="both"/>
        <w:rPr>
          <w:szCs w:val="26"/>
        </w:rPr>
      </w:pPr>
      <w:r w:rsidRPr="00210B83">
        <w:rPr>
          <w:szCs w:val="26"/>
        </w:rPr>
        <w:t>Для нужд орошения и поливки – поверхностные источники.</w:t>
      </w:r>
    </w:p>
    <w:p w:rsidR="00E63D6A" w:rsidRPr="005965E6" w:rsidRDefault="00E63D6A" w:rsidP="00E63D6A">
      <w:pPr>
        <w:tabs>
          <w:tab w:val="left" w:pos="1418"/>
        </w:tabs>
        <w:jc w:val="both"/>
        <w:rPr>
          <w:szCs w:val="26"/>
        </w:rPr>
      </w:pPr>
      <w:r w:rsidRPr="00210B83">
        <w:rPr>
          <w:szCs w:val="26"/>
        </w:rPr>
        <w:t>Для более экономного расходования водных ресурсов поселения проектом предлагается оснащение водопотребителей приборами индивидуального учета воды. Необходимо у</w:t>
      </w:r>
      <w:r w:rsidRPr="005965E6">
        <w:rPr>
          <w:szCs w:val="26"/>
        </w:rPr>
        <w:t>станавливать локальные фильтры доочистки воды в детских, школьных и учреждениях здравоохранения.</w:t>
      </w:r>
    </w:p>
    <w:p w:rsidR="00E63D6A" w:rsidRPr="005965E6" w:rsidRDefault="00E63D6A" w:rsidP="00E63D6A">
      <w:pPr>
        <w:tabs>
          <w:tab w:val="left" w:pos="0"/>
          <w:tab w:val="left" w:pos="1418"/>
        </w:tabs>
        <w:jc w:val="both"/>
        <w:rPr>
          <w:szCs w:val="26"/>
        </w:rPr>
      </w:pPr>
    </w:p>
    <w:p w:rsidR="00E63D6A" w:rsidRDefault="00E63D6A" w:rsidP="00E63D6A">
      <w:pPr>
        <w:widowControl w:val="0"/>
        <w:numPr>
          <w:ilvl w:val="4"/>
          <w:numId w:val="12"/>
        </w:numPr>
        <w:tabs>
          <w:tab w:val="left" w:pos="0"/>
        </w:tabs>
        <w:suppressAutoHyphens/>
        <w:autoSpaceDE w:val="0"/>
        <w:spacing w:before="120"/>
        <w:jc w:val="both"/>
        <w:rPr>
          <w:i/>
          <w:iCs/>
        </w:rPr>
      </w:pPr>
      <w:r w:rsidRPr="00210B83">
        <w:rPr>
          <w:i/>
          <w:iCs/>
        </w:rPr>
        <w:t>Зоны санитарной охраны источников водоснабжения</w:t>
      </w:r>
    </w:p>
    <w:p w:rsidR="00E63D6A" w:rsidRPr="00210B83" w:rsidRDefault="00E63D6A" w:rsidP="00E63D6A">
      <w:pPr>
        <w:widowControl w:val="0"/>
        <w:numPr>
          <w:ilvl w:val="4"/>
          <w:numId w:val="12"/>
        </w:numPr>
        <w:tabs>
          <w:tab w:val="left" w:pos="0"/>
        </w:tabs>
        <w:suppressAutoHyphens/>
        <w:autoSpaceDE w:val="0"/>
        <w:spacing w:before="120"/>
        <w:jc w:val="both"/>
        <w:rPr>
          <w:i/>
          <w:iCs/>
        </w:rPr>
      </w:pPr>
    </w:p>
    <w:p w:rsidR="00E63D6A" w:rsidRPr="00210B83" w:rsidRDefault="00E63D6A" w:rsidP="00E63D6A">
      <w:pPr>
        <w:jc w:val="both"/>
        <w:rPr>
          <w:szCs w:val="26"/>
        </w:rPr>
      </w:pPr>
      <w:r w:rsidRPr="00210B83">
        <w:rPr>
          <w:szCs w:val="26"/>
        </w:rPr>
        <w:t>Зоны санитарной охраны должны предусматриваться на всех источниках водоснабжения и водопроводах хозяйственно-питьевого назначения в целях обеспечения их санитарно-эпидемиологической надежности.</w:t>
      </w:r>
    </w:p>
    <w:p w:rsidR="00E63D6A" w:rsidRPr="00210B83" w:rsidRDefault="00E63D6A" w:rsidP="00E63D6A">
      <w:pPr>
        <w:jc w:val="both"/>
        <w:rPr>
          <w:szCs w:val="26"/>
        </w:rPr>
      </w:pPr>
      <w:r w:rsidRPr="00210B83">
        <w:rPr>
          <w:szCs w:val="26"/>
        </w:rPr>
        <w:t>В целях предохранения источников водоснабжения от возможного загрязнения в соответствии с требованиями СанПиН 2.1.4.1110-02 «Зоны санитарной охраны источников водоснабжения и водопроводов питьевого назначения» предусматривается организация зон санитарной охраны из трех поясов:</w:t>
      </w:r>
    </w:p>
    <w:p w:rsidR="00E63D6A" w:rsidRPr="00210B83" w:rsidRDefault="00E63D6A" w:rsidP="00E63D6A">
      <w:pPr>
        <w:jc w:val="both"/>
        <w:rPr>
          <w:szCs w:val="26"/>
        </w:rPr>
      </w:pPr>
      <w:r w:rsidRPr="00210B83">
        <w:rPr>
          <w:szCs w:val="26"/>
        </w:rPr>
        <w:t xml:space="preserve">      - первого — строгого режима. В первый пояс зон санитарной охраны включается территория в радиусе 30-50м вокруг скважины. Территория первого пояса ограждается и </w:t>
      </w:r>
      <w:r w:rsidRPr="00210B83">
        <w:rPr>
          <w:szCs w:val="26"/>
        </w:rPr>
        <w:lastRenderedPageBreak/>
        <w:t>благоустраивается, запрещается пребывание лиц, не работающих на головных сооружениях.</w:t>
      </w:r>
    </w:p>
    <w:p w:rsidR="00E63D6A" w:rsidRPr="00210B83" w:rsidRDefault="00E63D6A" w:rsidP="00E63D6A">
      <w:pPr>
        <w:jc w:val="both"/>
        <w:rPr>
          <w:szCs w:val="26"/>
        </w:rPr>
      </w:pPr>
      <w:r w:rsidRPr="00210B83">
        <w:rPr>
          <w:szCs w:val="26"/>
        </w:rPr>
        <w:t xml:space="preserve">      - второго и третьего — режимов ограничения. В зону второго и третьего поясов на основе специальных изысканий включаются территории, обеспечивающие надёжную санитарную защиту водозабора в соответствии с требованиями Сан Пин 2.1.4.1110-02 «Зоны санитарной охраны источников водоснабжения и водопроводов питьевого назначения». На территории второго и третьего поясов устанавливается  ограниченный санитарный режим.</w:t>
      </w:r>
    </w:p>
    <w:p w:rsidR="00E63D6A" w:rsidRPr="005965E6" w:rsidRDefault="00E63D6A" w:rsidP="00E63D6A">
      <w:pPr>
        <w:jc w:val="both"/>
        <w:rPr>
          <w:szCs w:val="26"/>
        </w:rPr>
      </w:pPr>
      <w:r w:rsidRPr="005965E6">
        <w:rPr>
          <w:szCs w:val="26"/>
        </w:rPr>
        <w:t>Для ограничения первого пояса санитарной охраны необходимо выполнить следующие мероприятия:</w:t>
      </w:r>
    </w:p>
    <w:p w:rsidR="00E63D6A" w:rsidRPr="00E80FA9" w:rsidRDefault="00E63D6A" w:rsidP="00E63D6A">
      <w:pPr>
        <w:numPr>
          <w:ilvl w:val="0"/>
          <w:numId w:val="27"/>
        </w:numPr>
        <w:tabs>
          <w:tab w:val="clear" w:pos="720"/>
          <w:tab w:val="left" w:pos="945"/>
        </w:tabs>
        <w:spacing w:after="100" w:line="360" w:lineRule="auto"/>
        <w:ind w:left="927"/>
        <w:jc w:val="both"/>
        <w:rPr>
          <w:color w:val="000000"/>
          <w:szCs w:val="26"/>
        </w:rPr>
      </w:pPr>
      <w:r w:rsidRPr="00E80FA9">
        <w:rPr>
          <w:color w:val="000000"/>
          <w:szCs w:val="26"/>
        </w:rPr>
        <w:t>территория первого пояса ЗСО должна быть спланирована для отвода поверхностного стока за ее пределы, озеленена, ограждена и обеспечена охраной. Дорожки к сооружениям должны иметь твердое покрытие;</w:t>
      </w:r>
    </w:p>
    <w:p w:rsidR="00E63D6A" w:rsidRPr="00E80FA9" w:rsidRDefault="00E63D6A" w:rsidP="00E63D6A">
      <w:pPr>
        <w:numPr>
          <w:ilvl w:val="0"/>
          <w:numId w:val="27"/>
        </w:numPr>
        <w:tabs>
          <w:tab w:val="clear" w:pos="720"/>
          <w:tab w:val="left" w:pos="945"/>
        </w:tabs>
        <w:spacing w:after="100" w:line="360" w:lineRule="auto"/>
        <w:ind w:left="927"/>
        <w:jc w:val="both"/>
        <w:rPr>
          <w:color w:val="000000"/>
          <w:szCs w:val="26"/>
        </w:rPr>
      </w:pPr>
      <w:r w:rsidRPr="00E80FA9">
        <w:rPr>
          <w:color w:val="000000"/>
          <w:szCs w:val="26"/>
        </w:rPr>
        <w:t>не допускаются: посадка высокоствольных деревьев, все виды строительства, не имеющие непосредственного отношения к эксплуатации, реконструкции и расширению водопроводных сооружений, в том числе прокладка трубопроводов различного назначения, размещение жилых и хозяйственно-бытовых зданий, проживание людей, применение ядохимикатов и удобрений;</w:t>
      </w:r>
    </w:p>
    <w:p w:rsidR="00E63D6A" w:rsidRPr="00E80FA9" w:rsidRDefault="00E63D6A" w:rsidP="00E63D6A">
      <w:pPr>
        <w:numPr>
          <w:ilvl w:val="0"/>
          <w:numId w:val="27"/>
        </w:numPr>
        <w:tabs>
          <w:tab w:val="clear" w:pos="720"/>
          <w:tab w:val="left" w:pos="945"/>
        </w:tabs>
        <w:spacing w:after="100" w:line="360" w:lineRule="auto"/>
        <w:ind w:left="927"/>
        <w:jc w:val="both"/>
        <w:rPr>
          <w:color w:val="000000"/>
          <w:szCs w:val="26"/>
        </w:rPr>
      </w:pPr>
      <w:r w:rsidRPr="00E80FA9">
        <w:rPr>
          <w:color w:val="000000"/>
          <w:szCs w:val="26"/>
        </w:rPr>
        <w:t>водопроводные сооружения, расположенные в первом поясе зоны санитарной охраны, должны быть оборудованы с учетом предотвращения возможности загрязнения питьевой воды через оголовки и устья скважин, люки и переливные трубы резервуаров и устройства заливки насосов.</w:t>
      </w:r>
    </w:p>
    <w:p w:rsidR="00E63D6A" w:rsidRPr="00E80FA9" w:rsidRDefault="00E63D6A" w:rsidP="00E63D6A">
      <w:pPr>
        <w:numPr>
          <w:ilvl w:val="0"/>
          <w:numId w:val="27"/>
        </w:numPr>
        <w:tabs>
          <w:tab w:val="clear" w:pos="720"/>
          <w:tab w:val="left" w:pos="945"/>
        </w:tabs>
        <w:spacing w:after="100" w:line="360" w:lineRule="auto"/>
        <w:ind w:left="927"/>
        <w:jc w:val="both"/>
        <w:rPr>
          <w:color w:val="000000"/>
          <w:szCs w:val="26"/>
        </w:rPr>
      </w:pPr>
      <w:r w:rsidRPr="00E80FA9">
        <w:rPr>
          <w:color w:val="000000"/>
          <w:szCs w:val="26"/>
        </w:rPr>
        <w:t>все водозаборы должны быть оборудованы аппаратурой для систематического контроля соответствия фактического дебита при эксплуатации водопровода проектной производительности, предусмотренной при его проектировании и обосновании границ ЗСО.</w:t>
      </w:r>
    </w:p>
    <w:p w:rsidR="00E63D6A" w:rsidRPr="005965E6" w:rsidRDefault="00E63D6A" w:rsidP="00E63D6A">
      <w:pPr>
        <w:jc w:val="both"/>
        <w:rPr>
          <w:szCs w:val="26"/>
        </w:rPr>
      </w:pPr>
      <w:r w:rsidRPr="00210B83">
        <w:rPr>
          <w:szCs w:val="26"/>
        </w:rPr>
        <w:t xml:space="preserve">Зоны санитарной охраны 2-го и 3-го поясов должны быть определены и утверждены. </w:t>
      </w:r>
      <w:r w:rsidRPr="005965E6">
        <w:rPr>
          <w:szCs w:val="26"/>
        </w:rPr>
        <w:t>Проект ЗСО должен быть составной частью проекта хозяйственно-питьевого водоснабжения и разрабатываться одновременно с последним.</w:t>
      </w:r>
    </w:p>
    <w:p w:rsidR="00E63D6A" w:rsidRPr="00210B83" w:rsidRDefault="00E63D6A" w:rsidP="00E63D6A">
      <w:pPr>
        <w:pStyle w:val="3"/>
        <w:widowControl w:val="0"/>
        <w:numPr>
          <w:ilvl w:val="2"/>
          <w:numId w:val="0"/>
        </w:numPr>
        <w:tabs>
          <w:tab w:val="left" w:pos="426"/>
          <w:tab w:val="left" w:pos="993"/>
        </w:tabs>
        <w:suppressAutoHyphens/>
        <w:autoSpaceDE w:val="0"/>
        <w:spacing w:before="360"/>
        <w:ind w:left="426"/>
        <w:rPr>
          <w:rFonts w:ascii="Times New Roman" w:hAnsi="Times New Roman"/>
        </w:rPr>
      </w:pPr>
      <w:bookmarkStart w:id="29" w:name="_Toc244513986"/>
      <w:bookmarkStart w:id="30" w:name="_Toc244572123"/>
      <w:r w:rsidRPr="00210B83">
        <w:rPr>
          <w:rFonts w:ascii="Times New Roman" w:hAnsi="Times New Roman"/>
        </w:rPr>
        <w:t>Водоотведение</w:t>
      </w:r>
      <w:bookmarkEnd w:id="29"/>
      <w:bookmarkEnd w:id="30"/>
    </w:p>
    <w:p w:rsidR="00E63D6A" w:rsidRPr="005965E6" w:rsidRDefault="00E63D6A" w:rsidP="00E63D6A">
      <w:pPr>
        <w:rPr>
          <w:i/>
          <w:u w:val="single"/>
        </w:rPr>
      </w:pPr>
      <w:r w:rsidRPr="005965E6">
        <w:rPr>
          <w:i/>
          <w:u w:val="single"/>
        </w:rPr>
        <w:t>Существующее положение</w:t>
      </w:r>
    </w:p>
    <w:p w:rsidR="00E63D6A" w:rsidRPr="005965E6" w:rsidRDefault="00E63D6A" w:rsidP="00E63D6A">
      <w:pPr>
        <w:jc w:val="both"/>
        <w:rPr>
          <w:color w:val="000000"/>
        </w:rPr>
      </w:pPr>
      <w:r w:rsidRPr="005965E6">
        <w:rPr>
          <w:color w:val="000000"/>
        </w:rPr>
        <w:t xml:space="preserve">Сельские населенные пункты не имеют централизованной канализации. Население нечистоты собирает в выгребные ямы, откуда незначительная часть вывозится в специально отведенные места, а большая часть разбрасывается бессистемно, загрязняя окружающую среду. </w:t>
      </w:r>
    </w:p>
    <w:p w:rsidR="00E63D6A" w:rsidRPr="005965E6" w:rsidRDefault="00E63D6A" w:rsidP="00E63D6A">
      <w:pPr>
        <w:rPr>
          <w:i/>
          <w:u w:val="single"/>
        </w:rPr>
      </w:pPr>
      <w:r w:rsidRPr="005965E6">
        <w:rPr>
          <w:i/>
          <w:u w:val="single"/>
        </w:rPr>
        <w:t>Проектные предложения</w:t>
      </w:r>
    </w:p>
    <w:p w:rsidR="00E63D6A" w:rsidRPr="005965E6" w:rsidRDefault="00E63D6A" w:rsidP="00E63D6A">
      <w:pPr>
        <w:jc w:val="both"/>
        <w:rPr>
          <w:color w:val="000000"/>
        </w:rPr>
      </w:pPr>
      <w:r w:rsidRPr="005965E6">
        <w:rPr>
          <w:color w:val="000000"/>
        </w:rPr>
        <w:t xml:space="preserve">Строительство централизованных систем в малых населенных пунктах экономически невыгодно из-за слишком большой себестоимости очистки </w:t>
      </w:r>
      <w:smartTag w:uri="urn:schemas-microsoft-com:office:smarttags" w:element="metricconverter">
        <w:smartTagPr>
          <w:attr w:name="ProductID" w:val="1 м3"/>
        </w:smartTagPr>
        <w:r w:rsidRPr="005965E6">
          <w:rPr>
            <w:color w:val="000000"/>
          </w:rPr>
          <w:t>1 м3</w:t>
        </w:r>
      </w:smartTag>
      <w:r w:rsidRPr="005965E6">
        <w:rPr>
          <w:color w:val="000000"/>
        </w:rPr>
        <w:t xml:space="preserve"> стока. Населенные пункты могут быть оснащены автономными установками биологической и глубокой очистки хозяйственно бытовых стоков в различных модификациях, а именно: «ЮБАС» производительностью от 1-20м3/сутки, «ТОП-АS-БИОКСИ» производительностью от 1-</w:t>
      </w:r>
      <w:r w:rsidRPr="005965E6">
        <w:rPr>
          <w:color w:val="000000"/>
        </w:rPr>
        <w:lastRenderedPageBreak/>
        <w:t>50 м3/сутки, с обеззараживанием очищенных сточных вод установкой ультразвуковых блоков кавитации «Лазурь». Образующиеся в результате очистки и обеззараживания сточные воды используются для полива территории индивидуального домовладения или отводятся в водосток, а активный ил и осадок для компостирования с последующим внесением в почву в качестве удобрений.</w:t>
      </w:r>
    </w:p>
    <w:p w:rsidR="00E63D6A" w:rsidRPr="005965E6" w:rsidRDefault="00E63D6A" w:rsidP="00E63D6A">
      <w:pPr>
        <w:jc w:val="both"/>
        <w:rPr>
          <w:color w:val="000000"/>
        </w:rPr>
      </w:pPr>
      <w:r w:rsidRPr="005965E6">
        <w:rPr>
          <w:color w:val="000000"/>
        </w:rPr>
        <w:t>Место размещения локальных очистных сооружений и условия сброса сточных вод дополнительно уточняются на стадии рабочего проектирования.</w:t>
      </w:r>
    </w:p>
    <w:p w:rsidR="00E63D6A" w:rsidRPr="005965E6" w:rsidRDefault="00E63D6A" w:rsidP="00E63D6A">
      <w:pPr>
        <w:jc w:val="both"/>
        <w:rPr>
          <w:color w:val="000000"/>
        </w:rPr>
      </w:pPr>
      <w:r w:rsidRPr="005965E6">
        <w:rPr>
          <w:color w:val="000000"/>
        </w:rPr>
        <w:t xml:space="preserve">Водоотвод дождевых и снеговых вод с территории населенных пунктов и производственных площадок будет производиться системой открытых каналов и лотков.  </w:t>
      </w:r>
    </w:p>
    <w:p w:rsidR="00E63D6A" w:rsidRPr="005965E6" w:rsidRDefault="00E63D6A" w:rsidP="00E63D6A">
      <w:pPr>
        <w:jc w:val="both"/>
        <w:rPr>
          <w:color w:val="000000"/>
        </w:rPr>
      </w:pPr>
      <w:r w:rsidRPr="005965E6">
        <w:rPr>
          <w:color w:val="000000"/>
        </w:rPr>
        <w:t>Для совершенствования системы водоотведения, улучшения санитарной обстановки, уменьшения загрязнения водных объектов в сельской местности необходимо проведение  следующих мероприятий:</w:t>
      </w:r>
    </w:p>
    <w:p w:rsidR="00E63D6A" w:rsidRPr="00E80FA9" w:rsidRDefault="00E63D6A" w:rsidP="00E63D6A">
      <w:pPr>
        <w:numPr>
          <w:ilvl w:val="0"/>
          <w:numId w:val="27"/>
        </w:numPr>
        <w:tabs>
          <w:tab w:val="clear" w:pos="720"/>
          <w:tab w:val="left" w:pos="927"/>
        </w:tabs>
        <w:spacing w:after="100" w:line="360" w:lineRule="auto"/>
        <w:ind w:left="927"/>
        <w:jc w:val="both"/>
        <w:rPr>
          <w:color w:val="000000"/>
          <w:szCs w:val="26"/>
        </w:rPr>
      </w:pPr>
      <w:r w:rsidRPr="00E80FA9">
        <w:rPr>
          <w:color w:val="000000"/>
          <w:szCs w:val="26"/>
        </w:rPr>
        <w:t>обеспечение населенных пункто</w:t>
      </w:r>
      <w:r>
        <w:rPr>
          <w:color w:val="000000"/>
          <w:szCs w:val="26"/>
        </w:rPr>
        <w:t>в с численностью жителей менее 1</w:t>
      </w:r>
      <w:r w:rsidRPr="00E80FA9">
        <w:rPr>
          <w:color w:val="000000"/>
          <w:szCs w:val="26"/>
        </w:rPr>
        <w:t>000 чел. автономными системами очистки заводского изготовления;</w:t>
      </w:r>
    </w:p>
    <w:p w:rsidR="00E63D6A" w:rsidRPr="00E80FA9" w:rsidRDefault="00E63D6A" w:rsidP="00E63D6A">
      <w:pPr>
        <w:numPr>
          <w:ilvl w:val="0"/>
          <w:numId w:val="27"/>
        </w:numPr>
        <w:tabs>
          <w:tab w:val="clear" w:pos="720"/>
          <w:tab w:val="left" w:pos="927"/>
        </w:tabs>
        <w:spacing w:after="100" w:line="360" w:lineRule="auto"/>
        <w:ind w:left="927"/>
        <w:jc w:val="both"/>
        <w:rPr>
          <w:color w:val="000000"/>
          <w:szCs w:val="26"/>
        </w:rPr>
      </w:pPr>
      <w:r w:rsidRPr="00E80FA9">
        <w:rPr>
          <w:color w:val="000000"/>
          <w:szCs w:val="26"/>
        </w:rPr>
        <w:t xml:space="preserve">переход к очистке на локальных очистных сооружениях (ЛОС) стоков животноводческих комплексов либо до степени, разрешенной к приему в систему водоотведения, либо полностью очищаются до нормативных показателей, разрешенных к сбросу в водные объекты; </w:t>
      </w:r>
    </w:p>
    <w:p w:rsidR="00E63D6A" w:rsidRPr="00E80FA9" w:rsidRDefault="00E63D6A" w:rsidP="00E63D6A">
      <w:pPr>
        <w:numPr>
          <w:ilvl w:val="0"/>
          <w:numId w:val="27"/>
        </w:numPr>
        <w:tabs>
          <w:tab w:val="clear" w:pos="720"/>
          <w:tab w:val="left" w:pos="927"/>
        </w:tabs>
        <w:spacing w:after="100" w:line="360" w:lineRule="auto"/>
        <w:ind w:left="927"/>
        <w:jc w:val="both"/>
        <w:rPr>
          <w:color w:val="000000"/>
          <w:szCs w:val="26"/>
        </w:rPr>
      </w:pPr>
      <w:r w:rsidRPr="00E80FA9">
        <w:rPr>
          <w:color w:val="000000"/>
          <w:szCs w:val="26"/>
        </w:rPr>
        <w:t>стоки всех промпредприятий очищать на ЛОС до нормативных показателей, разрешенных к сбросу в водные объекты;</w:t>
      </w:r>
    </w:p>
    <w:p w:rsidR="00E63D6A" w:rsidRPr="00E80FA9" w:rsidRDefault="00E63D6A" w:rsidP="00E63D6A">
      <w:pPr>
        <w:numPr>
          <w:ilvl w:val="0"/>
          <w:numId w:val="27"/>
        </w:numPr>
        <w:tabs>
          <w:tab w:val="clear" w:pos="720"/>
          <w:tab w:val="left" w:pos="927"/>
        </w:tabs>
        <w:spacing w:after="100" w:line="360" w:lineRule="auto"/>
        <w:ind w:left="927"/>
        <w:jc w:val="both"/>
        <w:rPr>
          <w:color w:val="000000"/>
          <w:szCs w:val="26"/>
        </w:rPr>
      </w:pPr>
      <w:r w:rsidRPr="00E80FA9">
        <w:rPr>
          <w:color w:val="000000"/>
          <w:szCs w:val="26"/>
        </w:rPr>
        <w:t>обеспечение (оснастка) нежилых помещений  автономными системами очистки.</w:t>
      </w:r>
    </w:p>
    <w:p w:rsidR="00E63D6A" w:rsidRDefault="00E63D6A" w:rsidP="00E63D6A">
      <w:pPr>
        <w:pStyle w:val="3"/>
        <w:widowControl w:val="0"/>
        <w:numPr>
          <w:ilvl w:val="2"/>
          <w:numId w:val="0"/>
        </w:numPr>
        <w:tabs>
          <w:tab w:val="left" w:pos="426"/>
          <w:tab w:val="left" w:pos="993"/>
        </w:tabs>
        <w:suppressAutoHyphens/>
        <w:autoSpaceDE w:val="0"/>
        <w:spacing w:before="360"/>
        <w:ind w:left="426"/>
        <w:rPr>
          <w:rFonts w:ascii="Times New Roman" w:hAnsi="Times New Roman"/>
        </w:rPr>
      </w:pPr>
      <w:bookmarkStart w:id="31" w:name="_Toc244513987"/>
      <w:bookmarkStart w:id="32" w:name="_Toc244572124"/>
      <w:r w:rsidRPr="00210B83">
        <w:rPr>
          <w:rFonts w:ascii="Times New Roman" w:hAnsi="Times New Roman"/>
        </w:rPr>
        <w:t xml:space="preserve"> Электроснабжение</w:t>
      </w:r>
      <w:bookmarkEnd w:id="31"/>
      <w:bookmarkEnd w:id="32"/>
    </w:p>
    <w:p w:rsidR="00E63D6A" w:rsidRPr="005965E6" w:rsidRDefault="00E63D6A" w:rsidP="00E63D6A"/>
    <w:p w:rsidR="00E63D6A" w:rsidRPr="00210B83" w:rsidRDefault="00E63D6A" w:rsidP="00E63D6A">
      <w:pPr>
        <w:rPr>
          <w:szCs w:val="26"/>
        </w:rPr>
      </w:pPr>
      <w:r w:rsidRPr="00210B83">
        <w:rPr>
          <w:szCs w:val="26"/>
        </w:rPr>
        <w:t>Электроснабжение Сабаевского сельского поселения осуществляется от электроподстанции ПС 110/10кВ «Сабаево».</w:t>
      </w:r>
    </w:p>
    <w:p w:rsidR="00E63D6A" w:rsidRPr="005965E6" w:rsidRDefault="00E63D6A" w:rsidP="00E63D6A">
      <w:pPr>
        <w:jc w:val="both"/>
        <w:rPr>
          <w:color w:val="000000"/>
        </w:rPr>
      </w:pPr>
      <w:r w:rsidRPr="005965E6">
        <w:rPr>
          <w:color w:val="000000"/>
        </w:rPr>
        <w:t>На территории Сабаевского сельского поселения проходят распределительные линии электропередач 110кВ и 10кВ. Сети высокого и низкого напряжения приняты воздушными на железобетонных и металлических опорах.</w:t>
      </w:r>
    </w:p>
    <w:p w:rsidR="00E63D6A" w:rsidRPr="005965E6" w:rsidRDefault="00E63D6A" w:rsidP="00E63D6A">
      <w:pPr>
        <w:jc w:val="both"/>
        <w:rPr>
          <w:color w:val="000000"/>
        </w:rPr>
      </w:pPr>
      <w:r w:rsidRPr="005965E6">
        <w:rPr>
          <w:color w:val="000000"/>
        </w:rPr>
        <w:t>Электрические нагрузки жилищно-коммунального сектора определены согласно нормативам, утверждённым приказом № 213 Минтопэнерго России от 29 июля 1999г. Удельная электрическая нагрузка жилищно-коммунального сектора составляет 410Вт/чел.</w:t>
      </w:r>
    </w:p>
    <w:p w:rsidR="00E63D6A" w:rsidRPr="005965E6" w:rsidRDefault="00E63D6A" w:rsidP="00E63D6A">
      <w:pPr>
        <w:jc w:val="both"/>
        <w:rPr>
          <w:color w:val="000000"/>
        </w:rPr>
      </w:pPr>
      <w:r w:rsidRPr="005965E6">
        <w:rPr>
          <w:color w:val="000000"/>
        </w:rPr>
        <w:t>Приведённые укрупнённые показатели предусматривают электропотребление жилыми и общественными зданиями, предприятиями коммунально-бытового обслуживания, мелкопромышленными потребителями, наружным освещением, системами водоснабжения и теплоснабжения.</w:t>
      </w:r>
    </w:p>
    <w:p w:rsidR="00E63D6A" w:rsidRPr="005965E6" w:rsidRDefault="00E63D6A" w:rsidP="00E63D6A">
      <w:pPr>
        <w:jc w:val="both"/>
        <w:rPr>
          <w:color w:val="000000"/>
        </w:rPr>
      </w:pPr>
      <w:r w:rsidRPr="005965E6">
        <w:rPr>
          <w:color w:val="000000"/>
        </w:rPr>
        <w:t>В настоящее время все населенные пункты электрифицированы, дефицита по передаче электрической энергии  не существует.</w:t>
      </w:r>
    </w:p>
    <w:p w:rsidR="00E63D6A" w:rsidRPr="005965E6" w:rsidRDefault="00E63D6A" w:rsidP="00E63D6A">
      <w:pPr>
        <w:jc w:val="both"/>
        <w:rPr>
          <w:color w:val="000000"/>
        </w:rPr>
      </w:pPr>
      <w:r w:rsidRPr="005965E6">
        <w:rPr>
          <w:color w:val="000000"/>
        </w:rPr>
        <w:t>Основными потребителями электроэнергии являются:</w:t>
      </w:r>
    </w:p>
    <w:p w:rsidR="00E63D6A" w:rsidRPr="00E80FA9" w:rsidRDefault="00E63D6A" w:rsidP="00E63D6A">
      <w:pPr>
        <w:numPr>
          <w:ilvl w:val="0"/>
          <w:numId w:val="27"/>
        </w:numPr>
        <w:tabs>
          <w:tab w:val="left" w:pos="927"/>
        </w:tabs>
        <w:spacing w:after="100" w:line="288" w:lineRule="auto"/>
        <w:ind w:left="927"/>
        <w:jc w:val="both"/>
        <w:rPr>
          <w:color w:val="000000"/>
          <w:szCs w:val="26"/>
        </w:rPr>
      </w:pPr>
      <w:r w:rsidRPr="00E80FA9">
        <w:rPr>
          <w:color w:val="000000"/>
          <w:szCs w:val="26"/>
        </w:rPr>
        <w:t>промышленный комплекс;</w:t>
      </w:r>
    </w:p>
    <w:p w:rsidR="00E63D6A" w:rsidRPr="00E80FA9" w:rsidRDefault="00E63D6A" w:rsidP="00E63D6A">
      <w:pPr>
        <w:numPr>
          <w:ilvl w:val="0"/>
          <w:numId w:val="27"/>
        </w:numPr>
        <w:tabs>
          <w:tab w:val="left" w:pos="927"/>
        </w:tabs>
        <w:spacing w:after="100" w:line="288" w:lineRule="auto"/>
        <w:ind w:left="927"/>
        <w:jc w:val="both"/>
        <w:rPr>
          <w:color w:val="000000"/>
          <w:szCs w:val="26"/>
        </w:rPr>
      </w:pPr>
      <w:r w:rsidRPr="00E80FA9">
        <w:rPr>
          <w:color w:val="000000"/>
          <w:szCs w:val="26"/>
        </w:rPr>
        <w:t xml:space="preserve">ЖКХ и население; </w:t>
      </w:r>
    </w:p>
    <w:p w:rsidR="00E63D6A" w:rsidRPr="00E80FA9" w:rsidRDefault="00E63D6A" w:rsidP="00E63D6A">
      <w:pPr>
        <w:numPr>
          <w:ilvl w:val="0"/>
          <w:numId w:val="27"/>
        </w:numPr>
        <w:tabs>
          <w:tab w:val="left" w:pos="927"/>
        </w:tabs>
        <w:spacing w:after="100" w:line="288" w:lineRule="auto"/>
        <w:ind w:left="927"/>
        <w:jc w:val="both"/>
        <w:rPr>
          <w:color w:val="000000"/>
          <w:szCs w:val="26"/>
        </w:rPr>
      </w:pPr>
      <w:r w:rsidRPr="00E80FA9">
        <w:rPr>
          <w:color w:val="000000"/>
          <w:szCs w:val="26"/>
        </w:rPr>
        <w:t xml:space="preserve">собственное потребление энергосектора; </w:t>
      </w:r>
    </w:p>
    <w:p w:rsidR="00E63D6A" w:rsidRPr="00E80FA9" w:rsidRDefault="00E63D6A" w:rsidP="00E63D6A">
      <w:pPr>
        <w:numPr>
          <w:ilvl w:val="0"/>
          <w:numId w:val="27"/>
        </w:numPr>
        <w:tabs>
          <w:tab w:val="clear" w:pos="720"/>
          <w:tab w:val="left" w:pos="927"/>
        </w:tabs>
        <w:spacing w:after="100" w:line="288" w:lineRule="auto"/>
        <w:ind w:left="927"/>
        <w:jc w:val="both"/>
        <w:rPr>
          <w:color w:val="000000"/>
          <w:szCs w:val="26"/>
        </w:rPr>
      </w:pPr>
      <w:r w:rsidRPr="00E80FA9">
        <w:rPr>
          <w:color w:val="000000"/>
          <w:szCs w:val="26"/>
        </w:rPr>
        <w:t>отрасли строительства, транспорта и сельского хозяйства.</w:t>
      </w:r>
    </w:p>
    <w:p w:rsidR="00E63D6A" w:rsidRPr="005965E6" w:rsidRDefault="00E63D6A" w:rsidP="00E63D6A">
      <w:pPr>
        <w:jc w:val="both"/>
        <w:rPr>
          <w:color w:val="000000"/>
        </w:rPr>
      </w:pPr>
      <w:r w:rsidRPr="005965E6">
        <w:rPr>
          <w:color w:val="000000"/>
        </w:rPr>
        <w:lastRenderedPageBreak/>
        <w:t>Особое значение в настоящее время приобретают энергосберегающие мероприятия. Необходимо внедрение энергосберегающих мероприятий во все сферы потребления с введением дифференцированных тарифов за пользованием электроэнергией, а также уменьшение потребления электроэнергии за счет замены морально устаревшего энергоемкого оборудования на более экономичное современное оборудование.</w:t>
      </w:r>
    </w:p>
    <w:p w:rsidR="00E63D6A" w:rsidRPr="005965E6" w:rsidRDefault="00E63D6A" w:rsidP="00E63D6A">
      <w:pPr>
        <w:jc w:val="both"/>
        <w:rPr>
          <w:color w:val="000000"/>
        </w:rPr>
      </w:pPr>
      <w:r w:rsidRPr="005965E6">
        <w:rPr>
          <w:color w:val="000000"/>
        </w:rPr>
        <w:t>Выбор типа оборудования и устройств автоматического регулирования будет осуществляться на дальнейших стадиях проектирования наружного освещения каждого конкретного населенного пункта. Покрытие возрастающих электронагрузок  в расчетный период будет осуществляться от существующих подстанций путем их реконструкции (замены трансформаторов на более мощные) и в перспективе использование ветроэнергоустановок малой – до 10кВт и средней – до 200кВт мощности.</w:t>
      </w:r>
    </w:p>
    <w:p w:rsidR="00E63D6A" w:rsidRPr="00210B83" w:rsidRDefault="00E63D6A" w:rsidP="00E63D6A">
      <w:pPr>
        <w:pStyle w:val="3"/>
        <w:widowControl w:val="0"/>
        <w:numPr>
          <w:ilvl w:val="2"/>
          <w:numId w:val="0"/>
        </w:numPr>
        <w:tabs>
          <w:tab w:val="left" w:pos="426"/>
          <w:tab w:val="left" w:pos="993"/>
        </w:tabs>
        <w:suppressAutoHyphens/>
        <w:autoSpaceDE w:val="0"/>
        <w:spacing w:before="360"/>
        <w:ind w:left="426"/>
        <w:rPr>
          <w:rFonts w:ascii="Times New Roman" w:hAnsi="Times New Roman"/>
        </w:rPr>
      </w:pPr>
      <w:bookmarkStart w:id="33" w:name="_Toc244513988"/>
      <w:bookmarkStart w:id="34" w:name="_Toc244572125"/>
      <w:r w:rsidRPr="00210B83">
        <w:rPr>
          <w:rFonts w:ascii="Times New Roman" w:hAnsi="Times New Roman"/>
        </w:rPr>
        <w:t>Теплоснабжение</w:t>
      </w:r>
      <w:bookmarkEnd w:id="33"/>
      <w:bookmarkEnd w:id="34"/>
    </w:p>
    <w:p w:rsidR="00E63D6A" w:rsidRPr="00210B83" w:rsidRDefault="00E63D6A" w:rsidP="00E63D6A">
      <w:pPr>
        <w:rPr>
          <w:i/>
          <w:u w:val="single"/>
        </w:rPr>
      </w:pPr>
      <w:r w:rsidRPr="00210B83">
        <w:rPr>
          <w:i/>
          <w:u w:val="single"/>
        </w:rPr>
        <w:t>Существующее положение</w:t>
      </w:r>
    </w:p>
    <w:p w:rsidR="00E63D6A" w:rsidRPr="00210B83" w:rsidRDefault="00E63D6A" w:rsidP="00E63D6A">
      <w:pPr>
        <w:rPr>
          <w:szCs w:val="26"/>
        </w:rPr>
      </w:pPr>
      <w:r w:rsidRPr="00210B83">
        <w:rPr>
          <w:szCs w:val="26"/>
        </w:rPr>
        <w:t>Централизованное теплоснабжение в Сабаевском сельском поселении отсутствует.</w:t>
      </w:r>
    </w:p>
    <w:p w:rsidR="00E63D6A" w:rsidRPr="00210B83" w:rsidRDefault="00E63D6A" w:rsidP="00E63D6A">
      <w:pPr>
        <w:rPr>
          <w:szCs w:val="26"/>
        </w:rPr>
      </w:pPr>
      <w:r w:rsidRPr="00210B83">
        <w:rPr>
          <w:szCs w:val="26"/>
        </w:rPr>
        <w:t>Отопление индивидуальной жилищной застройки осуществляется от индивидуальных газовых котлов.</w:t>
      </w:r>
    </w:p>
    <w:p w:rsidR="00E63D6A" w:rsidRPr="00210B83" w:rsidRDefault="00E63D6A" w:rsidP="00E63D6A">
      <w:pPr>
        <w:rPr>
          <w:szCs w:val="26"/>
        </w:rPr>
      </w:pPr>
      <w:r w:rsidRPr="00210B83">
        <w:rPr>
          <w:szCs w:val="26"/>
        </w:rPr>
        <w:t>Теплоснабжение объектов социальной сферы осуществляется от локальных котельных, работающих на газе. Отопление жилой застройки в с. Сабаево происходит от индивидуальных газовых котлов, в с. Майдан – печное отопление.</w:t>
      </w:r>
    </w:p>
    <w:p w:rsidR="00E63D6A" w:rsidRPr="00210B83" w:rsidRDefault="00E63D6A" w:rsidP="00E63D6A">
      <w:pPr>
        <w:spacing w:before="240" w:after="120"/>
        <w:ind w:firstLine="539"/>
        <w:jc w:val="center"/>
        <w:rPr>
          <w:b/>
          <w:szCs w:val="26"/>
        </w:rPr>
      </w:pPr>
      <w:r w:rsidRPr="00210B83">
        <w:rPr>
          <w:b/>
          <w:szCs w:val="26"/>
        </w:rPr>
        <w:t>Перечень муниципальных котельных, осуществляющих подачу тепла на объекты социальной сферы</w:t>
      </w:r>
    </w:p>
    <w:tbl>
      <w:tblPr>
        <w:tblW w:w="0" w:type="auto"/>
        <w:tblInd w:w="-65" w:type="dxa"/>
        <w:tblLayout w:type="fixed"/>
        <w:tblLook w:val="0000" w:firstRow="0" w:lastRow="0" w:firstColumn="0" w:lastColumn="0" w:noHBand="0" w:noVBand="0"/>
      </w:tblPr>
      <w:tblGrid>
        <w:gridCol w:w="1002"/>
        <w:gridCol w:w="3215"/>
        <w:gridCol w:w="2712"/>
        <w:gridCol w:w="2110"/>
        <w:gridCol w:w="1264"/>
      </w:tblGrid>
      <w:tr w:rsidR="00E63D6A" w:rsidRPr="00210B83" w:rsidTr="00D37B15">
        <w:trPr>
          <w:trHeight w:val="868"/>
        </w:trPr>
        <w:tc>
          <w:tcPr>
            <w:tcW w:w="1002" w:type="dxa"/>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snapToGrid w:val="0"/>
              <w:jc w:val="center"/>
            </w:pPr>
            <w:r w:rsidRPr="00210B83">
              <w:t>№№</w:t>
            </w:r>
          </w:p>
          <w:p w:rsidR="00E63D6A" w:rsidRPr="00210B83" w:rsidRDefault="00E63D6A" w:rsidP="00D37B15">
            <w:pPr>
              <w:jc w:val="center"/>
            </w:pPr>
            <w:r w:rsidRPr="00210B83">
              <w:t>п/п</w:t>
            </w:r>
          </w:p>
        </w:tc>
        <w:tc>
          <w:tcPr>
            <w:tcW w:w="3215" w:type="dxa"/>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snapToGrid w:val="0"/>
              <w:jc w:val="center"/>
            </w:pPr>
            <w:r w:rsidRPr="00210B83">
              <w:t>Наименование объектов</w:t>
            </w:r>
          </w:p>
        </w:tc>
        <w:tc>
          <w:tcPr>
            <w:tcW w:w="2712" w:type="dxa"/>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snapToGrid w:val="0"/>
              <w:jc w:val="center"/>
            </w:pPr>
            <w:r w:rsidRPr="00210B83">
              <w:t>Адрес</w:t>
            </w:r>
          </w:p>
        </w:tc>
        <w:tc>
          <w:tcPr>
            <w:tcW w:w="2110" w:type="dxa"/>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snapToGrid w:val="0"/>
              <w:jc w:val="center"/>
            </w:pPr>
            <w:r w:rsidRPr="00210B83">
              <w:t>Тип котлов,</w:t>
            </w:r>
          </w:p>
          <w:p w:rsidR="00E63D6A" w:rsidRPr="00210B83" w:rsidRDefault="00E63D6A" w:rsidP="00D37B15">
            <w:pPr>
              <w:jc w:val="center"/>
            </w:pPr>
            <w:r w:rsidRPr="00210B83">
              <w:t>кол-во</w:t>
            </w:r>
          </w:p>
        </w:tc>
        <w:tc>
          <w:tcPr>
            <w:tcW w:w="1264" w:type="dxa"/>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snapToGrid w:val="0"/>
              <w:jc w:val="center"/>
            </w:pPr>
            <w:r w:rsidRPr="00210B83">
              <w:t>Вид топлива</w:t>
            </w:r>
          </w:p>
        </w:tc>
      </w:tr>
      <w:tr w:rsidR="00E63D6A" w:rsidRPr="00210B83" w:rsidTr="00D37B15">
        <w:trPr>
          <w:trHeight w:hRule="exact" w:val="340"/>
        </w:trPr>
        <w:tc>
          <w:tcPr>
            <w:tcW w:w="1002" w:type="dxa"/>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snapToGrid w:val="0"/>
              <w:jc w:val="center"/>
              <w:rPr>
                <w:sz w:val="18"/>
                <w:szCs w:val="18"/>
              </w:rPr>
            </w:pPr>
            <w:r w:rsidRPr="00210B83">
              <w:rPr>
                <w:sz w:val="18"/>
                <w:szCs w:val="18"/>
              </w:rPr>
              <w:t>1</w:t>
            </w:r>
          </w:p>
        </w:tc>
        <w:tc>
          <w:tcPr>
            <w:tcW w:w="3215" w:type="dxa"/>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snapToGrid w:val="0"/>
              <w:jc w:val="center"/>
              <w:rPr>
                <w:sz w:val="18"/>
                <w:szCs w:val="18"/>
              </w:rPr>
            </w:pPr>
            <w:r w:rsidRPr="00210B83">
              <w:rPr>
                <w:sz w:val="18"/>
                <w:szCs w:val="18"/>
              </w:rPr>
              <w:t>2</w:t>
            </w:r>
          </w:p>
        </w:tc>
        <w:tc>
          <w:tcPr>
            <w:tcW w:w="2712" w:type="dxa"/>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snapToGrid w:val="0"/>
              <w:jc w:val="center"/>
              <w:rPr>
                <w:sz w:val="18"/>
                <w:szCs w:val="18"/>
              </w:rPr>
            </w:pPr>
            <w:r w:rsidRPr="00210B83">
              <w:rPr>
                <w:sz w:val="18"/>
                <w:szCs w:val="18"/>
              </w:rPr>
              <w:t>3</w:t>
            </w:r>
          </w:p>
        </w:tc>
        <w:tc>
          <w:tcPr>
            <w:tcW w:w="2110" w:type="dxa"/>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snapToGrid w:val="0"/>
              <w:jc w:val="center"/>
              <w:rPr>
                <w:sz w:val="18"/>
                <w:szCs w:val="18"/>
              </w:rPr>
            </w:pPr>
            <w:r w:rsidRPr="00210B83">
              <w:rPr>
                <w:sz w:val="18"/>
                <w:szCs w:val="18"/>
              </w:rPr>
              <w:t>4</w:t>
            </w:r>
          </w:p>
        </w:tc>
        <w:tc>
          <w:tcPr>
            <w:tcW w:w="1264" w:type="dxa"/>
            <w:tcBorders>
              <w:top w:val="single" w:sz="12" w:space="0" w:color="auto"/>
              <w:left w:val="single" w:sz="12" w:space="0" w:color="auto"/>
              <w:bottom w:val="single" w:sz="12" w:space="0" w:color="auto"/>
              <w:right w:val="single" w:sz="12" w:space="0" w:color="auto"/>
            </w:tcBorders>
            <w:vAlign w:val="center"/>
          </w:tcPr>
          <w:p w:rsidR="00E63D6A" w:rsidRPr="00210B83" w:rsidRDefault="00E63D6A" w:rsidP="00D37B15">
            <w:pPr>
              <w:snapToGrid w:val="0"/>
              <w:jc w:val="center"/>
              <w:rPr>
                <w:sz w:val="18"/>
                <w:szCs w:val="18"/>
              </w:rPr>
            </w:pPr>
            <w:r w:rsidRPr="00210B83">
              <w:rPr>
                <w:sz w:val="18"/>
                <w:szCs w:val="18"/>
              </w:rPr>
              <w:t>5</w:t>
            </w:r>
          </w:p>
        </w:tc>
      </w:tr>
      <w:tr w:rsidR="00E63D6A" w:rsidRPr="00210B83" w:rsidTr="00D37B15">
        <w:trPr>
          <w:trHeight w:val="454"/>
        </w:trPr>
        <w:tc>
          <w:tcPr>
            <w:tcW w:w="1002" w:type="dxa"/>
            <w:tcBorders>
              <w:top w:val="single" w:sz="12" w:space="0" w:color="auto"/>
              <w:left w:val="single" w:sz="12" w:space="0" w:color="auto"/>
              <w:bottom w:val="single" w:sz="4" w:space="0" w:color="000000"/>
              <w:right w:val="single" w:sz="12" w:space="0" w:color="auto"/>
            </w:tcBorders>
          </w:tcPr>
          <w:p w:rsidR="00E63D6A" w:rsidRPr="00210B83" w:rsidRDefault="00E63D6A" w:rsidP="00D37B15">
            <w:pPr>
              <w:snapToGrid w:val="0"/>
              <w:jc w:val="center"/>
              <w:rPr>
                <w:sz w:val="22"/>
                <w:szCs w:val="22"/>
              </w:rPr>
            </w:pPr>
            <w:r w:rsidRPr="00210B83">
              <w:rPr>
                <w:sz w:val="22"/>
                <w:szCs w:val="22"/>
              </w:rPr>
              <w:t>1</w:t>
            </w:r>
          </w:p>
        </w:tc>
        <w:tc>
          <w:tcPr>
            <w:tcW w:w="3215" w:type="dxa"/>
            <w:tcBorders>
              <w:top w:val="single" w:sz="12" w:space="0" w:color="auto"/>
              <w:left w:val="single" w:sz="12" w:space="0" w:color="auto"/>
              <w:bottom w:val="single" w:sz="4" w:space="0" w:color="000000"/>
              <w:right w:val="single" w:sz="12" w:space="0" w:color="auto"/>
            </w:tcBorders>
          </w:tcPr>
          <w:p w:rsidR="00E63D6A" w:rsidRPr="00210B83" w:rsidRDefault="00E63D6A" w:rsidP="00D37B15">
            <w:pPr>
              <w:snapToGrid w:val="0"/>
              <w:rPr>
                <w:sz w:val="22"/>
                <w:szCs w:val="22"/>
              </w:rPr>
            </w:pPr>
            <w:r w:rsidRPr="00210B83">
              <w:rPr>
                <w:sz w:val="22"/>
                <w:szCs w:val="22"/>
              </w:rPr>
              <w:t>Больница</w:t>
            </w:r>
          </w:p>
        </w:tc>
        <w:tc>
          <w:tcPr>
            <w:tcW w:w="2712" w:type="dxa"/>
            <w:tcBorders>
              <w:top w:val="single" w:sz="12" w:space="0" w:color="auto"/>
              <w:left w:val="single" w:sz="12" w:space="0" w:color="auto"/>
              <w:bottom w:val="single" w:sz="4" w:space="0" w:color="000000"/>
              <w:right w:val="single" w:sz="12" w:space="0" w:color="auto"/>
            </w:tcBorders>
          </w:tcPr>
          <w:p w:rsidR="00E63D6A" w:rsidRPr="00210B83" w:rsidRDefault="00E63D6A" w:rsidP="00D37B15">
            <w:pPr>
              <w:snapToGrid w:val="0"/>
              <w:rPr>
                <w:sz w:val="22"/>
                <w:szCs w:val="22"/>
              </w:rPr>
            </w:pPr>
            <w:r w:rsidRPr="00210B83">
              <w:rPr>
                <w:sz w:val="22"/>
                <w:szCs w:val="22"/>
              </w:rPr>
              <w:t>с. Сабаево</w:t>
            </w:r>
          </w:p>
        </w:tc>
        <w:tc>
          <w:tcPr>
            <w:tcW w:w="2110" w:type="dxa"/>
            <w:tcBorders>
              <w:top w:val="single" w:sz="12" w:space="0" w:color="auto"/>
              <w:left w:val="single" w:sz="12" w:space="0" w:color="auto"/>
              <w:bottom w:val="single" w:sz="4" w:space="0" w:color="000000"/>
              <w:right w:val="single" w:sz="12" w:space="0" w:color="auto"/>
            </w:tcBorders>
          </w:tcPr>
          <w:p w:rsidR="00E63D6A" w:rsidRPr="00210B83" w:rsidRDefault="00E63D6A" w:rsidP="00D37B15">
            <w:pPr>
              <w:snapToGrid w:val="0"/>
              <w:jc w:val="center"/>
              <w:rPr>
                <w:sz w:val="22"/>
                <w:szCs w:val="22"/>
              </w:rPr>
            </w:pPr>
            <w:r w:rsidRPr="00210B83">
              <w:rPr>
                <w:sz w:val="22"/>
                <w:szCs w:val="22"/>
              </w:rPr>
              <w:t>КСМ-12М, 1шт.</w:t>
            </w:r>
          </w:p>
        </w:tc>
        <w:tc>
          <w:tcPr>
            <w:tcW w:w="1264" w:type="dxa"/>
            <w:tcBorders>
              <w:top w:val="single" w:sz="12" w:space="0" w:color="auto"/>
              <w:left w:val="single" w:sz="12" w:space="0" w:color="auto"/>
              <w:bottom w:val="single" w:sz="4" w:space="0" w:color="000000"/>
              <w:right w:val="single" w:sz="12" w:space="0" w:color="auto"/>
            </w:tcBorders>
          </w:tcPr>
          <w:p w:rsidR="00E63D6A" w:rsidRPr="00210B83" w:rsidRDefault="00E63D6A" w:rsidP="00D37B15">
            <w:pPr>
              <w:snapToGrid w:val="0"/>
              <w:jc w:val="center"/>
              <w:rPr>
                <w:sz w:val="22"/>
                <w:szCs w:val="22"/>
              </w:rPr>
            </w:pPr>
            <w:r w:rsidRPr="00210B83">
              <w:rPr>
                <w:sz w:val="22"/>
                <w:szCs w:val="22"/>
              </w:rPr>
              <w:t>Газ</w:t>
            </w:r>
          </w:p>
        </w:tc>
      </w:tr>
      <w:tr w:rsidR="00E63D6A" w:rsidRPr="00210B83" w:rsidTr="00D37B15">
        <w:trPr>
          <w:trHeight w:val="454"/>
        </w:trPr>
        <w:tc>
          <w:tcPr>
            <w:tcW w:w="1002" w:type="dxa"/>
            <w:tcBorders>
              <w:top w:val="single" w:sz="4" w:space="0" w:color="000000"/>
              <w:left w:val="single" w:sz="12" w:space="0" w:color="auto"/>
              <w:bottom w:val="single" w:sz="4" w:space="0" w:color="000000"/>
              <w:right w:val="single" w:sz="12" w:space="0" w:color="auto"/>
            </w:tcBorders>
          </w:tcPr>
          <w:p w:rsidR="00E63D6A" w:rsidRPr="00210B83" w:rsidRDefault="00E63D6A" w:rsidP="00D37B15">
            <w:pPr>
              <w:snapToGrid w:val="0"/>
              <w:jc w:val="center"/>
              <w:rPr>
                <w:sz w:val="22"/>
                <w:szCs w:val="22"/>
              </w:rPr>
            </w:pPr>
            <w:r w:rsidRPr="00210B83">
              <w:rPr>
                <w:sz w:val="22"/>
                <w:szCs w:val="22"/>
              </w:rPr>
              <w:t>2</w:t>
            </w:r>
          </w:p>
        </w:tc>
        <w:tc>
          <w:tcPr>
            <w:tcW w:w="3215" w:type="dxa"/>
            <w:tcBorders>
              <w:top w:val="single" w:sz="4" w:space="0" w:color="000000"/>
              <w:left w:val="single" w:sz="12" w:space="0" w:color="auto"/>
              <w:bottom w:val="single" w:sz="4" w:space="0" w:color="000000"/>
              <w:right w:val="single" w:sz="12" w:space="0" w:color="auto"/>
            </w:tcBorders>
          </w:tcPr>
          <w:p w:rsidR="00E63D6A" w:rsidRPr="00210B83" w:rsidRDefault="00E63D6A" w:rsidP="00D37B15">
            <w:pPr>
              <w:snapToGrid w:val="0"/>
              <w:rPr>
                <w:sz w:val="22"/>
                <w:szCs w:val="22"/>
              </w:rPr>
            </w:pPr>
            <w:r w:rsidRPr="00210B83">
              <w:rPr>
                <w:sz w:val="22"/>
                <w:szCs w:val="22"/>
              </w:rPr>
              <w:t>Средняя школа</w:t>
            </w:r>
          </w:p>
        </w:tc>
        <w:tc>
          <w:tcPr>
            <w:tcW w:w="2712" w:type="dxa"/>
            <w:tcBorders>
              <w:top w:val="single" w:sz="4" w:space="0" w:color="000000"/>
              <w:left w:val="single" w:sz="12" w:space="0" w:color="auto"/>
              <w:bottom w:val="single" w:sz="4" w:space="0" w:color="000000"/>
              <w:right w:val="single" w:sz="12" w:space="0" w:color="auto"/>
            </w:tcBorders>
          </w:tcPr>
          <w:p w:rsidR="00E63D6A" w:rsidRPr="00210B83" w:rsidRDefault="00E63D6A" w:rsidP="00D37B15">
            <w:pPr>
              <w:snapToGrid w:val="0"/>
              <w:rPr>
                <w:sz w:val="22"/>
                <w:szCs w:val="22"/>
              </w:rPr>
            </w:pPr>
            <w:r w:rsidRPr="00210B83">
              <w:rPr>
                <w:sz w:val="22"/>
                <w:szCs w:val="22"/>
              </w:rPr>
              <w:t>с. Сабаево</w:t>
            </w:r>
          </w:p>
        </w:tc>
        <w:tc>
          <w:tcPr>
            <w:tcW w:w="2110" w:type="dxa"/>
            <w:tcBorders>
              <w:top w:val="single" w:sz="4" w:space="0" w:color="000000"/>
              <w:left w:val="single" w:sz="12" w:space="0" w:color="auto"/>
              <w:bottom w:val="single" w:sz="4" w:space="0" w:color="000000"/>
              <w:right w:val="single" w:sz="12" w:space="0" w:color="auto"/>
            </w:tcBorders>
          </w:tcPr>
          <w:p w:rsidR="00E63D6A" w:rsidRPr="00210B83" w:rsidRDefault="00E63D6A" w:rsidP="00D37B15">
            <w:pPr>
              <w:snapToGrid w:val="0"/>
              <w:jc w:val="center"/>
              <w:rPr>
                <w:sz w:val="22"/>
                <w:szCs w:val="22"/>
              </w:rPr>
            </w:pPr>
            <w:r w:rsidRPr="00210B83">
              <w:rPr>
                <w:sz w:val="22"/>
                <w:szCs w:val="22"/>
              </w:rPr>
              <w:t>КСМ-12М, 2шт.</w:t>
            </w:r>
          </w:p>
        </w:tc>
        <w:tc>
          <w:tcPr>
            <w:tcW w:w="1264" w:type="dxa"/>
            <w:tcBorders>
              <w:top w:val="single" w:sz="4" w:space="0" w:color="000000"/>
              <w:left w:val="single" w:sz="12" w:space="0" w:color="auto"/>
              <w:bottom w:val="single" w:sz="4" w:space="0" w:color="000000"/>
              <w:right w:val="single" w:sz="12" w:space="0" w:color="auto"/>
            </w:tcBorders>
          </w:tcPr>
          <w:p w:rsidR="00E63D6A" w:rsidRPr="00210B83" w:rsidRDefault="00E63D6A" w:rsidP="00D37B15">
            <w:pPr>
              <w:snapToGrid w:val="0"/>
              <w:jc w:val="center"/>
              <w:rPr>
                <w:sz w:val="22"/>
                <w:szCs w:val="22"/>
              </w:rPr>
            </w:pPr>
            <w:r w:rsidRPr="00210B83">
              <w:rPr>
                <w:sz w:val="22"/>
                <w:szCs w:val="22"/>
              </w:rPr>
              <w:t>Газ</w:t>
            </w:r>
          </w:p>
        </w:tc>
      </w:tr>
      <w:tr w:rsidR="00E63D6A" w:rsidRPr="00210B83" w:rsidTr="00D37B15">
        <w:trPr>
          <w:trHeight w:val="454"/>
        </w:trPr>
        <w:tc>
          <w:tcPr>
            <w:tcW w:w="1002" w:type="dxa"/>
            <w:tcBorders>
              <w:top w:val="single" w:sz="4" w:space="0" w:color="000000"/>
              <w:left w:val="single" w:sz="12" w:space="0" w:color="auto"/>
              <w:bottom w:val="single" w:sz="4" w:space="0" w:color="000000"/>
              <w:right w:val="single" w:sz="12" w:space="0" w:color="auto"/>
            </w:tcBorders>
          </w:tcPr>
          <w:p w:rsidR="00E63D6A" w:rsidRPr="00210B83" w:rsidRDefault="00E63D6A" w:rsidP="00D37B15">
            <w:pPr>
              <w:snapToGrid w:val="0"/>
              <w:jc w:val="center"/>
              <w:rPr>
                <w:sz w:val="22"/>
                <w:szCs w:val="22"/>
              </w:rPr>
            </w:pPr>
            <w:r w:rsidRPr="00210B83">
              <w:rPr>
                <w:sz w:val="22"/>
                <w:szCs w:val="22"/>
              </w:rPr>
              <w:t>3</w:t>
            </w:r>
          </w:p>
        </w:tc>
        <w:tc>
          <w:tcPr>
            <w:tcW w:w="3215" w:type="dxa"/>
            <w:tcBorders>
              <w:top w:val="single" w:sz="4" w:space="0" w:color="000000"/>
              <w:left w:val="single" w:sz="12" w:space="0" w:color="auto"/>
              <w:bottom w:val="single" w:sz="4" w:space="0" w:color="000000"/>
              <w:right w:val="single" w:sz="12" w:space="0" w:color="auto"/>
            </w:tcBorders>
          </w:tcPr>
          <w:p w:rsidR="00E63D6A" w:rsidRPr="00210B83" w:rsidRDefault="00E63D6A" w:rsidP="00D37B15">
            <w:pPr>
              <w:snapToGrid w:val="0"/>
              <w:rPr>
                <w:sz w:val="22"/>
                <w:szCs w:val="22"/>
              </w:rPr>
            </w:pPr>
            <w:r w:rsidRPr="00210B83">
              <w:rPr>
                <w:sz w:val="22"/>
                <w:szCs w:val="22"/>
              </w:rPr>
              <w:t>Дом культуры</w:t>
            </w:r>
          </w:p>
        </w:tc>
        <w:tc>
          <w:tcPr>
            <w:tcW w:w="2712" w:type="dxa"/>
            <w:tcBorders>
              <w:top w:val="single" w:sz="4" w:space="0" w:color="000000"/>
              <w:left w:val="single" w:sz="12" w:space="0" w:color="auto"/>
              <w:bottom w:val="single" w:sz="4" w:space="0" w:color="000000"/>
              <w:right w:val="single" w:sz="12" w:space="0" w:color="auto"/>
            </w:tcBorders>
          </w:tcPr>
          <w:p w:rsidR="00E63D6A" w:rsidRPr="00210B83" w:rsidRDefault="00E63D6A" w:rsidP="00D37B15">
            <w:pPr>
              <w:snapToGrid w:val="0"/>
              <w:rPr>
                <w:sz w:val="22"/>
                <w:szCs w:val="22"/>
              </w:rPr>
            </w:pPr>
            <w:r w:rsidRPr="00210B83">
              <w:rPr>
                <w:sz w:val="22"/>
                <w:szCs w:val="22"/>
              </w:rPr>
              <w:t>с. Сабаево</w:t>
            </w:r>
          </w:p>
        </w:tc>
        <w:tc>
          <w:tcPr>
            <w:tcW w:w="2110" w:type="dxa"/>
            <w:tcBorders>
              <w:top w:val="single" w:sz="4" w:space="0" w:color="000000"/>
              <w:left w:val="single" w:sz="12" w:space="0" w:color="auto"/>
              <w:bottom w:val="single" w:sz="4" w:space="0" w:color="000000"/>
              <w:right w:val="single" w:sz="12" w:space="0" w:color="auto"/>
            </w:tcBorders>
          </w:tcPr>
          <w:p w:rsidR="00E63D6A" w:rsidRPr="00210B83" w:rsidRDefault="00E63D6A" w:rsidP="00D37B15">
            <w:pPr>
              <w:snapToGrid w:val="0"/>
              <w:ind w:left="-125" w:right="-108"/>
              <w:jc w:val="center"/>
              <w:rPr>
                <w:sz w:val="22"/>
                <w:szCs w:val="22"/>
              </w:rPr>
            </w:pPr>
            <w:r w:rsidRPr="00210B83">
              <w:rPr>
                <w:sz w:val="22"/>
                <w:szCs w:val="22"/>
              </w:rPr>
              <w:t>КСМ-12М Сибиряк,</w:t>
            </w:r>
          </w:p>
          <w:p w:rsidR="00E63D6A" w:rsidRPr="00210B83" w:rsidRDefault="00E63D6A" w:rsidP="00D37B15">
            <w:pPr>
              <w:jc w:val="center"/>
              <w:rPr>
                <w:sz w:val="22"/>
                <w:szCs w:val="22"/>
              </w:rPr>
            </w:pPr>
            <w:r w:rsidRPr="00210B83">
              <w:rPr>
                <w:sz w:val="22"/>
                <w:szCs w:val="22"/>
              </w:rPr>
              <w:t>2шт.</w:t>
            </w:r>
          </w:p>
        </w:tc>
        <w:tc>
          <w:tcPr>
            <w:tcW w:w="1264" w:type="dxa"/>
            <w:tcBorders>
              <w:top w:val="single" w:sz="4" w:space="0" w:color="000000"/>
              <w:left w:val="single" w:sz="12" w:space="0" w:color="auto"/>
              <w:bottom w:val="single" w:sz="4" w:space="0" w:color="000000"/>
              <w:right w:val="single" w:sz="12" w:space="0" w:color="auto"/>
            </w:tcBorders>
          </w:tcPr>
          <w:p w:rsidR="00E63D6A" w:rsidRPr="00210B83" w:rsidRDefault="00E63D6A" w:rsidP="00D37B15">
            <w:pPr>
              <w:snapToGrid w:val="0"/>
              <w:jc w:val="center"/>
              <w:rPr>
                <w:sz w:val="22"/>
                <w:szCs w:val="22"/>
              </w:rPr>
            </w:pPr>
            <w:r w:rsidRPr="00210B83">
              <w:rPr>
                <w:sz w:val="22"/>
                <w:szCs w:val="22"/>
              </w:rPr>
              <w:t>Газ</w:t>
            </w:r>
          </w:p>
        </w:tc>
      </w:tr>
    </w:tbl>
    <w:p w:rsidR="00E63D6A" w:rsidRPr="00210B83" w:rsidRDefault="00E63D6A" w:rsidP="00E63D6A"/>
    <w:p w:rsidR="00E63D6A" w:rsidRPr="00210B83" w:rsidRDefault="00E63D6A" w:rsidP="00E63D6A">
      <w:pPr>
        <w:rPr>
          <w:i/>
          <w:szCs w:val="26"/>
          <w:u w:val="single"/>
        </w:rPr>
      </w:pPr>
      <w:r w:rsidRPr="00210B83">
        <w:rPr>
          <w:i/>
          <w:szCs w:val="26"/>
          <w:u w:val="single"/>
        </w:rPr>
        <w:t>Проектные предложения</w:t>
      </w:r>
    </w:p>
    <w:p w:rsidR="00E63D6A" w:rsidRPr="00210B83" w:rsidRDefault="00E63D6A" w:rsidP="00E63D6A">
      <w:pPr>
        <w:rPr>
          <w:szCs w:val="26"/>
        </w:rPr>
      </w:pPr>
      <w:r w:rsidRPr="00210B83">
        <w:rPr>
          <w:szCs w:val="26"/>
        </w:rPr>
        <w:t xml:space="preserve">Проектом предусмотрено теплофицировать все культурно-бытовые, административные, производственные здания и медицинские учреждения. </w:t>
      </w:r>
    </w:p>
    <w:p w:rsidR="00E63D6A" w:rsidRPr="00210B83" w:rsidRDefault="00E63D6A" w:rsidP="00E63D6A">
      <w:pPr>
        <w:rPr>
          <w:szCs w:val="26"/>
        </w:rPr>
      </w:pPr>
      <w:r w:rsidRPr="00210B83">
        <w:rPr>
          <w:szCs w:val="26"/>
        </w:rPr>
        <w:t>Изношенное, морально устаревшее и вышедшее из строя оборудование в котельных необходимо заменить на современное, высокоэффективное, автоматизированное. Для сокращения потерь тепловой энергии целесообразно в процессе перекладки или реконструкции сетей применять теплоизоляцию трубопроводов из современных эффективных материалов.</w:t>
      </w:r>
    </w:p>
    <w:p w:rsidR="00E63D6A" w:rsidRPr="00210B83" w:rsidRDefault="00E63D6A" w:rsidP="00E63D6A">
      <w:pPr>
        <w:rPr>
          <w:szCs w:val="26"/>
        </w:rPr>
      </w:pPr>
      <w:r w:rsidRPr="00210B83">
        <w:rPr>
          <w:szCs w:val="26"/>
        </w:rPr>
        <w:t>Для теплоснабжения мелких, особенно сельскохозяйственных, потребителей целесообразно использовать котельные малой мощности на газовом топливе, внедрение мини-ТЭЦ и газотурбинных станций.</w:t>
      </w:r>
    </w:p>
    <w:p w:rsidR="00E63D6A" w:rsidRPr="00210B83" w:rsidRDefault="00E63D6A" w:rsidP="00E63D6A">
      <w:pPr>
        <w:rPr>
          <w:szCs w:val="26"/>
        </w:rPr>
      </w:pPr>
      <w:r w:rsidRPr="00210B83">
        <w:rPr>
          <w:szCs w:val="26"/>
        </w:rPr>
        <w:t>Покрытие тепловых нагрузок промышленных предприятий будет осуществляться от собственных котельных.</w:t>
      </w:r>
    </w:p>
    <w:p w:rsidR="00E63D6A" w:rsidRPr="00210B83" w:rsidRDefault="00E63D6A" w:rsidP="00E63D6A">
      <w:pPr>
        <w:rPr>
          <w:szCs w:val="26"/>
        </w:rPr>
      </w:pPr>
      <w:r w:rsidRPr="00210B83">
        <w:rPr>
          <w:szCs w:val="26"/>
        </w:rPr>
        <w:t>Необходимо дальнейшее внедрение у потребителей приборов учета и систем регулирования теплоэнергии.</w:t>
      </w:r>
    </w:p>
    <w:p w:rsidR="00E63D6A" w:rsidRPr="00210B83" w:rsidRDefault="00E63D6A" w:rsidP="00E63D6A">
      <w:pPr>
        <w:rPr>
          <w:color w:val="000000"/>
          <w:szCs w:val="26"/>
        </w:rPr>
      </w:pPr>
      <w:r w:rsidRPr="00210B83">
        <w:rPr>
          <w:color w:val="000000"/>
          <w:szCs w:val="26"/>
        </w:rPr>
        <w:t>В современных экономических условиях на период до 201</w:t>
      </w:r>
      <w:r>
        <w:rPr>
          <w:color w:val="000000"/>
          <w:szCs w:val="26"/>
        </w:rPr>
        <w:t>8</w:t>
      </w:r>
      <w:r w:rsidRPr="00210B83">
        <w:rPr>
          <w:color w:val="000000"/>
          <w:szCs w:val="26"/>
        </w:rPr>
        <w:t xml:space="preserve"> года приоритетным направлением в топливно-энергетическом секторе экономики проектируемой территории будет его реконструкция и техническое перевооружение.</w:t>
      </w:r>
    </w:p>
    <w:p w:rsidR="00E63D6A" w:rsidRPr="00210B83" w:rsidRDefault="00E63D6A" w:rsidP="00E63D6A">
      <w:pPr>
        <w:pStyle w:val="3"/>
        <w:widowControl w:val="0"/>
        <w:numPr>
          <w:ilvl w:val="2"/>
          <w:numId w:val="0"/>
        </w:numPr>
        <w:tabs>
          <w:tab w:val="left" w:pos="426"/>
          <w:tab w:val="left" w:pos="993"/>
        </w:tabs>
        <w:suppressAutoHyphens/>
        <w:autoSpaceDE w:val="0"/>
        <w:spacing w:before="360"/>
        <w:ind w:left="426"/>
        <w:rPr>
          <w:rFonts w:ascii="Times New Roman" w:hAnsi="Times New Roman"/>
        </w:rPr>
      </w:pPr>
      <w:bookmarkStart w:id="35" w:name="_Toc244513989"/>
      <w:bookmarkStart w:id="36" w:name="_Toc244572126"/>
      <w:r w:rsidRPr="00210B83">
        <w:rPr>
          <w:rFonts w:ascii="Times New Roman" w:hAnsi="Times New Roman"/>
        </w:rPr>
        <w:lastRenderedPageBreak/>
        <w:t>Газоснабжение</w:t>
      </w:r>
      <w:bookmarkEnd w:id="35"/>
      <w:bookmarkEnd w:id="36"/>
    </w:p>
    <w:p w:rsidR="00E63D6A" w:rsidRPr="00210B83" w:rsidRDefault="00E63D6A" w:rsidP="00E63D6A"/>
    <w:p w:rsidR="00E63D6A" w:rsidRPr="00210B83" w:rsidRDefault="00E63D6A" w:rsidP="00E63D6A">
      <w:pPr>
        <w:rPr>
          <w:i/>
          <w:u w:val="single"/>
        </w:rPr>
      </w:pPr>
      <w:r w:rsidRPr="00210B83">
        <w:rPr>
          <w:i/>
          <w:u w:val="single"/>
        </w:rPr>
        <w:t>Существующее положение</w:t>
      </w:r>
    </w:p>
    <w:p w:rsidR="00E63D6A" w:rsidRPr="00210B83" w:rsidRDefault="00E63D6A" w:rsidP="00E63D6A">
      <w:pPr>
        <w:ind w:firstLine="540"/>
      </w:pPr>
      <w:r w:rsidRPr="00210B83">
        <w:t xml:space="preserve">Газоснабжение Сабаевского сельского поселения осуществляется на базе использования природного газа. Источником газоснабжения является ГРС близ села Сабаево. Отсюда газ  по газопроводу высокого давления  </w:t>
      </w:r>
      <w:r w:rsidRPr="00210B83">
        <w:rPr>
          <w:lang w:val="en-US"/>
        </w:rPr>
        <w:t>II</w:t>
      </w:r>
      <w:r w:rsidRPr="00210B83">
        <w:t>-ой категории поступает в с. Сабаево.</w:t>
      </w:r>
    </w:p>
    <w:p w:rsidR="00E63D6A" w:rsidRPr="00210B83" w:rsidRDefault="00E63D6A" w:rsidP="00E63D6A">
      <w:pPr>
        <w:ind w:firstLine="540"/>
      </w:pPr>
      <w:r w:rsidRPr="00210B83">
        <w:t xml:space="preserve">Схема  распределения газа  по  давлению 3-х ступенчатая – высокого (0,6 МПа), среднего (0,3МПа) и низкого (до 0,005 МПа) давлений. Связь между  ступенями   осуществляется  через газорегуляторные  пункты (ГРП). </w:t>
      </w:r>
    </w:p>
    <w:p w:rsidR="00E63D6A" w:rsidRPr="00210B83" w:rsidRDefault="00E63D6A" w:rsidP="00E63D6A">
      <w:r w:rsidRPr="00210B83">
        <w:t>Охват  населения  газоснабжением в границах села Сабаево 99,7%.</w:t>
      </w:r>
    </w:p>
    <w:p w:rsidR="00E63D6A" w:rsidRPr="00210B83" w:rsidRDefault="00E63D6A" w:rsidP="00E63D6A">
      <w:r w:rsidRPr="00210B83">
        <w:rPr>
          <w:bCs/>
        </w:rPr>
        <w:t>Направления использования природного газа</w:t>
      </w:r>
      <w:r w:rsidRPr="00210B83">
        <w:t>:</w:t>
      </w:r>
    </w:p>
    <w:p w:rsidR="00E63D6A" w:rsidRPr="00210B83" w:rsidRDefault="00E63D6A" w:rsidP="00E63D6A">
      <w:pPr>
        <w:numPr>
          <w:ilvl w:val="0"/>
          <w:numId w:val="27"/>
        </w:numPr>
        <w:tabs>
          <w:tab w:val="left" w:pos="927"/>
        </w:tabs>
        <w:spacing w:after="100" w:line="288" w:lineRule="auto"/>
        <w:ind w:left="927"/>
        <w:jc w:val="both"/>
        <w:rPr>
          <w:color w:val="000000"/>
          <w:szCs w:val="26"/>
        </w:rPr>
      </w:pPr>
      <w:r w:rsidRPr="00210B83">
        <w:rPr>
          <w:color w:val="000000"/>
          <w:szCs w:val="26"/>
        </w:rPr>
        <w:t xml:space="preserve">хозбытнужды населения (приготовление пищи и горячей воды); </w:t>
      </w:r>
    </w:p>
    <w:p w:rsidR="00E63D6A" w:rsidRPr="00210B83" w:rsidRDefault="00E63D6A" w:rsidP="00E63D6A">
      <w:pPr>
        <w:numPr>
          <w:ilvl w:val="0"/>
          <w:numId w:val="27"/>
        </w:numPr>
        <w:tabs>
          <w:tab w:val="left" w:pos="927"/>
        </w:tabs>
        <w:spacing w:after="100" w:line="288" w:lineRule="auto"/>
        <w:ind w:left="927"/>
        <w:jc w:val="both"/>
        <w:rPr>
          <w:color w:val="000000"/>
          <w:szCs w:val="26"/>
        </w:rPr>
      </w:pPr>
      <w:r w:rsidRPr="00210B83">
        <w:rPr>
          <w:color w:val="000000"/>
          <w:szCs w:val="26"/>
        </w:rPr>
        <w:t xml:space="preserve">технологические цели промпредприятий; </w:t>
      </w:r>
    </w:p>
    <w:p w:rsidR="00E63D6A" w:rsidRPr="00210B83" w:rsidRDefault="00E63D6A" w:rsidP="00E63D6A">
      <w:pPr>
        <w:numPr>
          <w:ilvl w:val="0"/>
          <w:numId w:val="27"/>
        </w:numPr>
        <w:tabs>
          <w:tab w:val="left" w:pos="927"/>
        </w:tabs>
        <w:spacing w:after="100" w:line="288" w:lineRule="auto"/>
        <w:ind w:left="927"/>
        <w:jc w:val="both"/>
        <w:rPr>
          <w:color w:val="000000"/>
          <w:szCs w:val="26"/>
        </w:rPr>
      </w:pPr>
      <w:r w:rsidRPr="00210B83">
        <w:rPr>
          <w:color w:val="000000"/>
          <w:szCs w:val="26"/>
        </w:rPr>
        <w:t xml:space="preserve">отопление, вентиляция и горячее водоснабжение жилья. </w:t>
      </w:r>
    </w:p>
    <w:p w:rsidR="00E63D6A" w:rsidRPr="00210B83" w:rsidRDefault="00E63D6A" w:rsidP="00E63D6A">
      <w:pPr>
        <w:rPr>
          <w:i/>
          <w:szCs w:val="26"/>
          <w:u w:val="single"/>
        </w:rPr>
      </w:pPr>
    </w:p>
    <w:p w:rsidR="00E63D6A" w:rsidRPr="00210B83" w:rsidRDefault="00E63D6A" w:rsidP="00E63D6A">
      <w:pPr>
        <w:rPr>
          <w:i/>
          <w:szCs w:val="26"/>
          <w:u w:val="single"/>
        </w:rPr>
      </w:pPr>
      <w:r w:rsidRPr="00210B83">
        <w:rPr>
          <w:i/>
          <w:szCs w:val="26"/>
          <w:u w:val="single"/>
        </w:rPr>
        <w:t>Проектные предложения</w:t>
      </w:r>
    </w:p>
    <w:p w:rsidR="00E63D6A" w:rsidRPr="00210B83" w:rsidRDefault="00E63D6A" w:rsidP="00E63D6A">
      <w:pPr>
        <w:spacing w:before="240"/>
        <w:ind w:firstLine="539"/>
      </w:pPr>
      <w:r w:rsidRPr="00210B83">
        <w:t xml:space="preserve">Проектными  решениями сохраняются направления  использования  газа, при </w:t>
      </w:r>
      <w:r w:rsidRPr="00210B83">
        <w:tab/>
        <w:t xml:space="preserve">  этом  значительно   увеличивается  доля  его  использования для  районов малоэтажного индивидуального строительства.</w:t>
      </w:r>
    </w:p>
    <w:p w:rsidR="00E63D6A" w:rsidRPr="00210B83" w:rsidRDefault="00E63D6A" w:rsidP="00E63D6A">
      <w:pPr>
        <w:ind w:firstLine="540"/>
      </w:pPr>
      <w:r w:rsidRPr="00210B83">
        <w:t>Новое перспективное  строительство жилья предполагает дальнейшее развитие  инфраструктуры всего  газового хозяйства (строительство  новых  и реконструкцию существующих газопроводов и  ГРП).</w:t>
      </w:r>
    </w:p>
    <w:p w:rsidR="00E63D6A" w:rsidRPr="00210B83" w:rsidRDefault="00E63D6A" w:rsidP="00E63D6A">
      <w:pPr>
        <w:ind w:firstLine="570"/>
        <w:rPr>
          <w:szCs w:val="26"/>
        </w:rPr>
      </w:pPr>
      <w:r w:rsidRPr="00210B83">
        <w:rPr>
          <w:szCs w:val="26"/>
        </w:rPr>
        <w:t xml:space="preserve">Использование во всех отраслях хозяйства природного газа улучшит условия проживания населения, позволит использовать газ как топливо для котельных, значительно снизит расходы на тепло- и энерговыработку. </w:t>
      </w:r>
    </w:p>
    <w:p w:rsidR="00E63D6A" w:rsidRPr="00210B83" w:rsidRDefault="00E63D6A" w:rsidP="00E63D6A">
      <w:pPr>
        <w:ind w:firstLine="570"/>
        <w:rPr>
          <w:szCs w:val="26"/>
        </w:rPr>
      </w:pPr>
      <w:r w:rsidRPr="00210B83">
        <w:rPr>
          <w:szCs w:val="26"/>
        </w:rPr>
        <w:t>Предусматривается продолжить реконструкцию котельных, установку приборов учета и расхода газа среди населения, использующего для бытовых нужд: отопление, приготовление пищи, водонагреватели и др.</w:t>
      </w:r>
    </w:p>
    <w:p w:rsidR="00E63D6A" w:rsidRPr="00210B83" w:rsidRDefault="00E63D6A" w:rsidP="00E63D6A">
      <w:pPr>
        <w:pStyle w:val="3"/>
        <w:widowControl w:val="0"/>
        <w:numPr>
          <w:ilvl w:val="2"/>
          <w:numId w:val="0"/>
        </w:numPr>
        <w:tabs>
          <w:tab w:val="left" w:pos="426"/>
          <w:tab w:val="left" w:pos="993"/>
        </w:tabs>
        <w:suppressAutoHyphens/>
        <w:autoSpaceDE w:val="0"/>
        <w:spacing w:before="360"/>
        <w:ind w:left="426"/>
        <w:rPr>
          <w:rFonts w:ascii="Times New Roman" w:hAnsi="Times New Roman"/>
        </w:rPr>
      </w:pPr>
      <w:bookmarkStart w:id="37" w:name="_Toc244513990"/>
      <w:bookmarkStart w:id="38" w:name="_Toc244572127"/>
      <w:r w:rsidRPr="00210B83">
        <w:rPr>
          <w:rFonts w:ascii="Times New Roman" w:hAnsi="Times New Roman"/>
        </w:rPr>
        <w:t>Средства связи</w:t>
      </w:r>
      <w:bookmarkEnd w:id="37"/>
      <w:bookmarkEnd w:id="38"/>
    </w:p>
    <w:p w:rsidR="00E63D6A" w:rsidRDefault="00E63D6A" w:rsidP="00E63D6A">
      <w:pPr>
        <w:rPr>
          <w:szCs w:val="26"/>
        </w:rPr>
      </w:pPr>
    </w:p>
    <w:p w:rsidR="00E63D6A" w:rsidRPr="00210B83" w:rsidRDefault="00E63D6A" w:rsidP="00E63D6A">
      <w:pPr>
        <w:rPr>
          <w:szCs w:val="26"/>
        </w:rPr>
      </w:pPr>
      <w:r w:rsidRPr="00210B83">
        <w:rPr>
          <w:szCs w:val="26"/>
        </w:rPr>
        <w:t>В современных условиях связь является одной из перспективных, быстроразвивающихся базовых инфраструктурных отраслей, обладающих потенциалом долгосрочного экономического роста.</w:t>
      </w:r>
    </w:p>
    <w:p w:rsidR="00E63D6A" w:rsidRPr="00210B83" w:rsidRDefault="00E63D6A" w:rsidP="00E63D6A">
      <w:pPr>
        <w:rPr>
          <w:szCs w:val="26"/>
        </w:rPr>
      </w:pPr>
      <w:r w:rsidRPr="00210B83">
        <w:rPr>
          <w:szCs w:val="26"/>
        </w:rPr>
        <w:t xml:space="preserve">Наиболее динамично развивается сотовая радиотелефонная связь на базе стандарта </w:t>
      </w:r>
      <w:r w:rsidRPr="00210B83">
        <w:rPr>
          <w:szCs w:val="26"/>
          <w:lang w:val="en-US"/>
        </w:rPr>
        <w:t>GSM</w:t>
      </w:r>
      <w:r w:rsidRPr="00210B83">
        <w:rPr>
          <w:szCs w:val="26"/>
        </w:rPr>
        <w:t>. Дальнейшее развитие этого вида связи пойдет по пути увеличения площади покрытия в поселении и повышения качества связи.</w:t>
      </w:r>
    </w:p>
    <w:p w:rsidR="00E63D6A" w:rsidRPr="00210B83" w:rsidRDefault="00E63D6A" w:rsidP="00E63D6A">
      <w:pPr>
        <w:rPr>
          <w:szCs w:val="26"/>
        </w:rPr>
      </w:pPr>
      <w:r w:rsidRPr="00210B83">
        <w:rPr>
          <w:szCs w:val="26"/>
        </w:rPr>
        <w:t>Проектом предусматривается дальнейшее развитие новых высокотехнологичных услуг связи,  увеличение емкости телефонной сети за счет замены устаревшего оборудования на современное цифровое.</w:t>
      </w:r>
    </w:p>
    <w:p w:rsidR="00E63D6A" w:rsidRPr="00210B83" w:rsidRDefault="00E63D6A" w:rsidP="00E63D6A">
      <w:pPr>
        <w:ind w:firstLine="540"/>
      </w:pPr>
      <w:r w:rsidRPr="00210B83">
        <w:t>Основные мероприятия  по  развитию сети  следующие:</w:t>
      </w:r>
    </w:p>
    <w:p w:rsidR="00E63D6A" w:rsidRPr="00210B83" w:rsidRDefault="00E63D6A" w:rsidP="00E63D6A">
      <w:pPr>
        <w:numPr>
          <w:ilvl w:val="0"/>
          <w:numId w:val="30"/>
        </w:numPr>
        <w:tabs>
          <w:tab w:val="left" w:pos="824"/>
        </w:tabs>
        <w:spacing w:before="120"/>
        <w:jc w:val="both"/>
      </w:pPr>
      <w:r w:rsidRPr="00210B83">
        <w:t>расширение существующих АТС;</w:t>
      </w:r>
    </w:p>
    <w:p w:rsidR="00E63D6A" w:rsidRPr="00210B83" w:rsidRDefault="00E63D6A" w:rsidP="00E63D6A">
      <w:pPr>
        <w:numPr>
          <w:ilvl w:val="0"/>
          <w:numId w:val="30"/>
        </w:numPr>
        <w:tabs>
          <w:tab w:val="left" w:pos="824"/>
        </w:tabs>
        <w:spacing w:before="120"/>
        <w:jc w:val="both"/>
      </w:pPr>
      <w:r w:rsidRPr="00210B83">
        <w:t>создание и  развитие  информационных телекоммуникационных сетей передачи данных;</w:t>
      </w:r>
    </w:p>
    <w:p w:rsidR="00E63D6A" w:rsidRPr="00210B83" w:rsidRDefault="00E63D6A" w:rsidP="00E63D6A">
      <w:pPr>
        <w:numPr>
          <w:ilvl w:val="0"/>
          <w:numId w:val="30"/>
        </w:numPr>
        <w:tabs>
          <w:tab w:val="left" w:pos="824"/>
        </w:tabs>
        <w:spacing w:before="120"/>
        <w:jc w:val="both"/>
      </w:pPr>
      <w:r w:rsidRPr="00210B83">
        <w:t>расширение мультимедийных услуг, предоставляемых населению, включая «Интернет»,</w:t>
      </w:r>
    </w:p>
    <w:p w:rsidR="00E63D6A" w:rsidRPr="00210B83" w:rsidRDefault="00E63D6A" w:rsidP="00E63D6A">
      <w:pPr>
        <w:numPr>
          <w:ilvl w:val="0"/>
          <w:numId w:val="30"/>
        </w:numPr>
        <w:tabs>
          <w:tab w:val="left" w:pos="824"/>
        </w:tabs>
        <w:spacing w:before="120"/>
        <w:jc w:val="both"/>
      </w:pPr>
      <w:r w:rsidRPr="00210B83">
        <w:lastRenderedPageBreak/>
        <w:t>подключение всех школ к сети «Интернет».</w:t>
      </w:r>
    </w:p>
    <w:p w:rsidR="00E63D6A" w:rsidRPr="008A7BD5" w:rsidRDefault="00E63D6A" w:rsidP="00E63D6A"/>
    <w:bookmarkEnd w:id="16"/>
    <w:bookmarkEnd w:id="17"/>
    <w:bookmarkEnd w:id="18"/>
    <w:p w:rsidR="00E63D6A" w:rsidRPr="007232A5" w:rsidRDefault="00E63D6A" w:rsidP="00E63D6A">
      <w:pPr>
        <w:pStyle w:val="Geonika3"/>
        <w:rPr>
          <w:shd w:val="clear" w:color="auto" w:fill="FFFFFF"/>
        </w:rPr>
      </w:pPr>
      <w:r>
        <w:br w:type="page"/>
      </w:r>
    </w:p>
    <w:p w:rsidR="00E63D6A" w:rsidRPr="0020153D" w:rsidRDefault="00E63D6A" w:rsidP="00E63D6A">
      <w:pPr>
        <w:pStyle w:val="Geonika2"/>
      </w:pPr>
      <w:bookmarkStart w:id="39" w:name="_Toc326682354"/>
      <w:r w:rsidRPr="0020153D">
        <w:lastRenderedPageBreak/>
        <w:t>оценк</w:t>
      </w:r>
      <w:r>
        <w:t>а</w:t>
      </w:r>
      <w:r w:rsidRPr="0020153D">
        <w:t xml:space="preserve"> возможного влияния планируемых для размещения объект</w:t>
      </w:r>
      <w:r>
        <w:t xml:space="preserve">ов местного значения поселения </w:t>
      </w:r>
      <w:r w:rsidRPr="0020153D">
        <w:t>на комплексное развитие территори</w:t>
      </w:r>
      <w:r>
        <w:t>и.</w:t>
      </w:r>
      <w:bookmarkEnd w:id="39"/>
    </w:p>
    <w:p w:rsidR="00E63D6A" w:rsidRDefault="00E63D6A" w:rsidP="00E63D6A">
      <w:pPr>
        <w:jc w:val="both"/>
      </w:pPr>
    </w:p>
    <w:p w:rsidR="00E63D6A" w:rsidRPr="004F5E44" w:rsidRDefault="00E63D6A" w:rsidP="00E63D6A">
      <w:pPr>
        <w:jc w:val="both"/>
      </w:pPr>
      <w:r w:rsidRPr="004F5E44">
        <w:t>Для дальнейшего развития сельскохозяйственного производства сохраняются производственные зон</w:t>
      </w:r>
      <w:r>
        <w:t>ы и планируются новые перспективные площадки.</w:t>
      </w:r>
    </w:p>
    <w:p w:rsidR="00E63D6A" w:rsidRPr="009F31EE" w:rsidRDefault="00E63D6A" w:rsidP="00E63D6A">
      <w:pPr>
        <w:jc w:val="both"/>
      </w:pPr>
      <w:r>
        <w:t>С</w:t>
      </w:r>
      <w:r w:rsidRPr="004F5E44">
        <w:t xml:space="preserve">троительство </w:t>
      </w:r>
      <w:r>
        <w:t>объектов будет способствовать</w:t>
      </w:r>
      <w:r w:rsidRPr="004F5E44">
        <w:t xml:space="preserve"> </w:t>
      </w:r>
      <w:r w:rsidRPr="009F31EE">
        <w:t>развитию промышленного производства в сельском поселении,  ускорения процессов технического перевооружения производственных комплексов и в целом повышения качества производимой продукции.</w:t>
      </w:r>
    </w:p>
    <w:p w:rsidR="00E63D6A" w:rsidRPr="009F31EE" w:rsidRDefault="00E63D6A" w:rsidP="00E63D6A">
      <w:pPr>
        <w:jc w:val="both"/>
      </w:pPr>
      <w:r w:rsidRPr="009F31EE">
        <w:t>Негативным фактором строительства завода будет являться исключение земель из сельскохозяйственного оборота, поскольку они будут отведены под размещение и строительство производственных фондов предприятия.</w:t>
      </w:r>
    </w:p>
    <w:p w:rsidR="00E63D6A" w:rsidRPr="009F31EE" w:rsidRDefault="00E63D6A" w:rsidP="00E63D6A">
      <w:pPr>
        <w:jc w:val="both"/>
      </w:pPr>
      <w:r w:rsidRPr="009F31EE">
        <w:t>Данное строительство будет являться источником локального загрязнения атмосферного воздуха и подземных вод.</w:t>
      </w:r>
    </w:p>
    <w:p w:rsidR="00E63D6A" w:rsidRPr="004223CF" w:rsidRDefault="00E63D6A" w:rsidP="00E63D6A">
      <w:pPr>
        <w:jc w:val="both"/>
        <w:outlineLvl w:val="0"/>
      </w:pPr>
      <w:r w:rsidRPr="004223CF">
        <w:t>Для предотвращения загрязнения воздушного бассейна предусматриваются следующие мероприятия:</w:t>
      </w:r>
    </w:p>
    <w:p w:rsidR="00E63D6A" w:rsidRPr="009F31EE" w:rsidRDefault="00E63D6A" w:rsidP="00E63D6A">
      <w:pPr>
        <w:numPr>
          <w:ilvl w:val="0"/>
          <w:numId w:val="5"/>
        </w:numPr>
        <w:spacing w:line="360" w:lineRule="auto"/>
        <w:ind w:left="1287"/>
      </w:pPr>
      <w:r w:rsidRPr="009F31EE">
        <w:t xml:space="preserve"> максимальное озеленение санитарно-защитной зоны между селитебной и производственной территориями;</w:t>
      </w:r>
    </w:p>
    <w:p w:rsidR="00E63D6A" w:rsidRPr="009F31EE" w:rsidRDefault="00E63D6A" w:rsidP="00E63D6A">
      <w:pPr>
        <w:numPr>
          <w:ilvl w:val="0"/>
          <w:numId w:val="5"/>
        </w:numPr>
        <w:spacing w:line="360" w:lineRule="auto"/>
        <w:ind w:left="1287"/>
      </w:pPr>
      <w:r w:rsidRPr="009F31EE">
        <w:t>максимальное асфальтирование производственных площадок;</w:t>
      </w:r>
    </w:p>
    <w:p w:rsidR="00E63D6A" w:rsidRPr="009F31EE" w:rsidRDefault="00E63D6A" w:rsidP="00E63D6A">
      <w:pPr>
        <w:numPr>
          <w:ilvl w:val="0"/>
          <w:numId w:val="5"/>
        </w:numPr>
        <w:spacing w:line="360" w:lineRule="auto"/>
        <w:ind w:left="1287"/>
      </w:pPr>
      <w:r>
        <w:t xml:space="preserve"> </w:t>
      </w:r>
      <w:r w:rsidRPr="009F31EE">
        <w:t>соблюдение технологии производства.</w:t>
      </w:r>
    </w:p>
    <w:p w:rsidR="00E63D6A" w:rsidRPr="0035534D" w:rsidRDefault="00E63D6A" w:rsidP="00E63D6A">
      <w:pPr>
        <w:jc w:val="both"/>
      </w:pPr>
      <w:r w:rsidRPr="00AD2F7E">
        <w:t xml:space="preserve">В населенных пунктах имеются большие резервы для точечной застройки. </w:t>
      </w:r>
      <w:r w:rsidRPr="0035534D">
        <w:t>При строительстве произойдет вмешательство в геологическую структуру верхних слоев четвертичных отложений.  Влияние на геологическую среду состоит в том, что в процессе засыпки котлованов, траншей будет нарушена слойность грунтов в верхней части геологического разреза.</w:t>
      </w:r>
    </w:p>
    <w:p w:rsidR="00E63D6A" w:rsidRDefault="00E63D6A" w:rsidP="00E63D6A">
      <w:pPr>
        <w:jc w:val="both"/>
        <w:outlineLvl w:val="0"/>
      </w:pPr>
      <w:r w:rsidRPr="0035534D">
        <w:t>Учитывая, что проведение землеройных работ затронет только зону строительства можно сделать вывод, что воздействие строительства жилых и общественных зданий и их дальнейшая эксплуатация на состояние ПРП может быть оценено, как локальное и слабое.</w:t>
      </w:r>
    </w:p>
    <w:p w:rsidR="00E63D6A" w:rsidRPr="0005327C" w:rsidRDefault="00E63D6A" w:rsidP="00E63D6A">
      <w:pPr>
        <w:jc w:val="both"/>
        <w:outlineLvl w:val="0"/>
      </w:pPr>
      <w:r w:rsidRPr="0005327C">
        <w:t xml:space="preserve">Территория </w:t>
      </w:r>
      <w:r>
        <w:t>должна</w:t>
      </w:r>
      <w:r w:rsidRPr="0005327C">
        <w:t xml:space="preserve"> б</w:t>
      </w:r>
      <w:r>
        <w:t>ыть</w:t>
      </w:r>
      <w:r w:rsidRPr="0005327C">
        <w:t xml:space="preserve"> сдана облагороженной, полностью обеспеченной хозяйственно-бытовой и ливневой канализацией, зоны озеленения ограждены бордюрами, исключающими смыв грунта во время дождя на дорожные покрытия. Присутствие личного автотранспорта, не </w:t>
      </w:r>
      <w:r>
        <w:t xml:space="preserve">должно  </w:t>
      </w:r>
      <w:r w:rsidRPr="0005327C">
        <w:t>ока</w:t>
      </w:r>
      <w:r>
        <w:t>зывать</w:t>
      </w:r>
      <w:r w:rsidRPr="0005327C">
        <w:t xml:space="preserve"> существенного влияния на концентрации загрязняющих веществ в поверхностном стоке с территории, занимаемой </w:t>
      </w:r>
      <w:r>
        <w:t>жилой застройкой</w:t>
      </w:r>
      <w:r w:rsidRPr="0005327C">
        <w:t>, так как</w:t>
      </w:r>
      <w:r>
        <w:t xml:space="preserve"> должна</w:t>
      </w:r>
      <w:r w:rsidRPr="0005327C">
        <w:t xml:space="preserve"> б</w:t>
      </w:r>
      <w:r>
        <w:t>ыть</w:t>
      </w:r>
      <w:r w:rsidRPr="0005327C">
        <w:t xml:space="preserve"> произведена очистка поверхностных стоков на локальных очистных сооружениях. </w:t>
      </w:r>
      <w:r>
        <w:t xml:space="preserve"> В этом случае к</w:t>
      </w:r>
      <w:r w:rsidRPr="0005327C">
        <w:t xml:space="preserve">онцентрации ливнестоков </w:t>
      </w:r>
      <w:r>
        <w:t xml:space="preserve">не </w:t>
      </w:r>
      <w:r w:rsidRPr="0005327C">
        <w:t xml:space="preserve">будут </w:t>
      </w:r>
      <w:r>
        <w:t>источниками загрязнения поверхностных и подземных вод.</w:t>
      </w:r>
      <w:r w:rsidRPr="0005327C">
        <w:t xml:space="preserve"> </w:t>
      </w:r>
    </w:p>
    <w:p w:rsidR="00E63D6A" w:rsidRPr="0005327C" w:rsidRDefault="00E63D6A" w:rsidP="00E63D6A">
      <w:pPr>
        <w:jc w:val="both"/>
        <w:outlineLvl w:val="0"/>
      </w:pPr>
      <w:r w:rsidRPr="0005327C">
        <w:t xml:space="preserve">Сброс ливневых сточных вод, в период эксплуатации, </w:t>
      </w:r>
      <w:r>
        <w:t xml:space="preserve">должен </w:t>
      </w:r>
      <w:r w:rsidRPr="0005327C">
        <w:t>осуществляются в закрытые сети дождевой канализации, к которой подключены дождеприемные колодцы, дренажи и водостоки зданий, а также дренаж мелкого заложения под проезжей частью улиц. Затем ливнестоки попадают на очистные сооружения.</w:t>
      </w:r>
    </w:p>
    <w:p w:rsidR="00E63D6A" w:rsidRPr="0005327C" w:rsidRDefault="00E63D6A" w:rsidP="00E63D6A">
      <w:pPr>
        <w:jc w:val="both"/>
        <w:outlineLvl w:val="0"/>
      </w:pPr>
      <w:r w:rsidRPr="0005327C">
        <w:t xml:space="preserve">После прокладки инженерных сетей, планировочных работ и возведения жилых и общественных зданий, подземных гаражей жилых домов, гаражей боксового типа и т.д., проводится доброкачественная уборка территории, очистка участков, загрязненных горюче-смазочными материалами, благоустройство территории с восстановлением растительного покрова и дорожного покрытия. Застроенная территория сдается облагороженной (ливневая канализация, зоны озеленения, автостоянка машин, оборудованные места для отходов и т.п.). </w:t>
      </w:r>
    </w:p>
    <w:p w:rsidR="00E63D6A" w:rsidRDefault="00E63D6A" w:rsidP="00E63D6A">
      <w:pPr>
        <w:jc w:val="both"/>
        <w:outlineLvl w:val="0"/>
      </w:pPr>
      <w:r w:rsidRPr="0005327C">
        <w:t xml:space="preserve">В связи с этим, анализ возможного воздействия намечаемой хозяйственной деятельности на поверхностные воды,  в целом, позволяет говорить о его чисто локальном характере. </w:t>
      </w:r>
      <w:r w:rsidRPr="0005327C">
        <w:lastRenderedPageBreak/>
        <w:t>При реализации соответствующих природоохранных мероприятий такое влияние будет незначительным.</w:t>
      </w:r>
    </w:p>
    <w:p w:rsidR="00E63D6A" w:rsidRPr="00754D11" w:rsidRDefault="00E63D6A" w:rsidP="00E63D6A">
      <w:pPr>
        <w:pStyle w:val="Geonika3"/>
        <w:rPr>
          <w:shd w:val="clear" w:color="auto" w:fill="FFFFFF"/>
        </w:rPr>
      </w:pPr>
      <w:r>
        <w:br w:type="page"/>
      </w:r>
    </w:p>
    <w:p w:rsidR="00E63D6A" w:rsidRDefault="00E63D6A" w:rsidP="00E63D6A">
      <w:pPr>
        <w:pStyle w:val="Geonika2"/>
      </w:pPr>
      <w:bookmarkStart w:id="40" w:name="_Toc326682355"/>
      <w:r w:rsidRPr="0020153D">
        <w:lastRenderedPageBreak/>
        <w:t xml:space="preserve">сведения о видах, назначении и наименованиях планируемых для размещения на территориях поселения объектов федерального </w:t>
      </w:r>
      <w:r>
        <w:t xml:space="preserve">и </w:t>
      </w:r>
      <w:r w:rsidRPr="0020153D">
        <w:t>регионального значения</w:t>
      </w:r>
      <w:r>
        <w:t>.</w:t>
      </w:r>
      <w:bookmarkEnd w:id="40"/>
    </w:p>
    <w:p w:rsidR="00E63D6A" w:rsidRDefault="00E63D6A" w:rsidP="00E63D6A">
      <w:pPr>
        <w:pStyle w:val="Geonika3"/>
        <w:rPr>
          <w:rStyle w:val="af"/>
          <w:szCs w:val="18"/>
        </w:rPr>
      </w:pPr>
    </w:p>
    <w:p w:rsidR="00E63D6A" w:rsidRDefault="00E63D6A" w:rsidP="00E63D6A">
      <w:pPr>
        <w:pStyle w:val="Geonika3"/>
        <w:rPr>
          <w:rStyle w:val="af"/>
          <w:szCs w:val="18"/>
        </w:rPr>
      </w:pPr>
      <w:r>
        <w:rPr>
          <w:rStyle w:val="af"/>
          <w:szCs w:val="18"/>
        </w:rPr>
        <w:t>Схемой территориального планирования Российской Федерации не предусмотрено размещение объектов регионального и федерального значения на территории Сабаевского сельского поселения Кочкуровского муниципального района Республики.</w:t>
      </w:r>
    </w:p>
    <w:p w:rsidR="00E63D6A" w:rsidRDefault="00E63D6A" w:rsidP="00E63D6A">
      <w:pPr>
        <w:pStyle w:val="Geonika3"/>
        <w:rPr>
          <w:rStyle w:val="af"/>
          <w:szCs w:val="18"/>
        </w:rPr>
      </w:pPr>
      <w:r>
        <w:rPr>
          <w:rStyle w:val="af"/>
          <w:szCs w:val="18"/>
        </w:rPr>
        <w:t xml:space="preserve"> Схемой территориального планирования Республики Мордовия не предусмотрено размещение  объектов регионального значения на территории  Сабаевского сельского поселения Кочкуровского муниципального района Республики.</w:t>
      </w:r>
    </w:p>
    <w:p w:rsidR="00E63D6A" w:rsidRPr="00C30EA6" w:rsidRDefault="00E63D6A" w:rsidP="00E63D6A">
      <w:pPr>
        <w:pStyle w:val="Geonika3"/>
      </w:pPr>
      <w:r>
        <w:br w:type="page"/>
      </w:r>
    </w:p>
    <w:p w:rsidR="00E63D6A" w:rsidRPr="0020153D" w:rsidRDefault="00E63D6A" w:rsidP="00E63D6A">
      <w:pPr>
        <w:pStyle w:val="Geonika2"/>
      </w:pPr>
      <w:bookmarkStart w:id="41" w:name="_Toc326682356"/>
      <w:r w:rsidRPr="0020153D">
        <w:lastRenderedPageBreak/>
        <w:t>сведения о видах, назначении и наименованиях планируемых для размещения на территории поселения, объектов местного значения муниципального района</w:t>
      </w:r>
      <w:r>
        <w:t>.</w:t>
      </w:r>
      <w:bookmarkEnd w:id="41"/>
    </w:p>
    <w:p w:rsidR="00E63D6A" w:rsidRDefault="00E63D6A" w:rsidP="00E63D6A">
      <w:pPr>
        <w:pStyle w:val="Geonika3"/>
        <w:rPr>
          <w:rStyle w:val="af"/>
          <w:szCs w:val="18"/>
        </w:rPr>
      </w:pPr>
    </w:p>
    <w:p w:rsidR="00E63D6A" w:rsidRDefault="00E63D6A" w:rsidP="00E63D6A">
      <w:pPr>
        <w:pStyle w:val="Geonika3"/>
        <w:rPr>
          <w:rStyle w:val="af"/>
          <w:szCs w:val="18"/>
        </w:rPr>
      </w:pPr>
      <w:r>
        <w:rPr>
          <w:rStyle w:val="af"/>
          <w:szCs w:val="18"/>
        </w:rPr>
        <w:t>Схемой территориального планирования Кочкуровского муниципального района Республики Мордовия предусмотрено следующее размещение объектов местного значения муниципального района на территории Сабаевского сельского поселения Кочкуровского муниципального района Республики</w:t>
      </w:r>
    </w:p>
    <w:p w:rsidR="00E63D6A" w:rsidRDefault="00E63D6A" w:rsidP="00E63D6A">
      <w:pPr>
        <w:pStyle w:val="Geonika3"/>
        <w:rPr>
          <w:rStyle w:val="af"/>
          <w:szCs w:val="18"/>
        </w:rPr>
      </w:pPr>
      <w:r>
        <w:rPr>
          <w:rStyle w:val="af"/>
          <w:szCs w:val="18"/>
        </w:rPr>
        <w:t>:</w:t>
      </w:r>
    </w:p>
    <w:p w:rsidR="00E63D6A" w:rsidRDefault="00E63D6A" w:rsidP="00E63D6A">
      <w:pPr>
        <w:numPr>
          <w:ilvl w:val="0"/>
          <w:numId w:val="5"/>
        </w:numPr>
        <w:spacing w:line="360" w:lineRule="auto"/>
        <w:contextualSpacing/>
        <w:jc w:val="both"/>
        <w:rPr>
          <w:color w:val="000000"/>
        </w:rPr>
      </w:pPr>
      <w:bookmarkStart w:id="42" w:name="_Toc326682357"/>
      <w:r>
        <w:rPr>
          <w:color w:val="000000"/>
        </w:rPr>
        <w:t>СТП Кочкуровского МР предусмотрено строительство автомобильной дороги районного значения, которая пройдёт по территории Сабаевского сельского поселения</w:t>
      </w:r>
    </w:p>
    <w:p w:rsidR="00E63D6A" w:rsidRDefault="00E63D6A" w:rsidP="00E63D6A">
      <w:pPr>
        <w:numPr>
          <w:ilvl w:val="0"/>
          <w:numId w:val="5"/>
        </w:numPr>
        <w:spacing w:line="360" w:lineRule="auto"/>
      </w:pPr>
      <w:r>
        <w:t>Организация территорий рекреационного назначения в Сабаевском поселении, согласно СТП Кочкуровского района</w:t>
      </w:r>
    </w:p>
    <w:p w:rsidR="00E63D6A" w:rsidRDefault="00E63D6A" w:rsidP="00E63D6A">
      <w:pPr>
        <w:ind w:left="786"/>
        <w:contextualSpacing/>
        <w:jc w:val="both"/>
        <w:rPr>
          <w:color w:val="000000"/>
        </w:rPr>
      </w:pPr>
    </w:p>
    <w:p w:rsidR="00E63D6A" w:rsidRPr="003D520C" w:rsidRDefault="00E63D6A" w:rsidP="00E63D6A">
      <w:pPr>
        <w:ind w:left="786"/>
        <w:contextualSpacing/>
        <w:jc w:val="both"/>
        <w:rPr>
          <w:color w:val="000000"/>
        </w:rPr>
      </w:pPr>
      <w:r>
        <w:rPr>
          <w:color w:val="000000"/>
        </w:rPr>
        <w:br w:type="page"/>
      </w:r>
    </w:p>
    <w:p w:rsidR="00E63D6A" w:rsidRPr="00BB49C4" w:rsidRDefault="00E63D6A" w:rsidP="00E63D6A">
      <w:pPr>
        <w:pStyle w:val="Geonika2"/>
      </w:pPr>
      <w:r w:rsidRPr="00BB49C4">
        <w:lastRenderedPageBreak/>
        <w:t>перечень и характеристик</w:t>
      </w:r>
      <w:r>
        <w:t>а</w:t>
      </w:r>
      <w:r w:rsidRPr="00BB49C4">
        <w:t xml:space="preserve"> основных факторов риска возникновения чрезвычайных ситуаций природного и техногенного характера</w:t>
      </w:r>
      <w:r>
        <w:t>.</w:t>
      </w:r>
      <w:bookmarkEnd w:id="42"/>
    </w:p>
    <w:p w:rsidR="00E63D6A" w:rsidRDefault="00E63D6A" w:rsidP="00E63D6A">
      <w:pPr>
        <w:jc w:val="both"/>
        <w:outlineLvl w:val="0"/>
      </w:pPr>
    </w:p>
    <w:p w:rsidR="00E63D6A" w:rsidRPr="009F31EE" w:rsidRDefault="00E63D6A" w:rsidP="00E63D6A">
      <w:pPr>
        <w:jc w:val="both"/>
        <w:outlineLvl w:val="0"/>
      </w:pPr>
      <w:r w:rsidRPr="009F31EE">
        <w:t xml:space="preserve">Согласно ГОСТ Р 22.0.02-94 </w:t>
      </w:r>
      <w:r>
        <w:t>«</w:t>
      </w:r>
      <w:r w:rsidRPr="009F31EE">
        <w:t>Безопасность в чрезвычайных ситуациях. Термины и определения основных понятий</w:t>
      </w:r>
      <w:r>
        <w:t>»</w:t>
      </w:r>
      <w:r w:rsidRPr="009F31EE">
        <w:t>,  чрезвычайная ситуация (ЧС) - это обстановка на определенной территории или акватории,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w:t>
      </w:r>
    </w:p>
    <w:p w:rsidR="00E63D6A" w:rsidRPr="009F31EE" w:rsidRDefault="00E63D6A" w:rsidP="00E63D6A">
      <w:pPr>
        <w:jc w:val="both"/>
        <w:outlineLvl w:val="0"/>
      </w:pPr>
      <w:r w:rsidRPr="009F31EE">
        <w:t>Различают чрезвычайные ситуации по характеру источника (природные, техногенные, биолого-социальные и военные) и по масштабам (локальные, местные, территориальные, региональные, федеральные и трансграничные).</w:t>
      </w:r>
    </w:p>
    <w:p w:rsidR="00E63D6A" w:rsidRPr="009F31EE" w:rsidRDefault="00E63D6A" w:rsidP="00E63D6A">
      <w:pPr>
        <w:jc w:val="both"/>
        <w:outlineLvl w:val="0"/>
      </w:pPr>
      <w:r w:rsidRPr="009F31EE">
        <w:t>Источниками чрезвычайных ситуаций являются: опасное природное явление, авария или опасное техногенное происшествие, широко распространенная инфекционная болезнь людей, сельскохозяйственных животных и растений, а также применение современных средств поражения, в результате чего произошла или может возникнуть чрезвычайная ситуация.</w:t>
      </w:r>
    </w:p>
    <w:p w:rsidR="00E63D6A" w:rsidRDefault="00E63D6A" w:rsidP="00E63D6A">
      <w:pPr>
        <w:jc w:val="both"/>
        <w:outlineLvl w:val="0"/>
      </w:pPr>
      <w:r w:rsidRPr="009F31EE">
        <w:t>В соответствии с Федеральным законом от 21.12.1994 N 68-ФЗ "О защите населения и территорий от чрезвычайных ситуаций природного и техногенного характера" мероприятия, направленные на предупреждение чрезвычайных ситуаций, а также на максимально возможное снижение размеров ущерба и потерь в случае их возникновения, проводятся заблаговременно. Планирование и осуществление мероприятий по защите населения и территорий от чрезвычайных ситуаций проводятся с учетом экономических, природных и иных характеристик, особенностей территорий и степени реальной опасности возникновения чрезвычайных ситуаций.</w:t>
      </w:r>
    </w:p>
    <w:p w:rsidR="00E63D6A" w:rsidRPr="009F31EE" w:rsidRDefault="00E63D6A" w:rsidP="00E63D6A">
      <w:pPr>
        <w:jc w:val="both"/>
        <w:outlineLvl w:val="0"/>
      </w:pPr>
    </w:p>
    <w:p w:rsidR="00E63D6A" w:rsidRDefault="00E63D6A" w:rsidP="00E63D6A">
      <w:pPr>
        <w:pStyle w:val="Geonika30"/>
        <w:spacing w:line="360" w:lineRule="auto"/>
      </w:pPr>
      <w:bookmarkStart w:id="43" w:name="_Toc326682358"/>
      <w:r w:rsidRPr="001704AE">
        <w:t>Чрезвычайные ситуации природного характера</w:t>
      </w:r>
      <w:bookmarkEnd w:id="43"/>
    </w:p>
    <w:p w:rsidR="00E63D6A" w:rsidRDefault="00E63D6A" w:rsidP="00E63D6A">
      <w:pPr>
        <w:jc w:val="both"/>
        <w:outlineLvl w:val="0"/>
      </w:pPr>
    </w:p>
    <w:p w:rsidR="00E63D6A" w:rsidRPr="009F31EE" w:rsidRDefault="00E63D6A" w:rsidP="00E63D6A">
      <w:pPr>
        <w:jc w:val="both"/>
        <w:outlineLvl w:val="0"/>
      </w:pPr>
      <w:r w:rsidRPr="009F31EE">
        <w:t>В соответствии с ГОСТ Р 22.0.06-95 «Безопасность в чрезвычайных ситуациях. Источники природных чрезвычайных ситуаций. Поражающие факторы Номенклатура параметров поражающих воздействий» на рассматриваемой территории возможны следующие чрезвычайные ситуации, представлены ниже.</w:t>
      </w:r>
    </w:p>
    <w:p w:rsidR="00E63D6A" w:rsidRDefault="00E63D6A" w:rsidP="00E63D6A">
      <w:pPr>
        <w:pStyle w:val="Geonika3"/>
        <w:spacing w:line="360" w:lineRule="auto"/>
        <w:jc w:val="center"/>
      </w:pPr>
    </w:p>
    <w:p w:rsidR="00E63D6A" w:rsidRPr="007457C7" w:rsidRDefault="00E63D6A" w:rsidP="00E63D6A">
      <w:pPr>
        <w:pStyle w:val="Geonika3"/>
        <w:spacing w:line="360" w:lineRule="auto"/>
        <w:jc w:val="center"/>
      </w:pPr>
      <w:r w:rsidRPr="007457C7">
        <w:t>Источники природных чрезвычайных ситуаций</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2934"/>
        <w:gridCol w:w="2318"/>
        <w:gridCol w:w="3692"/>
      </w:tblGrid>
      <w:tr w:rsidR="00E63D6A" w:rsidRPr="009F31EE" w:rsidTr="00D37B15">
        <w:trPr>
          <w:cantSplit/>
          <w:trHeight w:val="20"/>
          <w:tblHeader/>
          <w:jc w:val="center"/>
        </w:trPr>
        <w:tc>
          <w:tcPr>
            <w:tcW w:w="0" w:type="auto"/>
            <w:vAlign w:val="center"/>
          </w:tcPr>
          <w:p w:rsidR="00E63D6A" w:rsidRPr="009F31EE" w:rsidRDefault="00E63D6A" w:rsidP="00D37B15">
            <w:pPr>
              <w:pStyle w:val="Geonika"/>
              <w:rPr>
                <w:sz w:val="20"/>
                <w:szCs w:val="20"/>
              </w:rPr>
            </w:pPr>
            <w:r w:rsidRPr="009F31EE">
              <w:rPr>
                <w:sz w:val="20"/>
                <w:szCs w:val="20"/>
              </w:rPr>
              <w:t>№</w:t>
            </w:r>
          </w:p>
          <w:p w:rsidR="00E63D6A" w:rsidRPr="009F31EE" w:rsidRDefault="00E63D6A" w:rsidP="00D37B15">
            <w:pPr>
              <w:pStyle w:val="Geonika"/>
              <w:rPr>
                <w:sz w:val="20"/>
                <w:szCs w:val="20"/>
              </w:rPr>
            </w:pPr>
            <w:r w:rsidRPr="009F31EE">
              <w:rPr>
                <w:sz w:val="20"/>
                <w:szCs w:val="20"/>
              </w:rPr>
              <w:t>п/п</w:t>
            </w:r>
          </w:p>
        </w:tc>
        <w:tc>
          <w:tcPr>
            <w:tcW w:w="0" w:type="auto"/>
            <w:vAlign w:val="center"/>
          </w:tcPr>
          <w:p w:rsidR="00E63D6A" w:rsidRPr="009F31EE" w:rsidRDefault="00E63D6A" w:rsidP="00D37B15">
            <w:pPr>
              <w:pStyle w:val="Geonika"/>
              <w:rPr>
                <w:sz w:val="20"/>
                <w:szCs w:val="20"/>
              </w:rPr>
            </w:pPr>
            <w:r w:rsidRPr="009F31EE">
              <w:rPr>
                <w:sz w:val="20"/>
                <w:szCs w:val="20"/>
              </w:rPr>
              <w:t xml:space="preserve">Источник ЧС природного характера </w:t>
            </w:r>
          </w:p>
        </w:tc>
        <w:tc>
          <w:tcPr>
            <w:tcW w:w="0" w:type="auto"/>
            <w:vAlign w:val="center"/>
          </w:tcPr>
          <w:p w:rsidR="00E63D6A" w:rsidRPr="009F31EE" w:rsidRDefault="00E63D6A" w:rsidP="00D37B15">
            <w:pPr>
              <w:pStyle w:val="Geonika"/>
              <w:rPr>
                <w:sz w:val="20"/>
                <w:szCs w:val="20"/>
              </w:rPr>
            </w:pPr>
            <w:r w:rsidRPr="009F31EE">
              <w:rPr>
                <w:sz w:val="20"/>
                <w:szCs w:val="20"/>
              </w:rPr>
              <w:t>Наименование поражающего фактора</w:t>
            </w:r>
          </w:p>
        </w:tc>
        <w:tc>
          <w:tcPr>
            <w:tcW w:w="0" w:type="auto"/>
            <w:vAlign w:val="center"/>
          </w:tcPr>
          <w:p w:rsidR="00E63D6A" w:rsidRPr="009F31EE" w:rsidRDefault="00E63D6A" w:rsidP="00D37B15">
            <w:pPr>
              <w:pStyle w:val="Geonika"/>
              <w:rPr>
                <w:sz w:val="20"/>
                <w:szCs w:val="20"/>
              </w:rPr>
            </w:pPr>
            <w:r w:rsidRPr="009F31EE">
              <w:rPr>
                <w:sz w:val="20"/>
                <w:szCs w:val="20"/>
              </w:rPr>
              <w:t>Характер действия, проявления поражающего фактора источника ЧС природного характера</w:t>
            </w:r>
          </w:p>
        </w:tc>
      </w:tr>
      <w:tr w:rsidR="00E63D6A" w:rsidRPr="009F31EE" w:rsidTr="00D37B15">
        <w:trPr>
          <w:cantSplit/>
          <w:trHeight w:val="20"/>
          <w:jc w:val="center"/>
        </w:trPr>
        <w:tc>
          <w:tcPr>
            <w:tcW w:w="0" w:type="auto"/>
            <w:vAlign w:val="center"/>
          </w:tcPr>
          <w:p w:rsidR="00E63D6A" w:rsidRPr="009F31EE" w:rsidRDefault="00E63D6A" w:rsidP="00D37B15">
            <w:pPr>
              <w:pStyle w:val="Geonika"/>
              <w:rPr>
                <w:sz w:val="20"/>
                <w:szCs w:val="20"/>
              </w:rPr>
            </w:pPr>
            <w:r w:rsidRPr="009F31EE">
              <w:rPr>
                <w:sz w:val="20"/>
                <w:szCs w:val="20"/>
              </w:rPr>
              <w:t>1</w:t>
            </w:r>
          </w:p>
        </w:tc>
        <w:tc>
          <w:tcPr>
            <w:tcW w:w="8928" w:type="dxa"/>
            <w:gridSpan w:val="3"/>
          </w:tcPr>
          <w:p w:rsidR="00E63D6A" w:rsidRPr="009F31EE" w:rsidRDefault="00E63D6A" w:rsidP="00D37B15">
            <w:pPr>
              <w:pStyle w:val="Geonika"/>
              <w:rPr>
                <w:sz w:val="20"/>
                <w:szCs w:val="20"/>
              </w:rPr>
            </w:pPr>
            <w:r w:rsidRPr="009F31EE">
              <w:rPr>
                <w:sz w:val="20"/>
                <w:szCs w:val="20"/>
              </w:rPr>
              <w:t>Опасные гидрологические явления и процессы</w:t>
            </w:r>
          </w:p>
        </w:tc>
      </w:tr>
      <w:tr w:rsidR="00E63D6A" w:rsidRPr="009F31EE" w:rsidTr="00D37B15">
        <w:trPr>
          <w:cantSplit/>
          <w:trHeight w:val="318"/>
          <w:jc w:val="center"/>
        </w:trPr>
        <w:tc>
          <w:tcPr>
            <w:tcW w:w="711" w:type="dxa"/>
            <w:vMerge w:val="restart"/>
            <w:vAlign w:val="center"/>
          </w:tcPr>
          <w:p w:rsidR="00E63D6A" w:rsidRPr="009F31EE" w:rsidRDefault="00E63D6A" w:rsidP="00D37B15">
            <w:pPr>
              <w:pStyle w:val="Geonika"/>
              <w:rPr>
                <w:sz w:val="20"/>
                <w:szCs w:val="20"/>
              </w:rPr>
            </w:pPr>
            <w:r w:rsidRPr="009F31EE">
              <w:rPr>
                <w:sz w:val="20"/>
                <w:szCs w:val="20"/>
              </w:rPr>
              <w:t>1.1</w:t>
            </w:r>
          </w:p>
        </w:tc>
        <w:tc>
          <w:tcPr>
            <w:tcW w:w="2491" w:type="dxa"/>
            <w:vMerge w:val="restart"/>
            <w:vAlign w:val="center"/>
          </w:tcPr>
          <w:p w:rsidR="00E63D6A" w:rsidRPr="009F31EE" w:rsidRDefault="00E63D6A" w:rsidP="00D37B15">
            <w:pPr>
              <w:pStyle w:val="Geonika"/>
              <w:rPr>
                <w:sz w:val="20"/>
                <w:szCs w:val="20"/>
              </w:rPr>
            </w:pPr>
            <w:r w:rsidRPr="009F31EE">
              <w:rPr>
                <w:sz w:val="20"/>
                <w:szCs w:val="20"/>
              </w:rPr>
              <w:t>Подтопление</w:t>
            </w:r>
          </w:p>
        </w:tc>
        <w:tc>
          <w:tcPr>
            <w:tcW w:w="2533" w:type="dxa"/>
            <w:vAlign w:val="center"/>
          </w:tcPr>
          <w:p w:rsidR="00E63D6A" w:rsidRPr="009F31EE" w:rsidRDefault="00E63D6A" w:rsidP="00D37B15">
            <w:pPr>
              <w:pStyle w:val="Geonika"/>
              <w:rPr>
                <w:sz w:val="20"/>
                <w:szCs w:val="20"/>
              </w:rPr>
            </w:pPr>
            <w:r w:rsidRPr="009F31EE">
              <w:rPr>
                <w:sz w:val="20"/>
                <w:szCs w:val="20"/>
              </w:rPr>
              <w:t>Гидростатический</w:t>
            </w:r>
          </w:p>
        </w:tc>
        <w:tc>
          <w:tcPr>
            <w:tcW w:w="3904" w:type="dxa"/>
            <w:vAlign w:val="center"/>
          </w:tcPr>
          <w:p w:rsidR="00E63D6A" w:rsidRPr="009F31EE" w:rsidRDefault="00E63D6A" w:rsidP="00D37B15">
            <w:pPr>
              <w:pStyle w:val="Geonika"/>
              <w:rPr>
                <w:sz w:val="20"/>
                <w:szCs w:val="20"/>
              </w:rPr>
            </w:pPr>
            <w:r w:rsidRPr="009F31EE">
              <w:rPr>
                <w:sz w:val="20"/>
                <w:szCs w:val="20"/>
              </w:rPr>
              <w:t>Повышение уровня грунтовых вод</w:t>
            </w:r>
          </w:p>
        </w:tc>
      </w:tr>
      <w:tr w:rsidR="00E63D6A" w:rsidRPr="009F31EE" w:rsidTr="00D37B15">
        <w:trPr>
          <w:cantSplit/>
          <w:trHeight w:val="318"/>
          <w:jc w:val="center"/>
        </w:trPr>
        <w:tc>
          <w:tcPr>
            <w:tcW w:w="711" w:type="dxa"/>
            <w:vMerge/>
            <w:vAlign w:val="center"/>
          </w:tcPr>
          <w:p w:rsidR="00E63D6A" w:rsidRPr="009F31EE" w:rsidRDefault="00E63D6A" w:rsidP="00D37B15">
            <w:pPr>
              <w:pStyle w:val="Geonika"/>
              <w:rPr>
                <w:sz w:val="20"/>
                <w:szCs w:val="20"/>
              </w:rPr>
            </w:pPr>
          </w:p>
        </w:tc>
        <w:tc>
          <w:tcPr>
            <w:tcW w:w="2491" w:type="dxa"/>
            <w:vMerge/>
            <w:vAlign w:val="center"/>
          </w:tcPr>
          <w:p w:rsidR="00E63D6A" w:rsidRPr="009F31EE" w:rsidRDefault="00E63D6A" w:rsidP="00D37B15">
            <w:pPr>
              <w:pStyle w:val="Geonika"/>
              <w:rPr>
                <w:sz w:val="20"/>
                <w:szCs w:val="20"/>
              </w:rPr>
            </w:pPr>
          </w:p>
        </w:tc>
        <w:tc>
          <w:tcPr>
            <w:tcW w:w="2533" w:type="dxa"/>
            <w:vAlign w:val="center"/>
          </w:tcPr>
          <w:p w:rsidR="00E63D6A" w:rsidRPr="009F31EE" w:rsidRDefault="00E63D6A" w:rsidP="00D37B15">
            <w:pPr>
              <w:pStyle w:val="Geonika"/>
              <w:rPr>
                <w:sz w:val="20"/>
                <w:szCs w:val="20"/>
              </w:rPr>
            </w:pPr>
            <w:r w:rsidRPr="009F31EE">
              <w:rPr>
                <w:sz w:val="20"/>
                <w:szCs w:val="20"/>
              </w:rPr>
              <w:t>Гидродинамический</w:t>
            </w:r>
          </w:p>
          <w:p w:rsidR="00E63D6A" w:rsidRPr="009F31EE" w:rsidRDefault="00E63D6A" w:rsidP="00D37B15">
            <w:pPr>
              <w:pStyle w:val="Geonika"/>
              <w:rPr>
                <w:sz w:val="20"/>
                <w:szCs w:val="20"/>
              </w:rPr>
            </w:pPr>
          </w:p>
        </w:tc>
        <w:tc>
          <w:tcPr>
            <w:tcW w:w="3904" w:type="dxa"/>
            <w:vAlign w:val="center"/>
          </w:tcPr>
          <w:p w:rsidR="00E63D6A" w:rsidRPr="009F31EE" w:rsidRDefault="00E63D6A" w:rsidP="00D37B15">
            <w:pPr>
              <w:pStyle w:val="Geonika"/>
              <w:rPr>
                <w:sz w:val="20"/>
                <w:szCs w:val="20"/>
              </w:rPr>
            </w:pPr>
            <w:r w:rsidRPr="009F31EE">
              <w:rPr>
                <w:sz w:val="20"/>
                <w:szCs w:val="20"/>
              </w:rPr>
              <w:t>Гидродинамическое давление потока грунтовых вод</w:t>
            </w:r>
          </w:p>
        </w:tc>
      </w:tr>
      <w:tr w:rsidR="00E63D6A" w:rsidRPr="009F31EE" w:rsidTr="00D37B15">
        <w:trPr>
          <w:cantSplit/>
          <w:trHeight w:val="173"/>
          <w:jc w:val="center"/>
        </w:trPr>
        <w:tc>
          <w:tcPr>
            <w:tcW w:w="711" w:type="dxa"/>
            <w:vMerge/>
            <w:vAlign w:val="center"/>
          </w:tcPr>
          <w:p w:rsidR="00E63D6A" w:rsidRPr="009F31EE" w:rsidRDefault="00E63D6A" w:rsidP="00D37B15">
            <w:pPr>
              <w:pStyle w:val="Geonika"/>
              <w:rPr>
                <w:sz w:val="20"/>
                <w:szCs w:val="20"/>
              </w:rPr>
            </w:pPr>
          </w:p>
        </w:tc>
        <w:tc>
          <w:tcPr>
            <w:tcW w:w="2491" w:type="dxa"/>
            <w:vMerge/>
            <w:vAlign w:val="center"/>
          </w:tcPr>
          <w:p w:rsidR="00E63D6A" w:rsidRPr="009F31EE" w:rsidRDefault="00E63D6A" w:rsidP="00D37B15">
            <w:pPr>
              <w:pStyle w:val="Geonika"/>
              <w:rPr>
                <w:sz w:val="20"/>
                <w:szCs w:val="20"/>
              </w:rPr>
            </w:pPr>
          </w:p>
        </w:tc>
        <w:tc>
          <w:tcPr>
            <w:tcW w:w="2533" w:type="dxa"/>
            <w:vAlign w:val="center"/>
          </w:tcPr>
          <w:p w:rsidR="00E63D6A" w:rsidRPr="009F31EE" w:rsidRDefault="00E63D6A" w:rsidP="00D37B15">
            <w:pPr>
              <w:pStyle w:val="Geonika"/>
              <w:rPr>
                <w:sz w:val="20"/>
                <w:szCs w:val="20"/>
              </w:rPr>
            </w:pPr>
            <w:r w:rsidRPr="009F31EE">
              <w:rPr>
                <w:sz w:val="20"/>
                <w:szCs w:val="20"/>
              </w:rPr>
              <w:t>Гидрохимический</w:t>
            </w:r>
          </w:p>
        </w:tc>
        <w:tc>
          <w:tcPr>
            <w:tcW w:w="3904" w:type="dxa"/>
            <w:vAlign w:val="center"/>
          </w:tcPr>
          <w:p w:rsidR="00E63D6A" w:rsidRPr="009F31EE" w:rsidRDefault="00E63D6A" w:rsidP="00D37B15">
            <w:pPr>
              <w:pStyle w:val="Geonika"/>
              <w:rPr>
                <w:sz w:val="20"/>
                <w:szCs w:val="20"/>
              </w:rPr>
            </w:pPr>
            <w:r w:rsidRPr="009F31EE">
              <w:rPr>
                <w:sz w:val="20"/>
                <w:szCs w:val="20"/>
              </w:rPr>
              <w:t>Загрязнение (засоление) почв, грунтов  Коррозия подземных металлических конструкций</w:t>
            </w:r>
          </w:p>
        </w:tc>
      </w:tr>
      <w:tr w:rsidR="00E63D6A" w:rsidRPr="009F31EE" w:rsidTr="00D37B15">
        <w:trPr>
          <w:cantSplit/>
          <w:trHeight w:val="463"/>
          <w:jc w:val="center"/>
        </w:trPr>
        <w:tc>
          <w:tcPr>
            <w:tcW w:w="711" w:type="dxa"/>
            <w:vAlign w:val="center"/>
          </w:tcPr>
          <w:p w:rsidR="00E63D6A" w:rsidRPr="009F31EE" w:rsidRDefault="00E63D6A" w:rsidP="00D37B15">
            <w:pPr>
              <w:pStyle w:val="Geonika"/>
              <w:rPr>
                <w:sz w:val="20"/>
                <w:szCs w:val="20"/>
              </w:rPr>
            </w:pPr>
            <w:r w:rsidRPr="009F31EE">
              <w:rPr>
                <w:sz w:val="20"/>
                <w:szCs w:val="20"/>
              </w:rPr>
              <w:lastRenderedPageBreak/>
              <w:t>1.2</w:t>
            </w:r>
          </w:p>
        </w:tc>
        <w:tc>
          <w:tcPr>
            <w:tcW w:w="2491" w:type="dxa"/>
            <w:vAlign w:val="center"/>
          </w:tcPr>
          <w:p w:rsidR="00E63D6A" w:rsidRPr="009F31EE" w:rsidRDefault="00E63D6A" w:rsidP="00D37B15">
            <w:pPr>
              <w:pStyle w:val="Geonika"/>
              <w:rPr>
                <w:sz w:val="20"/>
                <w:szCs w:val="20"/>
              </w:rPr>
            </w:pPr>
            <w:r w:rsidRPr="009F31EE">
              <w:rPr>
                <w:sz w:val="20"/>
                <w:szCs w:val="20"/>
              </w:rPr>
              <w:t>Наводнение</w:t>
            </w:r>
          </w:p>
        </w:tc>
        <w:tc>
          <w:tcPr>
            <w:tcW w:w="2533" w:type="dxa"/>
            <w:vAlign w:val="center"/>
          </w:tcPr>
          <w:p w:rsidR="00E63D6A" w:rsidRPr="009F31EE" w:rsidRDefault="00E63D6A" w:rsidP="00D37B15">
            <w:pPr>
              <w:pStyle w:val="Geonika"/>
              <w:rPr>
                <w:sz w:val="20"/>
                <w:szCs w:val="20"/>
              </w:rPr>
            </w:pPr>
            <w:r w:rsidRPr="009F31EE">
              <w:rPr>
                <w:sz w:val="20"/>
                <w:szCs w:val="20"/>
              </w:rPr>
              <w:t>Гидродинамический</w:t>
            </w:r>
          </w:p>
          <w:p w:rsidR="00E63D6A" w:rsidRPr="009F31EE" w:rsidRDefault="00E63D6A" w:rsidP="00D37B15">
            <w:pPr>
              <w:pStyle w:val="Geonika"/>
              <w:rPr>
                <w:sz w:val="20"/>
                <w:szCs w:val="20"/>
              </w:rPr>
            </w:pPr>
          </w:p>
        </w:tc>
        <w:tc>
          <w:tcPr>
            <w:tcW w:w="3904" w:type="dxa"/>
            <w:vAlign w:val="center"/>
          </w:tcPr>
          <w:p w:rsidR="00E63D6A" w:rsidRPr="009F31EE" w:rsidRDefault="00E63D6A" w:rsidP="00D37B15">
            <w:pPr>
              <w:pStyle w:val="Geonika"/>
              <w:rPr>
                <w:sz w:val="20"/>
                <w:szCs w:val="20"/>
              </w:rPr>
            </w:pPr>
            <w:r w:rsidRPr="009F31EE">
              <w:rPr>
                <w:sz w:val="20"/>
                <w:szCs w:val="20"/>
              </w:rPr>
              <w:t xml:space="preserve">Поток (течение) воды           </w:t>
            </w:r>
          </w:p>
        </w:tc>
      </w:tr>
      <w:tr w:rsidR="00E63D6A" w:rsidRPr="009F31EE" w:rsidTr="00D37B15">
        <w:trPr>
          <w:cantSplit/>
          <w:trHeight w:val="20"/>
          <w:jc w:val="center"/>
        </w:trPr>
        <w:tc>
          <w:tcPr>
            <w:tcW w:w="0" w:type="auto"/>
            <w:vAlign w:val="center"/>
          </w:tcPr>
          <w:p w:rsidR="00E63D6A" w:rsidRPr="009F31EE" w:rsidRDefault="00E63D6A" w:rsidP="00D37B15">
            <w:pPr>
              <w:pStyle w:val="Geonika"/>
              <w:rPr>
                <w:sz w:val="20"/>
                <w:szCs w:val="20"/>
              </w:rPr>
            </w:pPr>
            <w:r w:rsidRPr="009F31EE">
              <w:rPr>
                <w:sz w:val="20"/>
                <w:szCs w:val="20"/>
              </w:rPr>
              <w:t>2</w:t>
            </w:r>
          </w:p>
        </w:tc>
        <w:tc>
          <w:tcPr>
            <w:tcW w:w="8928" w:type="dxa"/>
            <w:gridSpan w:val="3"/>
          </w:tcPr>
          <w:p w:rsidR="00E63D6A" w:rsidRPr="009F31EE" w:rsidRDefault="00E63D6A" w:rsidP="00D37B15">
            <w:pPr>
              <w:pStyle w:val="Geonika"/>
              <w:rPr>
                <w:sz w:val="20"/>
                <w:szCs w:val="20"/>
              </w:rPr>
            </w:pPr>
            <w:r w:rsidRPr="009F31EE">
              <w:rPr>
                <w:sz w:val="20"/>
                <w:szCs w:val="20"/>
              </w:rPr>
              <w:t>Опасные метеорологические явления и процессы</w:t>
            </w:r>
          </w:p>
        </w:tc>
      </w:tr>
      <w:tr w:rsidR="00E63D6A" w:rsidRPr="009F31EE" w:rsidTr="00D37B15">
        <w:trPr>
          <w:cantSplit/>
          <w:trHeight w:val="20"/>
          <w:jc w:val="center"/>
        </w:trPr>
        <w:tc>
          <w:tcPr>
            <w:tcW w:w="0" w:type="auto"/>
            <w:vMerge w:val="restart"/>
            <w:vAlign w:val="center"/>
          </w:tcPr>
          <w:p w:rsidR="00E63D6A" w:rsidRPr="009F31EE" w:rsidRDefault="00E63D6A" w:rsidP="00D37B15">
            <w:pPr>
              <w:pStyle w:val="Geonika"/>
              <w:rPr>
                <w:sz w:val="20"/>
                <w:szCs w:val="20"/>
              </w:rPr>
            </w:pPr>
            <w:r w:rsidRPr="009F31EE">
              <w:rPr>
                <w:sz w:val="20"/>
                <w:szCs w:val="20"/>
              </w:rPr>
              <w:t>2.1</w:t>
            </w:r>
          </w:p>
        </w:tc>
        <w:tc>
          <w:tcPr>
            <w:tcW w:w="0" w:type="auto"/>
            <w:vMerge w:val="restart"/>
            <w:vAlign w:val="center"/>
          </w:tcPr>
          <w:p w:rsidR="00E63D6A" w:rsidRPr="009F31EE" w:rsidRDefault="00E63D6A" w:rsidP="00D37B15">
            <w:pPr>
              <w:pStyle w:val="Geonika"/>
              <w:rPr>
                <w:sz w:val="20"/>
                <w:szCs w:val="20"/>
              </w:rPr>
            </w:pPr>
            <w:r w:rsidRPr="009F31EE">
              <w:rPr>
                <w:sz w:val="20"/>
                <w:szCs w:val="20"/>
              </w:rPr>
              <w:t>Сильный ветер (шторм, шквал, ураган)</w:t>
            </w:r>
          </w:p>
        </w:tc>
        <w:tc>
          <w:tcPr>
            <w:tcW w:w="0" w:type="auto"/>
            <w:vMerge w:val="restart"/>
            <w:vAlign w:val="center"/>
          </w:tcPr>
          <w:p w:rsidR="00E63D6A" w:rsidRPr="009F31EE" w:rsidRDefault="00E63D6A" w:rsidP="00D37B15">
            <w:pPr>
              <w:pStyle w:val="Geonika"/>
              <w:rPr>
                <w:sz w:val="20"/>
                <w:szCs w:val="20"/>
              </w:rPr>
            </w:pPr>
            <w:r w:rsidRPr="009F31EE">
              <w:rPr>
                <w:sz w:val="20"/>
                <w:szCs w:val="20"/>
              </w:rPr>
              <w:t>Аэродинамический</w:t>
            </w:r>
          </w:p>
        </w:tc>
        <w:tc>
          <w:tcPr>
            <w:tcW w:w="0" w:type="auto"/>
            <w:vAlign w:val="center"/>
          </w:tcPr>
          <w:p w:rsidR="00E63D6A" w:rsidRPr="009F31EE" w:rsidRDefault="00E63D6A" w:rsidP="00D37B15">
            <w:pPr>
              <w:pStyle w:val="Geonika"/>
              <w:rPr>
                <w:sz w:val="20"/>
                <w:szCs w:val="20"/>
              </w:rPr>
            </w:pPr>
            <w:r w:rsidRPr="009F31EE">
              <w:rPr>
                <w:sz w:val="20"/>
                <w:szCs w:val="20"/>
              </w:rPr>
              <w:t>Ветровой поток</w:t>
            </w:r>
          </w:p>
        </w:tc>
      </w:tr>
      <w:tr w:rsidR="00E63D6A" w:rsidRPr="009F31EE" w:rsidTr="00D37B15">
        <w:trPr>
          <w:cantSplit/>
          <w:trHeight w:val="20"/>
          <w:jc w:val="center"/>
        </w:trPr>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Align w:val="center"/>
          </w:tcPr>
          <w:p w:rsidR="00E63D6A" w:rsidRPr="009F31EE" w:rsidRDefault="00E63D6A" w:rsidP="00D37B15">
            <w:pPr>
              <w:pStyle w:val="Geonika"/>
              <w:rPr>
                <w:sz w:val="20"/>
                <w:szCs w:val="20"/>
              </w:rPr>
            </w:pPr>
            <w:r w:rsidRPr="009F31EE">
              <w:rPr>
                <w:sz w:val="20"/>
                <w:szCs w:val="20"/>
              </w:rPr>
              <w:t>Ветровая нагрузка</w:t>
            </w:r>
          </w:p>
        </w:tc>
      </w:tr>
      <w:tr w:rsidR="00E63D6A" w:rsidRPr="009F31EE" w:rsidTr="00D37B15">
        <w:trPr>
          <w:cantSplit/>
          <w:trHeight w:val="20"/>
          <w:jc w:val="center"/>
        </w:trPr>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Align w:val="center"/>
          </w:tcPr>
          <w:p w:rsidR="00E63D6A" w:rsidRPr="009F31EE" w:rsidRDefault="00E63D6A" w:rsidP="00D37B15">
            <w:pPr>
              <w:pStyle w:val="Geonika"/>
              <w:rPr>
                <w:sz w:val="20"/>
                <w:szCs w:val="20"/>
              </w:rPr>
            </w:pPr>
            <w:r w:rsidRPr="009F31EE">
              <w:rPr>
                <w:sz w:val="20"/>
                <w:szCs w:val="20"/>
              </w:rPr>
              <w:t>Аэродинамическое давление</w:t>
            </w:r>
          </w:p>
          <w:p w:rsidR="00E63D6A" w:rsidRPr="009F31EE" w:rsidRDefault="00E63D6A" w:rsidP="00D37B15">
            <w:pPr>
              <w:pStyle w:val="Geonika"/>
              <w:rPr>
                <w:sz w:val="20"/>
                <w:szCs w:val="20"/>
              </w:rPr>
            </w:pPr>
            <w:r w:rsidRPr="009F31EE">
              <w:rPr>
                <w:sz w:val="20"/>
                <w:szCs w:val="20"/>
              </w:rPr>
              <w:t>Вибрация</w:t>
            </w:r>
          </w:p>
        </w:tc>
      </w:tr>
      <w:tr w:rsidR="00E63D6A" w:rsidRPr="009F31EE" w:rsidTr="00D37B15">
        <w:trPr>
          <w:cantSplit/>
          <w:trHeight w:val="20"/>
          <w:jc w:val="center"/>
        </w:trPr>
        <w:tc>
          <w:tcPr>
            <w:tcW w:w="0" w:type="auto"/>
            <w:vAlign w:val="center"/>
          </w:tcPr>
          <w:p w:rsidR="00E63D6A" w:rsidRPr="009F31EE" w:rsidRDefault="00E63D6A" w:rsidP="00D37B15">
            <w:pPr>
              <w:pStyle w:val="Geonika"/>
              <w:rPr>
                <w:sz w:val="20"/>
                <w:szCs w:val="20"/>
              </w:rPr>
            </w:pPr>
            <w:r w:rsidRPr="009F31EE">
              <w:rPr>
                <w:sz w:val="20"/>
                <w:szCs w:val="20"/>
              </w:rPr>
              <w:t>2.2</w:t>
            </w:r>
          </w:p>
        </w:tc>
        <w:tc>
          <w:tcPr>
            <w:tcW w:w="0" w:type="auto"/>
            <w:gridSpan w:val="3"/>
            <w:vAlign w:val="center"/>
          </w:tcPr>
          <w:p w:rsidR="00E63D6A" w:rsidRPr="009F31EE" w:rsidRDefault="00E63D6A" w:rsidP="00D37B15">
            <w:pPr>
              <w:pStyle w:val="Geonika"/>
              <w:rPr>
                <w:sz w:val="20"/>
                <w:szCs w:val="20"/>
              </w:rPr>
            </w:pPr>
            <w:r w:rsidRPr="009F31EE">
              <w:rPr>
                <w:sz w:val="20"/>
                <w:szCs w:val="20"/>
              </w:rPr>
              <w:t>Сильные осадки</w:t>
            </w:r>
          </w:p>
        </w:tc>
      </w:tr>
      <w:tr w:rsidR="00E63D6A" w:rsidRPr="009F31EE" w:rsidTr="00D37B15">
        <w:trPr>
          <w:cantSplit/>
          <w:trHeight w:val="20"/>
          <w:jc w:val="center"/>
        </w:trPr>
        <w:tc>
          <w:tcPr>
            <w:tcW w:w="0" w:type="auto"/>
            <w:vMerge w:val="restart"/>
            <w:vAlign w:val="center"/>
          </w:tcPr>
          <w:p w:rsidR="00E63D6A" w:rsidRPr="009F31EE" w:rsidRDefault="00E63D6A" w:rsidP="00D37B15">
            <w:pPr>
              <w:pStyle w:val="Geonika"/>
              <w:rPr>
                <w:sz w:val="20"/>
                <w:szCs w:val="20"/>
              </w:rPr>
            </w:pPr>
            <w:r w:rsidRPr="009F31EE">
              <w:rPr>
                <w:sz w:val="20"/>
                <w:szCs w:val="20"/>
              </w:rPr>
              <w:t>2.2.1</w:t>
            </w:r>
          </w:p>
        </w:tc>
        <w:tc>
          <w:tcPr>
            <w:tcW w:w="0" w:type="auto"/>
            <w:vMerge w:val="restart"/>
          </w:tcPr>
          <w:p w:rsidR="00E63D6A" w:rsidRPr="009F31EE" w:rsidRDefault="00E63D6A" w:rsidP="00D37B15">
            <w:pPr>
              <w:pStyle w:val="Geonika"/>
              <w:rPr>
                <w:sz w:val="20"/>
                <w:szCs w:val="20"/>
              </w:rPr>
            </w:pPr>
            <w:r w:rsidRPr="009F31EE">
              <w:rPr>
                <w:sz w:val="20"/>
                <w:szCs w:val="20"/>
              </w:rPr>
              <w:t xml:space="preserve">Продолжительный </w:t>
            </w:r>
          </w:p>
          <w:p w:rsidR="00E63D6A" w:rsidRPr="009F31EE" w:rsidRDefault="00E63D6A" w:rsidP="00D37B15">
            <w:pPr>
              <w:pStyle w:val="Geonika"/>
              <w:rPr>
                <w:sz w:val="20"/>
                <w:szCs w:val="20"/>
              </w:rPr>
            </w:pPr>
            <w:r w:rsidRPr="009F31EE">
              <w:rPr>
                <w:sz w:val="20"/>
                <w:szCs w:val="20"/>
              </w:rPr>
              <w:t>дождь (ливень)</w:t>
            </w:r>
          </w:p>
        </w:tc>
        <w:tc>
          <w:tcPr>
            <w:tcW w:w="0" w:type="auto"/>
            <w:vMerge w:val="restart"/>
            <w:vAlign w:val="center"/>
          </w:tcPr>
          <w:p w:rsidR="00E63D6A" w:rsidRPr="009F31EE" w:rsidRDefault="00E63D6A" w:rsidP="00D37B15">
            <w:pPr>
              <w:pStyle w:val="Geonika"/>
              <w:rPr>
                <w:sz w:val="20"/>
                <w:szCs w:val="20"/>
              </w:rPr>
            </w:pPr>
          </w:p>
        </w:tc>
        <w:tc>
          <w:tcPr>
            <w:tcW w:w="0" w:type="auto"/>
          </w:tcPr>
          <w:p w:rsidR="00E63D6A" w:rsidRPr="009F31EE" w:rsidRDefault="00E63D6A" w:rsidP="00D37B15">
            <w:pPr>
              <w:pStyle w:val="Geonika"/>
              <w:rPr>
                <w:sz w:val="20"/>
                <w:szCs w:val="20"/>
              </w:rPr>
            </w:pPr>
            <w:r w:rsidRPr="009F31EE">
              <w:rPr>
                <w:sz w:val="20"/>
                <w:szCs w:val="20"/>
              </w:rPr>
              <w:t>Поток (течение) воды</w:t>
            </w:r>
          </w:p>
        </w:tc>
      </w:tr>
      <w:tr w:rsidR="00E63D6A" w:rsidRPr="009F31EE" w:rsidTr="00D37B15">
        <w:trPr>
          <w:cantSplit/>
          <w:trHeight w:val="20"/>
          <w:jc w:val="center"/>
        </w:trPr>
        <w:tc>
          <w:tcPr>
            <w:tcW w:w="0" w:type="auto"/>
            <w:vMerge/>
            <w:vAlign w:val="center"/>
          </w:tcPr>
          <w:p w:rsidR="00E63D6A" w:rsidRPr="009F31EE" w:rsidRDefault="00E63D6A" w:rsidP="00D37B15">
            <w:pPr>
              <w:pStyle w:val="Geonika"/>
              <w:rPr>
                <w:sz w:val="20"/>
                <w:szCs w:val="20"/>
              </w:rPr>
            </w:pPr>
          </w:p>
        </w:tc>
        <w:tc>
          <w:tcPr>
            <w:tcW w:w="0" w:type="auto"/>
            <w:vMerge/>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tcPr>
          <w:p w:rsidR="00E63D6A" w:rsidRPr="009F31EE" w:rsidRDefault="00E63D6A" w:rsidP="00D37B15">
            <w:pPr>
              <w:pStyle w:val="Geonika"/>
              <w:rPr>
                <w:sz w:val="20"/>
                <w:szCs w:val="20"/>
              </w:rPr>
            </w:pPr>
            <w:r w:rsidRPr="009F31EE">
              <w:rPr>
                <w:sz w:val="20"/>
                <w:szCs w:val="20"/>
              </w:rPr>
              <w:t>Затопление территории</w:t>
            </w:r>
          </w:p>
        </w:tc>
      </w:tr>
      <w:tr w:rsidR="00E63D6A" w:rsidRPr="009F31EE" w:rsidTr="00D37B15">
        <w:trPr>
          <w:cantSplit/>
          <w:trHeight w:val="20"/>
          <w:jc w:val="center"/>
        </w:trPr>
        <w:tc>
          <w:tcPr>
            <w:tcW w:w="0" w:type="auto"/>
            <w:vMerge w:val="restart"/>
            <w:vAlign w:val="center"/>
          </w:tcPr>
          <w:p w:rsidR="00E63D6A" w:rsidRPr="009F31EE" w:rsidRDefault="00E63D6A" w:rsidP="00D37B15">
            <w:pPr>
              <w:pStyle w:val="Geonika"/>
              <w:rPr>
                <w:sz w:val="20"/>
                <w:szCs w:val="20"/>
              </w:rPr>
            </w:pPr>
          </w:p>
          <w:p w:rsidR="00E63D6A" w:rsidRPr="009F31EE" w:rsidRDefault="00E63D6A" w:rsidP="00D37B15">
            <w:pPr>
              <w:pStyle w:val="Geonika"/>
              <w:rPr>
                <w:sz w:val="20"/>
                <w:szCs w:val="20"/>
              </w:rPr>
            </w:pPr>
            <w:r w:rsidRPr="009F31EE">
              <w:rPr>
                <w:sz w:val="20"/>
                <w:szCs w:val="20"/>
              </w:rPr>
              <w:t>2.2.2</w:t>
            </w:r>
          </w:p>
        </w:tc>
        <w:tc>
          <w:tcPr>
            <w:tcW w:w="0" w:type="auto"/>
            <w:vMerge w:val="restart"/>
          </w:tcPr>
          <w:p w:rsidR="00E63D6A" w:rsidRPr="009F31EE" w:rsidRDefault="00E63D6A" w:rsidP="00D37B15">
            <w:pPr>
              <w:pStyle w:val="Geonika"/>
              <w:rPr>
                <w:sz w:val="20"/>
                <w:szCs w:val="20"/>
              </w:rPr>
            </w:pPr>
            <w:r w:rsidRPr="009F31EE">
              <w:rPr>
                <w:sz w:val="20"/>
                <w:szCs w:val="20"/>
              </w:rPr>
              <w:t>Сильный снегопад</w:t>
            </w:r>
          </w:p>
        </w:tc>
        <w:tc>
          <w:tcPr>
            <w:tcW w:w="0" w:type="auto"/>
            <w:vMerge w:val="restart"/>
            <w:vAlign w:val="center"/>
          </w:tcPr>
          <w:p w:rsidR="00E63D6A" w:rsidRPr="009F31EE" w:rsidRDefault="00E63D6A" w:rsidP="00D37B15">
            <w:pPr>
              <w:pStyle w:val="Geonika"/>
              <w:rPr>
                <w:sz w:val="20"/>
                <w:szCs w:val="20"/>
              </w:rPr>
            </w:pPr>
            <w:r w:rsidRPr="009F31EE">
              <w:rPr>
                <w:sz w:val="20"/>
                <w:szCs w:val="20"/>
              </w:rPr>
              <w:t>Гидродинамический</w:t>
            </w:r>
          </w:p>
        </w:tc>
        <w:tc>
          <w:tcPr>
            <w:tcW w:w="0" w:type="auto"/>
          </w:tcPr>
          <w:p w:rsidR="00E63D6A" w:rsidRPr="009F31EE" w:rsidRDefault="00E63D6A" w:rsidP="00D37B15">
            <w:pPr>
              <w:pStyle w:val="Geonika"/>
              <w:rPr>
                <w:sz w:val="20"/>
                <w:szCs w:val="20"/>
              </w:rPr>
            </w:pPr>
            <w:r w:rsidRPr="009F31EE">
              <w:rPr>
                <w:sz w:val="20"/>
                <w:szCs w:val="20"/>
              </w:rPr>
              <w:t xml:space="preserve">Снеговая нагрузка </w:t>
            </w:r>
          </w:p>
        </w:tc>
      </w:tr>
      <w:tr w:rsidR="00E63D6A" w:rsidRPr="009F31EE" w:rsidTr="00D37B15">
        <w:trPr>
          <w:cantSplit/>
          <w:trHeight w:val="20"/>
          <w:jc w:val="center"/>
        </w:trPr>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tcPr>
          <w:p w:rsidR="00E63D6A" w:rsidRPr="009F31EE" w:rsidRDefault="00E63D6A" w:rsidP="00D37B15">
            <w:pPr>
              <w:pStyle w:val="Geonika"/>
              <w:rPr>
                <w:sz w:val="20"/>
                <w:szCs w:val="20"/>
              </w:rPr>
            </w:pPr>
            <w:r w:rsidRPr="009F31EE">
              <w:rPr>
                <w:sz w:val="20"/>
                <w:szCs w:val="20"/>
              </w:rPr>
              <w:t>Снежные заносы</w:t>
            </w:r>
          </w:p>
        </w:tc>
      </w:tr>
      <w:tr w:rsidR="00E63D6A" w:rsidRPr="009F31EE" w:rsidTr="00D37B15">
        <w:trPr>
          <w:cantSplit/>
          <w:trHeight w:val="20"/>
          <w:jc w:val="center"/>
        </w:trPr>
        <w:tc>
          <w:tcPr>
            <w:tcW w:w="0" w:type="auto"/>
            <w:vMerge w:val="restart"/>
            <w:vAlign w:val="center"/>
          </w:tcPr>
          <w:p w:rsidR="00E63D6A" w:rsidRPr="009F31EE" w:rsidRDefault="00E63D6A" w:rsidP="00D37B15">
            <w:pPr>
              <w:pStyle w:val="Geonika"/>
              <w:rPr>
                <w:sz w:val="20"/>
                <w:szCs w:val="20"/>
              </w:rPr>
            </w:pPr>
          </w:p>
          <w:p w:rsidR="00E63D6A" w:rsidRPr="009F31EE" w:rsidRDefault="00E63D6A" w:rsidP="00D37B15">
            <w:pPr>
              <w:pStyle w:val="Geonika"/>
              <w:rPr>
                <w:sz w:val="20"/>
                <w:szCs w:val="20"/>
              </w:rPr>
            </w:pPr>
            <w:r w:rsidRPr="009F31EE">
              <w:rPr>
                <w:sz w:val="20"/>
                <w:szCs w:val="20"/>
              </w:rPr>
              <w:t>2.2.3</w:t>
            </w:r>
          </w:p>
        </w:tc>
        <w:tc>
          <w:tcPr>
            <w:tcW w:w="0" w:type="auto"/>
            <w:vMerge w:val="restart"/>
            <w:vAlign w:val="center"/>
          </w:tcPr>
          <w:p w:rsidR="00E63D6A" w:rsidRPr="009F31EE" w:rsidRDefault="00E63D6A" w:rsidP="00D37B15">
            <w:pPr>
              <w:pStyle w:val="Geonika"/>
              <w:rPr>
                <w:sz w:val="20"/>
                <w:szCs w:val="20"/>
              </w:rPr>
            </w:pPr>
          </w:p>
          <w:p w:rsidR="00E63D6A" w:rsidRPr="009F31EE" w:rsidRDefault="00E63D6A" w:rsidP="00D37B15">
            <w:pPr>
              <w:pStyle w:val="Geonika"/>
              <w:rPr>
                <w:sz w:val="20"/>
                <w:szCs w:val="20"/>
              </w:rPr>
            </w:pPr>
            <w:r w:rsidRPr="009F31EE">
              <w:rPr>
                <w:sz w:val="20"/>
                <w:szCs w:val="20"/>
              </w:rPr>
              <w:t>Сильная метель</w:t>
            </w:r>
          </w:p>
        </w:tc>
        <w:tc>
          <w:tcPr>
            <w:tcW w:w="0" w:type="auto"/>
            <w:vMerge w:val="restart"/>
            <w:vAlign w:val="center"/>
          </w:tcPr>
          <w:p w:rsidR="00E63D6A" w:rsidRPr="009F31EE" w:rsidRDefault="00E63D6A" w:rsidP="00D37B15">
            <w:pPr>
              <w:pStyle w:val="Geonika"/>
              <w:rPr>
                <w:sz w:val="20"/>
                <w:szCs w:val="20"/>
              </w:rPr>
            </w:pPr>
            <w:r w:rsidRPr="009F31EE">
              <w:rPr>
                <w:sz w:val="20"/>
                <w:szCs w:val="20"/>
              </w:rPr>
              <w:t>Гидродинамический</w:t>
            </w:r>
          </w:p>
        </w:tc>
        <w:tc>
          <w:tcPr>
            <w:tcW w:w="0" w:type="auto"/>
          </w:tcPr>
          <w:p w:rsidR="00E63D6A" w:rsidRPr="009F31EE" w:rsidRDefault="00E63D6A" w:rsidP="00D37B15">
            <w:pPr>
              <w:pStyle w:val="Geonika"/>
              <w:rPr>
                <w:sz w:val="20"/>
                <w:szCs w:val="20"/>
              </w:rPr>
            </w:pPr>
            <w:r w:rsidRPr="009F31EE">
              <w:rPr>
                <w:sz w:val="20"/>
                <w:szCs w:val="20"/>
              </w:rPr>
              <w:t xml:space="preserve">Снеговая нагрузка </w:t>
            </w:r>
          </w:p>
        </w:tc>
      </w:tr>
      <w:tr w:rsidR="00E63D6A" w:rsidRPr="009F31EE" w:rsidTr="00D37B15">
        <w:trPr>
          <w:cantSplit/>
          <w:trHeight w:val="20"/>
          <w:jc w:val="center"/>
        </w:trPr>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tcPr>
          <w:p w:rsidR="00E63D6A" w:rsidRPr="009F31EE" w:rsidRDefault="00E63D6A" w:rsidP="00D37B15">
            <w:pPr>
              <w:pStyle w:val="Geonika"/>
              <w:rPr>
                <w:sz w:val="20"/>
                <w:szCs w:val="20"/>
              </w:rPr>
            </w:pPr>
            <w:r w:rsidRPr="009F31EE">
              <w:rPr>
                <w:sz w:val="20"/>
                <w:szCs w:val="20"/>
              </w:rPr>
              <w:t>Снежные заносы</w:t>
            </w:r>
          </w:p>
        </w:tc>
      </w:tr>
      <w:tr w:rsidR="00E63D6A" w:rsidRPr="009F31EE" w:rsidTr="00D37B15">
        <w:trPr>
          <w:cantSplit/>
          <w:trHeight w:val="20"/>
          <w:jc w:val="center"/>
        </w:trPr>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tcPr>
          <w:p w:rsidR="00E63D6A" w:rsidRPr="009F31EE" w:rsidRDefault="00E63D6A" w:rsidP="00D37B15">
            <w:pPr>
              <w:pStyle w:val="Geonika"/>
              <w:rPr>
                <w:sz w:val="20"/>
                <w:szCs w:val="20"/>
              </w:rPr>
            </w:pPr>
            <w:r w:rsidRPr="009F31EE">
              <w:rPr>
                <w:sz w:val="20"/>
                <w:szCs w:val="20"/>
              </w:rPr>
              <w:t>Ветровая нагрузка</w:t>
            </w:r>
          </w:p>
        </w:tc>
      </w:tr>
      <w:tr w:rsidR="00E63D6A" w:rsidRPr="009F31EE" w:rsidTr="00D37B15">
        <w:trPr>
          <w:cantSplit/>
          <w:trHeight w:val="20"/>
          <w:jc w:val="center"/>
        </w:trPr>
        <w:tc>
          <w:tcPr>
            <w:tcW w:w="0" w:type="auto"/>
            <w:vAlign w:val="center"/>
          </w:tcPr>
          <w:p w:rsidR="00E63D6A" w:rsidRPr="009F31EE" w:rsidRDefault="00E63D6A" w:rsidP="00D37B15">
            <w:pPr>
              <w:pStyle w:val="Geonika"/>
              <w:rPr>
                <w:sz w:val="20"/>
                <w:szCs w:val="20"/>
              </w:rPr>
            </w:pPr>
            <w:r w:rsidRPr="009F31EE">
              <w:rPr>
                <w:sz w:val="20"/>
                <w:szCs w:val="20"/>
              </w:rPr>
              <w:t>2.3</w:t>
            </w:r>
          </w:p>
        </w:tc>
        <w:tc>
          <w:tcPr>
            <w:tcW w:w="0" w:type="auto"/>
            <w:vAlign w:val="center"/>
          </w:tcPr>
          <w:p w:rsidR="00E63D6A" w:rsidRPr="009F31EE" w:rsidRDefault="00E63D6A" w:rsidP="00D37B15">
            <w:pPr>
              <w:pStyle w:val="Geonika"/>
              <w:rPr>
                <w:sz w:val="20"/>
                <w:szCs w:val="20"/>
              </w:rPr>
            </w:pPr>
            <w:r w:rsidRPr="009F31EE">
              <w:rPr>
                <w:sz w:val="20"/>
                <w:szCs w:val="20"/>
              </w:rPr>
              <w:t>Гололед</w:t>
            </w:r>
          </w:p>
        </w:tc>
        <w:tc>
          <w:tcPr>
            <w:tcW w:w="0" w:type="auto"/>
            <w:vAlign w:val="bottom"/>
          </w:tcPr>
          <w:p w:rsidR="00E63D6A" w:rsidRPr="009F31EE" w:rsidRDefault="00E63D6A" w:rsidP="00D37B15">
            <w:pPr>
              <w:pStyle w:val="Geonika"/>
              <w:rPr>
                <w:sz w:val="20"/>
                <w:szCs w:val="20"/>
              </w:rPr>
            </w:pPr>
            <w:r w:rsidRPr="009F31EE">
              <w:rPr>
                <w:sz w:val="20"/>
                <w:szCs w:val="20"/>
              </w:rPr>
              <w:t>Гравитационный</w:t>
            </w:r>
          </w:p>
        </w:tc>
        <w:tc>
          <w:tcPr>
            <w:tcW w:w="0" w:type="auto"/>
            <w:vAlign w:val="center"/>
          </w:tcPr>
          <w:p w:rsidR="00E63D6A" w:rsidRPr="009F31EE" w:rsidRDefault="00E63D6A" w:rsidP="00D37B15">
            <w:pPr>
              <w:pStyle w:val="Geonika"/>
              <w:rPr>
                <w:sz w:val="20"/>
                <w:szCs w:val="20"/>
              </w:rPr>
            </w:pPr>
            <w:r w:rsidRPr="009F31EE">
              <w:rPr>
                <w:sz w:val="20"/>
                <w:szCs w:val="20"/>
              </w:rPr>
              <w:t>Гололедная нагрузка</w:t>
            </w:r>
          </w:p>
        </w:tc>
      </w:tr>
      <w:tr w:rsidR="00E63D6A" w:rsidRPr="009F31EE" w:rsidTr="00D37B15">
        <w:trPr>
          <w:cantSplit/>
          <w:trHeight w:val="20"/>
          <w:jc w:val="center"/>
        </w:trPr>
        <w:tc>
          <w:tcPr>
            <w:tcW w:w="0" w:type="auto"/>
            <w:vAlign w:val="center"/>
          </w:tcPr>
          <w:p w:rsidR="00E63D6A" w:rsidRPr="009F31EE" w:rsidRDefault="00E63D6A" w:rsidP="00D37B15">
            <w:pPr>
              <w:pStyle w:val="Geonika"/>
              <w:rPr>
                <w:sz w:val="20"/>
                <w:szCs w:val="20"/>
              </w:rPr>
            </w:pPr>
            <w:r w:rsidRPr="009F31EE">
              <w:rPr>
                <w:sz w:val="20"/>
                <w:szCs w:val="20"/>
              </w:rPr>
              <w:t>2.3.1.</w:t>
            </w:r>
          </w:p>
        </w:tc>
        <w:tc>
          <w:tcPr>
            <w:tcW w:w="0" w:type="auto"/>
          </w:tcPr>
          <w:p w:rsidR="00E63D6A" w:rsidRPr="009F31EE" w:rsidRDefault="00E63D6A" w:rsidP="00D37B15">
            <w:pPr>
              <w:pStyle w:val="Geonika"/>
              <w:rPr>
                <w:sz w:val="20"/>
                <w:szCs w:val="20"/>
              </w:rPr>
            </w:pPr>
            <w:r w:rsidRPr="009F31EE">
              <w:rPr>
                <w:sz w:val="20"/>
                <w:szCs w:val="20"/>
              </w:rPr>
              <w:t>Град</w:t>
            </w:r>
          </w:p>
        </w:tc>
        <w:tc>
          <w:tcPr>
            <w:tcW w:w="0" w:type="auto"/>
          </w:tcPr>
          <w:p w:rsidR="00E63D6A" w:rsidRPr="009F31EE" w:rsidRDefault="00E63D6A" w:rsidP="00D37B15">
            <w:pPr>
              <w:pStyle w:val="Geonika"/>
              <w:rPr>
                <w:sz w:val="20"/>
                <w:szCs w:val="20"/>
              </w:rPr>
            </w:pPr>
            <w:r w:rsidRPr="009F31EE">
              <w:rPr>
                <w:sz w:val="20"/>
                <w:szCs w:val="20"/>
              </w:rPr>
              <w:t xml:space="preserve">Динамический </w:t>
            </w:r>
          </w:p>
        </w:tc>
        <w:tc>
          <w:tcPr>
            <w:tcW w:w="0" w:type="auto"/>
          </w:tcPr>
          <w:p w:rsidR="00E63D6A" w:rsidRPr="009F31EE" w:rsidRDefault="00E63D6A" w:rsidP="00D37B15">
            <w:pPr>
              <w:pStyle w:val="Geonika"/>
              <w:rPr>
                <w:sz w:val="20"/>
                <w:szCs w:val="20"/>
              </w:rPr>
            </w:pPr>
            <w:r w:rsidRPr="009F31EE">
              <w:rPr>
                <w:sz w:val="20"/>
                <w:szCs w:val="20"/>
              </w:rPr>
              <w:t xml:space="preserve">Удар </w:t>
            </w:r>
          </w:p>
        </w:tc>
      </w:tr>
      <w:tr w:rsidR="00E63D6A" w:rsidRPr="009F31EE" w:rsidTr="00D37B15">
        <w:trPr>
          <w:cantSplit/>
          <w:trHeight w:val="20"/>
          <w:jc w:val="center"/>
        </w:trPr>
        <w:tc>
          <w:tcPr>
            <w:tcW w:w="0" w:type="auto"/>
            <w:vAlign w:val="center"/>
          </w:tcPr>
          <w:p w:rsidR="00E63D6A" w:rsidRPr="009F31EE" w:rsidRDefault="00E63D6A" w:rsidP="00D37B15">
            <w:pPr>
              <w:pStyle w:val="Geonika"/>
              <w:rPr>
                <w:sz w:val="20"/>
                <w:szCs w:val="20"/>
              </w:rPr>
            </w:pPr>
            <w:r w:rsidRPr="009F31EE">
              <w:rPr>
                <w:sz w:val="20"/>
                <w:szCs w:val="20"/>
              </w:rPr>
              <w:t>2.3.2.</w:t>
            </w:r>
          </w:p>
        </w:tc>
        <w:tc>
          <w:tcPr>
            <w:tcW w:w="0" w:type="auto"/>
          </w:tcPr>
          <w:p w:rsidR="00E63D6A" w:rsidRPr="009F31EE" w:rsidRDefault="00E63D6A" w:rsidP="00D37B15">
            <w:pPr>
              <w:pStyle w:val="Geonika"/>
              <w:rPr>
                <w:sz w:val="20"/>
                <w:szCs w:val="20"/>
              </w:rPr>
            </w:pPr>
            <w:r w:rsidRPr="009F31EE">
              <w:rPr>
                <w:sz w:val="20"/>
                <w:szCs w:val="20"/>
              </w:rPr>
              <w:t xml:space="preserve">Туман </w:t>
            </w:r>
          </w:p>
        </w:tc>
        <w:tc>
          <w:tcPr>
            <w:tcW w:w="0" w:type="auto"/>
          </w:tcPr>
          <w:p w:rsidR="00E63D6A" w:rsidRPr="009F31EE" w:rsidRDefault="00E63D6A" w:rsidP="00D37B15">
            <w:pPr>
              <w:pStyle w:val="Geonika"/>
              <w:rPr>
                <w:sz w:val="20"/>
                <w:szCs w:val="20"/>
              </w:rPr>
            </w:pPr>
            <w:r w:rsidRPr="009F31EE">
              <w:rPr>
                <w:sz w:val="20"/>
                <w:szCs w:val="20"/>
              </w:rPr>
              <w:t xml:space="preserve">Теплофизический </w:t>
            </w:r>
          </w:p>
        </w:tc>
        <w:tc>
          <w:tcPr>
            <w:tcW w:w="0" w:type="auto"/>
          </w:tcPr>
          <w:p w:rsidR="00E63D6A" w:rsidRPr="009F31EE" w:rsidRDefault="00E63D6A" w:rsidP="00D37B15">
            <w:pPr>
              <w:pStyle w:val="Geonika"/>
              <w:rPr>
                <w:sz w:val="20"/>
                <w:szCs w:val="20"/>
              </w:rPr>
            </w:pPr>
            <w:r w:rsidRPr="009F31EE">
              <w:rPr>
                <w:sz w:val="20"/>
                <w:szCs w:val="20"/>
              </w:rPr>
              <w:t>Снижение видимости (помутнение воздуха)</w:t>
            </w:r>
          </w:p>
        </w:tc>
      </w:tr>
      <w:tr w:rsidR="00E63D6A" w:rsidRPr="009F31EE" w:rsidTr="00D37B15">
        <w:trPr>
          <w:cantSplit/>
          <w:trHeight w:val="20"/>
          <w:jc w:val="center"/>
        </w:trPr>
        <w:tc>
          <w:tcPr>
            <w:tcW w:w="0" w:type="auto"/>
            <w:vAlign w:val="center"/>
          </w:tcPr>
          <w:p w:rsidR="00E63D6A" w:rsidRPr="009F31EE" w:rsidRDefault="00E63D6A" w:rsidP="00D37B15">
            <w:pPr>
              <w:pStyle w:val="Geonika"/>
              <w:rPr>
                <w:sz w:val="20"/>
                <w:szCs w:val="20"/>
              </w:rPr>
            </w:pPr>
            <w:r w:rsidRPr="009F31EE">
              <w:rPr>
                <w:sz w:val="20"/>
                <w:szCs w:val="20"/>
              </w:rPr>
              <w:t>2.3.3</w:t>
            </w:r>
          </w:p>
        </w:tc>
        <w:tc>
          <w:tcPr>
            <w:tcW w:w="0" w:type="auto"/>
            <w:vAlign w:val="center"/>
          </w:tcPr>
          <w:p w:rsidR="00E63D6A" w:rsidRPr="009F31EE" w:rsidRDefault="00E63D6A" w:rsidP="00D37B15">
            <w:pPr>
              <w:pStyle w:val="Geonika"/>
              <w:rPr>
                <w:sz w:val="20"/>
                <w:szCs w:val="20"/>
              </w:rPr>
            </w:pPr>
            <w:r w:rsidRPr="009F31EE">
              <w:rPr>
                <w:sz w:val="20"/>
                <w:szCs w:val="20"/>
              </w:rPr>
              <w:t>Заморозок</w:t>
            </w:r>
          </w:p>
        </w:tc>
        <w:tc>
          <w:tcPr>
            <w:tcW w:w="0" w:type="auto"/>
            <w:vAlign w:val="center"/>
          </w:tcPr>
          <w:p w:rsidR="00E63D6A" w:rsidRPr="009F31EE" w:rsidRDefault="00E63D6A" w:rsidP="00D37B15">
            <w:pPr>
              <w:pStyle w:val="Geonika"/>
              <w:rPr>
                <w:sz w:val="20"/>
                <w:szCs w:val="20"/>
              </w:rPr>
            </w:pPr>
            <w:r w:rsidRPr="009F31EE">
              <w:rPr>
                <w:sz w:val="20"/>
                <w:szCs w:val="20"/>
              </w:rPr>
              <w:t>Тепловой</w:t>
            </w:r>
          </w:p>
        </w:tc>
        <w:tc>
          <w:tcPr>
            <w:tcW w:w="0" w:type="auto"/>
            <w:vAlign w:val="center"/>
          </w:tcPr>
          <w:p w:rsidR="00E63D6A" w:rsidRPr="009F31EE" w:rsidRDefault="00E63D6A" w:rsidP="00D37B15">
            <w:pPr>
              <w:pStyle w:val="Geonika"/>
              <w:rPr>
                <w:sz w:val="20"/>
                <w:szCs w:val="20"/>
              </w:rPr>
            </w:pPr>
            <w:r w:rsidRPr="009F31EE">
              <w:rPr>
                <w:sz w:val="20"/>
                <w:szCs w:val="20"/>
              </w:rPr>
              <w:t>Охлаждение почвы, воздуха</w:t>
            </w:r>
          </w:p>
        </w:tc>
      </w:tr>
      <w:tr w:rsidR="00E63D6A" w:rsidRPr="009F31EE" w:rsidTr="00D37B15">
        <w:trPr>
          <w:cantSplit/>
          <w:trHeight w:val="20"/>
          <w:jc w:val="center"/>
        </w:trPr>
        <w:tc>
          <w:tcPr>
            <w:tcW w:w="0" w:type="auto"/>
            <w:vAlign w:val="center"/>
          </w:tcPr>
          <w:p w:rsidR="00E63D6A" w:rsidRPr="009F31EE" w:rsidRDefault="00E63D6A" w:rsidP="00D37B15">
            <w:pPr>
              <w:pStyle w:val="Geonika"/>
              <w:rPr>
                <w:sz w:val="20"/>
                <w:szCs w:val="20"/>
              </w:rPr>
            </w:pPr>
            <w:r w:rsidRPr="009F31EE">
              <w:rPr>
                <w:sz w:val="20"/>
                <w:szCs w:val="20"/>
              </w:rPr>
              <w:t>2.3.4</w:t>
            </w:r>
          </w:p>
        </w:tc>
        <w:tc>
          <w:tcPr>
            <w:tcW w:w="0" w:type="auto"/>
            <w:vAlign w:val="center"/>
          </w:tcPr>
          <w:p w:rsidR="00E63D6A" w:rsidRPr="009F31EE" w:rsidRDefault="00E63D6A" w:rsidP="00D37B15">
            <w:pPr>
              <w:pStyle w:val="Geonika"/>
              <w:rPr>
                <w:sz w:val="20"/>
                <w:szCs w:val="20"/>
              </w:rPr>
            </w:pPr>
            <w:r w:rsidRPr="009F31EE">
              <w:rPr>
                <w:sz w:val="20"/>
                <w:szCs w:val="20"/>
              </w:rPr>
              <w:t>Засуха</w:t>
            </w:r>
          </w:p>
        </w:tc>
        <w:tc>
          <w:tcPr>
            <w:tcW w:w="0" w:type="auto"/>
            <w:vAlign w:val="center"/>
          </w:tcPr>
          <w:p w:rsidR="00E63D6A" w:rsidRPr="009F31EE" w:rsidRDefault="00E63D6A" w:rsidP="00D37B15">
            <w:pPr>
              <w:pStyle w:val="Geonika"/>
              <w:rPr>
                <w:sz w:val="20"/>
                <w:szCs w:val="20"/>
              </w:rPr>
            </w:pPr>
            <w:r w:rsidRPr="009F31EE">
              <w:rPr>
                <w:sz w:val="20"/>
                <w:szCs w:val="20"/>
              </w:rPr>
              <w:t xml:space="preserve">Тепловой   </w:t>
            </w:r>
          </w:p>
        </w:tc>
        <w:tc>
          <w:tcPr>
            <w:tcW w:w="0" w:type="auto"/>
            <w:vAlign w:val="center"/>
          </w:tcPr>
          <w:p w:rsidR="00E63D6A" w:rsidRPr="009F31EE" w:rsidRDefault="00E63D6A" w:rsidP="00D37B15">
            <w:pPr>
              <w:pStyle w:val="Geonika"/>
              <w:rPr>
                <w:sz w:val="20"/>
                <w:szCs w:val="20"/>
              </w:rPr>
            </w:pPr>
            <w:r w:rsidRPr="009F31EE">
              <w:rPr>
                <w:sz w:val="20"/>
                <w:szCs w:val="20"/>
              </w:rPr>
              <w:t xml:space="preserve">Нагревание почвы, воздуха      </w:t>
            </w:r>
          </w:p>
        </w:tc>
      </w:tr>
      <w:tr w:rsidR="00E63D6A" w:rsidRPr="009F31EE" w:rsidTr="00D37B15">
        <w:trPr>
          <w:cantSplit/>
          <w:trHeight w:val="273"/>
          <w:jc w:val="center"/>
        </w:trPr>
        <w:tc>
          <w:tcPr>
            <w:tcW w:w="0" w:type="auto"/>
            <w:vMerge w:val="restart"/>
            <w:vAlign w:val="center"/>
          </w:tcPr>
          <w:p w:rsidR="00E63D6A" w:rsidRPr="009F31EE" w:rsidRDefault="00E63D6A" w:rsidP="00D37B15">
            <w:pPr>
              <w:pStyle w:val="Geonika"/>
              <w:rPr>
                <w:sz w:val="20"/>
                <w:szCs w:val="20"/>
              </w:rPr>
            </w:pPr>
            <w:r w:rsidRPr="009F31EE">
              <w:rPr>
                <w:sz w:val="20"/>
                <w:szCs w:val="20"/>
              </w:rPr>
              <w:t>2.3.5</w:t>
            </w:r>
          </w:p>
        </w:tc>
        <w:tc>
          <w:tcPr>
            <w:tcW w:w="0" w:type="auto"/>
            <w:vMerge w:val="restart"/>
            <w:vAlign w:val="center"/>
          </w:tcPr>
          <w:p w:rsidR="00E63D6A" w:rsidRPr="009F31EE" w:rsidRDefault="00E63D6A" w:rsidP="00D37B15">
            <w:pPr>
              <w:pStyle w:val="Geonika"/>
              <w:rPr>
                <w:sz w:val="20"/>
                <w:szCs w:val="20"/>
              </w:rPr>
            </w:pPr>
            <w:r w:rsidRPr="009F31EE">
              <w:rPr>
                <w:sz w:val="20"/>
                <w:szCs w:val="20"/>
              </w:rPr>
              <w:t>Суховей</w:t>
            </w:r>
          </w:p>
        </w:tc>
        <w:tc>
          <w:tcPr>
            <w:tcW w:w="0" w:type="auto"/>
            <w:vAlign w:val="center"/>
          </w:tcPr>
          <w:p w:rsidR="00E63D6A" w:rsidRPr="009F31EE" w:rsidRDefault="00E63D6A" w:rsidP="00D37B15">
            <w:pPr>
              <w:pStyle w:val="Geonika"/>
              <w:rPr>
                <w:sz w:val="20"/>
                <w:szCs w:val="20"/>
              </w:rPr>
            </w:pPr>
            <w:r w:rsidRPr="009F31EE">
              <w:rPr>
                <w:sz w:val="20"/>
                <w:szCs w:val="20"/>
              </w:rPr>
              <w:t>Аэродинамический</w:t>
            </w:r>
          </w:p>
        </w:tc>
        <w:tc>
          <w:tcPr>
            <w:tcW w:w="0" w:type="auto"/>
            <w:vMerge w:val="restart"/>
            <w:vAlign w:val="center"/>
          </w:tcPr>
          <w:p w:rsidR="00E63D6A" w:rsidRPr="009F31EE" w:rsidRDefault="00E63D6A" w:rsidP="00D37B15">
            <w:pPr>
              <w:pStyle w:val="Geonika"/>
              <w:rPr>
                <w:sz w:val="20"/>
                <w:szCs w:val="20"/>
              </w:rPr>
            </w:pPr>
            <w:r w:rsidRPr="009F31EE">
              <w:rPr>
                <w:sz w:val="20"/>
                <w:szCs w:val="20"/>
              </w:rPr>
              <w:t xml:space="preserve">Иссушение почвы                </w:t>
            </w:r>
          </w:p>
        </w:tc>
      </w:tr>
      <w:tr w:rsidR="00E63D6A" w:rsidRPr="009F31EE" w:rsidTr="00D37B15">
        <w:trPr>
          <w:cantSplit/>
          <w:trHeight w:val="218"/>
          <w:jc w:val="center"/>
        </w:trPr>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Align w:val="center"/>
          </w:tcPr>
          <w:p w:rsidR="00E63D6A" w:rsidRPr="009F31EE" w:rsidRDefault="00E63D6A" w:rsidP="00D37B15">
            <w:pPr>
              <w:pStyle w:val="Geonika"/>
              <w:rPr>
                <w:sz w:val="20"/>
                <w:szCs w:val="20"/>
              </w:rPr>
            </w:pPr>
            <w:r w:rsidRPr="009F31EE">
              <w:rPr>
                <w:sz w:val="20"/>
                <w:szCs w:val="20"/>
              </w:rPr>
              <w:t>Тепловой</w:t>
            </w:r>
          </w:p>
        </w:tc>
        <w:tc>
          <w:tcPr>
            <w:tcW w:w="0" w:type="auto"/>
            <w:vMerge/>
            <w:vAlign w:val="center"/>
          </w:tcPr>
          <w:p w:rsidR="00E63D6A" w:rsidRPr="009F31EE" w:rsidRDefault="00E63D6A" w:rsidP="00D37B15">
            <w:pPr>
              <w:pStyle w:val="Geonika"/>
              <w:rPr>
                <w:sz w:val="20"/>
                <w:szCs w:val="20"/>
              </w:rPr>
            </w:pPr>
          </w:p>
        </w:tc>
      </w:tr>
      <w:tr w:rsidR="00E63D6A" w:rsidRPr="009F31EE" w:rsidTr="00D37B15">
        <w:trPr>
          <w:cantSplit/>
          <w:trHeight w:val="20"/>
          <w:jc w:val="center"/>
        </w:trPr>
        <w:tc>
          <w:tcPr>
            <w:tcW w:w="0" w:type="auto"/>
            <w:vAlign w:val="center"/>
          </w:tcPr>
          <w:p w:rsidR="00E63D6A" w:rsidRPr="009F31EE" w:rsidRDefault="00E63D6A" w:rsidP="00D37B15">
            <w:pPr>
              <w:pStyle w:val="Geonika"/>
              <w:rPr>
                <w:sz w:val="20"/>
                <w:szCs w:val="20"/>
              </w:rPr>
            </w:pPr>
            <w:r w:rsidRPr="009F31EE">
              <w:rPr>
                <w:sz w:val="20"/>
                <w:szCs w:val="20"/>
              </w:rPr>
              <w:t>2.3.6</w:t>
            </w:r>
          </w:p>
        </w:tc>
        <w:tc>
          <w:tcPr>
            <w:tcW w:w="0" w:type="auto"/>
          </w:tcPr>
          <w:p w:rsidR="00E63D6A" w:rsidRPr="009F31EE" w:rsidRDefault="00E63D6A" w:rsidP="00D37B15">
            <w:pPr>
              <w:pStyle w:val="Geonika"/>
              <w:rPr>
                <w:sz w:val="20"/>
                <w:szCs w:val="20"/>
              </w:rPr>
            </w:pPr>
            <w:r w:rsidRPr="009F31EE">
              <w:rPr>
                <w:sz w:val="20"/>
                <w:szCs w:val="20"/>
              </w:rPr>
              <w:t xml:space="preserve">Гроза </w:t>
            </w:r>
          </w:p>
        </w:tc>
        <w:tc>
          <w:tcPr>
            <w:tcW w:w="0" w:type="auto"/>
          </w:tcPr>
          <w:p w:rsidR="00E63D6A" w:rsidRPr="009F31EE" w:rsidRDefault="00E63D6A" w:rsidP="00D37B15">
            <w:pPr>
              <w:pStyle w:val="Geonika"/>
              <w:rPr>
                <w:sz w:val="20"/>
                <w:szCs w:val="20"/>
              </w:rPr>
            </w:pPr>
            <w:r w:rsidRPr="009F31EE">
              <w:rPr>
                <w:sz w:val="20"/>
                <w:szCs w:val="20"/>
              </w:rPr>
              <w:t xml:space="preserve">Электрофизический </w:t>
            </w:r>
          </w:p>
        </w:tc>
        <w:tc>
          <w:tcPr>
            <w:tcW w:w="0" w:type="auto"/>
          </w:tcPr>
          <w:p w:rsidR="00E63D6A" w:rsidRPr="009F31EE" w:rsidRDefault="00E63D6A" w:rsidP="00D37B15">
            <w:pPr>
              <w:pStyle w:val="Geonika"/>
              <w:rPr>
                <w:sz w:val="20"/>
                <w:szCs w:val="20"/>
              </w:rPr>
            </w:pPr>
            <w:r w:rsidRPr="009F31EE">
              <w:rPr>
                <w:sz w:val="20"/>
                <w:szCs w:val="20"/>
              </w:rPr>
              <w:t>Электрические разряды</w:t>
            </w:r>
          </w:p>
        </w:tc>
      </w:tr>
      <w:tr w:rsidR="00E63D6A" w:rsidRPr="009F31EE" w:rsidTr="00D37B15">
        <w:trPr>
          <w:cantSplit/>
          <w:trHeight w:val="20"/>
          <w:jc w:val="center"/>
        </w:trPr>
        <w:tc>
          <w:tcPr>
            <w:tcW w:w="0" w:type="auto"/>
            <w:vAlign w:val="center"/>
          </w:tcPr>
          <w:p w:rsidR="00E63D6A" w:rsidRPr="009F31EE" w:rsidRDefault="00E63D6A" w:rsidP="00D37B15">
            <w:pPr>
              <w:pStyle w:val="Geonika"/>
              <w:rPr>
                <w:sz w:val="20"/>
                <w:szCs w:val="20"/>
              </w:rPr>
            </w:pPr>
            <w:r w:rsidRPr="009F31EE">
              <w:rPr>
                <w:sz w:val="20"/>
                <w:szCs w:val="20"/>
              </w:rPr>
              <w:t>3</w:t>
            </w:r>
          </w:p>
        </w:tc>
        <w:tc>
          <w:tcPr>
            <w:tcW w:w="0" w:type="auto"/>
            <w:gridSpan w:val="3"/>
          </w:tcPr>
          <w:p w:rsidR="00E63D6A" w:rsidRPr="009F31EE" w:rsidRDefault="00E63D6A" w:rsidP="00D37B15">
            <w:pPr>
              <w:pStyle w:val="Geonika"/>
              <w:rPr>
                <w:sz w:val="20"/>
                <w:szCs w:val="20"/>
              </w:rPr>
            </w:pPr>
            <w:r w:rsidRPr="009F31EE">
              <w:rPr>
                <w:sz w:val="20"/>
                <w:szCs w:val="20"/>
              </w:rPr>
              <w:t>Природные пожары</w:t>
            </w:r>
          </w:p>
        </w:tc>
      </w:tr>
      <w:tr w:rsidR="00E63D6A" w:rsidRPr="009F31EE" w:rsidTr="00D37B15">
        <w:trPr>
          <w:cantSplit/>
          <w:trHeight w:val="20"/>
          <w:jc w:val="center"/>
        </w:trPr>
        <w:tc>
          <w:tcPr>
            <w:tcW w:w="0" w:type="auto"/>
            <w:vMerge w:val="restart"/>
            <w:vAlign w:val="center"/>
          </w:tcPr>
          <w:p w:rsidR="00E63D6A" w:rsidRPr="009F31EE" w:rsidRDefault="00E63D6A" w:rsidP="00D37B15">
            <w:pPr>
              <w:pStyle w:val="Geonika"/>
              <w:rPr>
                <w:sz w:val="20"/>
                <w:szCs w:val="20"/>
              </w:rPr>
            </w:pPr>
            <w:r w:rsidRPr="009F31EE">
              <w:rPr>
                <w:sz w:val="20"/>
                <w:szCs w:val="20"/>
              </w:rPr>
              <w:t>3.1</w:t>
            </w:r>
          </w:p>
        </w:tc>
        <w:tc>
          <w:tcPr>
            <w:tcW w:w="0" w:type="auto"/>
            <w:vMerge w:val="restart"/>
            <w:vAlign w:val="center"/>
          </w:tcPr>
          <w:p w:rsidR="00E63D6A" w:rsidRPr="009F31EE" w:rsidRDefault="00E63D6A" w:rsidP="00D37B15">
            <w:pPr>
              <w:pStyle w:val="Geonika"/>
              <w:rPr>
                <w:sz w:val="20"/>
                <w:szCs w:val="20"/>
              </w:rPr>
            </w:pPr>
            <w:r w:rsidRPr="009F31EE">
              <w:rPr>
                <w:sz w:val="20"/>
                <w:szCs w:val="20"/>
              </w:rPr>
              <w:t>Пожар (ландшафтный, степной, лесной)</w:t>
            </w:r>
          </w:p>
        </w:tc>
        <w:tc>
          <w:tcPr>
            <w:tcW w:w="0" w:type="auto"/>
            <w:vMerge w:val="restart"/>
            <w:vAlign w:val="center"/>
          </w:tcPr>
          <w:p w:rsidR="00E63D6A" w:rsidRPr="009F31EE" w:rsidRDefault="00E63D6A" w:rsidP="00D37B15">
            <w:pPr>
              <w:pStyle w:val="Geonika"/>
              <w:rPr>
                <w:sz w:val="20"/>
                <w:szCs w:val="20"/>
              </w:rPr>
            </w:pPr>
            <w:r w:rsidRPr="009F31EE">
              <w:rPr>
                <w:sz w:val="20"/>
                <w:szCs w:val="20"/>
              </w:rPr>
              <w:t>Теплофизический</w:t>
            </w:r>
          </w:p>
        </w:tc>
        <w:tc>
          <w:tcPr>
            <w:tcW w:w="0" w:type="auto"/>
          </w:tcPr>
          <w:p w:rsidR="00E63D6A" w:rsidRPr="009F31EE" w:rsidRDefault="00E63D6A" w:rsidP="00D37B15">
            <w:pPr>
              <w:pStyle w:val="Geonika"/>
              <w:rPr>
                <w:sz w:val="20"/>
                <w:szCs w:val="20"/>
              </w:rPr>
            </w:pPr>
            <w:r w:rsidRPr="009F31EE">
              <w:rPr>
                <w:sz w:val="20"/>
                <w:szCs w:val="20"/>
              </w:rPr>
              <w:t xml:space="preserve">Пламя </w:t>
            </w:r>
          </w:p>
        </w:tc>
      </w:tr>
      <w:tr w:rsidR="00E63D6A" w:rsidRPr="009F31EE" w:rsidTr="00D37B15">
        <w:trPr>
          <w:cantSplit/>
          <w:trHeight w:val="20"/>
          <w:jc w:val="center"/>
        </w:trPr>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tcPr>
          <w:p w:rsidR="00E63D6A" w:rsidRPr="009F31EE" w:rsidRDefault="00E63D6A" w:rsidP="00D37B15">
            <w:pPr>
              <w:pStyle w:val="Geonika"/>
              <w:rPr>
                <w:sz w:val="20"/>
                <w:szCs w:val="20"/>
              </w:rPr>
            </w:pPr>
            <w:r w:rsidRPr="009F31EE">
              <w:rPr>
                <w:sz w:val="20"/>
                <w:szCs w:val="20"/>
              </w:rPr>
              <w:t xml:space="preserve">Нагрев теплым потоком </w:t>
            </w:r>
          </w:p>
        </w:tc>
      </w:tr>
      <w:tr w:rsidR="00E63D6A" w:rsidRPr="009F31EE" w:rsidTr="00D37B15">
        <w:trPr>
          <w:cantSplit/>
          <w:trHeight w:val="20"/>
          <w:jc w:val="center"/>
        </w:trPr>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tcPr>
          <w:p w:rsidR="00E63D6A" w:rsidRPr="009F31EE" w:rsidRDefault="00E63D6A" w:rsidP="00D37B15">
            <w:pPr>
              <w:pStyle w:val="Geonika"/>
              <w:rPr>
                <w:sz w:val="20"/>
                <w:szCs w:val="20"/>
              </w:rPr>
            </w:pPr>
            <w:r w:rsidRPr="009F31EE">
              <w:rPr>
                <w:sz w:val="20"/>
                <w:szCs w:val="20"/>
              </w:rPr>
              <w:t>Тепловой удар</w:t>
            </w:r>
          </w:p>
        </w:tc>
      </w:tr>
      <w:tr w:rsidR="00E63D6A" w:rsidRPr="009F31EE" w:rsidTr="00D37B15">
        <w:trPr>
          <w:cantSplit/>
          <w:trHeight w:val="20"/>
          <w:jc w:val="center"/>
        </w:trPr>
        <w:tc>
          <w:tcPr>
            <w:tcW w:w="0" w:type="auto"/>
            <w:vMerge/>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Merge w:val="restart"/>
            <w:vAlign w:val="center"/>
          </w:tcPr>
          <w:p w:rsidR="00E63D6A" w:rsidRPr="009F31EE" w:rsidRDefault="00E63D6A" w:rsidP="00D37B15">
            <w:pPr>
              <w:pStyle w:val="Geonika"/>
              <w:rPr>
                <w:sz w:val="20"/>
                <w:szCs w:val="20"/>
              </w:rPr>
            </w:pPr>
            <w:r w:rsidRPr="009F31EE">
              <w:rPr>
                <w:sz w:val="20"/>
                <w:szCs w:val="20"/>
              </w:rPr>
              <w:t>Химический</w:t>
            </w:r>
          </w:p>
        </w:tc>
        <w:tc>
          <w:tcPr>
            <w:tcW w:w="0" w:type="auto"/>
          </w:tcPr>
          <w:p w:rsidR="00E63D6A" w:rsidRPr="009F31EE" w:rsidRDefault="00E63D6A" w:rsidP="00D37B15">
            <w:pPr>
              <w:pStyle w:val="Geonika"/>
              <w:rPr>
                <w:sz w:val="20"/>
                <w:szCs w:val="20"/>
              </w:rPr>
            </w:pPr>
            <w:r w:rsidRPr="009F31EE">
              <w:rPr>
                <w:sz w:val="20"/>
                <w:szCs w:val="20"/>
              </w:rPr>
              <w:t>Помутнение воздуха</w:t>
            </w:r>
          </w:p>
        </w:tc>
      </w:tr>
      <w:tr w:rsidR="00E63D6A" w:rsidRPr="009F31EE" w:rsidTr="00D37B15">
        <w:trPr>
          <w:cantSplit/>
          <w:trHeight w:val="20"/>
          <w:jc w:val="center"/>
        </w:trPr>
        <w:tc>
          <w:tcPr>
            <w:tcW w:w="0" w:type="auto"/>
            <w:vMerge/>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tcPr>
          <w:p w:rsidR="00E63D6A" w:rsidRPr="009F31EE" w:rsidRDefault="00E63D6A" w:rsidP="00D37B15">
            <w:pPr>
              <w:pStyle w:val="Geonika"/>
              <w:rPr>
                <w:sz w:val="20"/>
                <w:szCs w:val="20"/>
              </w:rPr>
            </w:pPr>
            <w:r w:rsidRPr="009F31EE">
              <w:rPr>
                <w:sz w:val="20"/>
                <w:szCs w:val="20"/>
              </w:rPr>
              <w:t>Загрязнение атмосферы, почвы, грунтов, гидросферы</w:t>
            </w:r>
          </w:p>
        </w:tc>
      </w:tr>
      <w:tr w:rsidR="00E63D6A" w:rsidRPr="009F31EE" w:rsidTr="00D37B15">
        <w:trPr>
          <w:cantSplit/>
          <w:trHeight w:val="20"/>
          <w:jc w:val="center"/>
        </w:trPr>
        <w:tc>
          <w:tcPr>
            <w:tcW w:w="0" w:type="auto"/>
            <w:vMerge/>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vMerge/>
            <w:vAlign w:val="center"/>
          </w:tcPr>
          <w:p w:rsidR="00E63D6A" w:rsidRPr="009F31EE" w:rsidRDefault="00E63D6A" w:rsidP="00D37B15">
            <w:pPr>
              <w:pStyle w:val="Geonika"/>
              <w:rPr>
                <w:sz w:val="20"/>
                <w:szCs w:val="20"/>
              </w:rPr>
            </w:pPr>
          </w:p>
        </w:tc>
        <w:tc>
          <w:tcPr>
            <w:tcW w:w="0" w:type="auto"/>
          </w:tcPr>
          <w:p w:rsidR="00E63D6A" w:rsidRPr="009F31EE" w:rsidRDefault="00E63D6A" w:rsidP="00D37B15">
            <w:pPr>
              <w:pStyle w:val="Geonika"/>
              <w:rPr>
                <w:sz w:val="20"/>
                <w:szCs w:val="20"/>
              </w:rPr>
            </w:pPr>
            <w:r w:rsidRPr="009F31EE">
              <w:rPr>
                <w:sz w:val="20"/>
                <w:szCs w:val="20"/>
              </w:rPr>
              <w:t>Опасные дымы</w:t>
            </w:r>
          </w:p>
        </w:tc>
      </w:tr>
    </w:tbl>
    <w:p w:rsidR="00E63D6A" w:rsidRDefault="00E63D6A" w:rsidP="00E63D6A">
      <w:pPr>
        <w:jc w:val="both"/>
        <w:outlineLvl w:val="0"/>
      </w:pPr>
    </w:p>
    <w:p w:rsidR="00E63D6A" w:rsidRPr="009F31EE" w:rsidRDefault="00E63D6A" w:rsidP="00E63D6A">
      <w:pPr>
        <w:jc w:val="both"/>
        <w:outlineLvl w:val="0"/>
      </w:pPr>
      <w:r w:rsidRPr="009F31EE">
        <w:t xml:space="preserve">В соответствии со СНиП 22-01-95 «Геофизика опасных природных воздействий» при выявлении опасных геофизических воздействий и их влияния на строительство зданий и сооружений следует учитывать категории оценки сложности природных условий. Учитывая характеристики рельефа территории, гидрогеологические условия, сейсмичность и степень распространения опасных природных процессов, природные условия сельского поселения оцениваются как простые. </w:t>
      </w:r>
    </w:p>
    <w:p w:rsidR="00E63D6A" w:rsidRPr="009F31EE" w:rsidRDefault="00E63D6A" w:rsidP="00E63D6A">
      <w:pPr>
        <w:jc w:val="both"/>
        <w:outlineLvl w:val="0"/>
      </w:pPr>
      <w:r w:rsidRPr="009F31EE">
        <w:t>Для прогноза опасных природных воздействий следует применять структурно-геоморфологические, геологические, геофизические, сейсмологические, инженерно-геологические и гидрогеологические, инженерно-экологические, инженерно-гидрометеорологические и инженерно-геодезические методы исследования, а также их комплексирование с учетом сложности природной и природно-техногенной обстановки территории.</w:t>
      </w:r>
    </w:p>
    <w:p w:rsidR="00E63D6A" w:rsidRPr="009F31EE" w:rsidRDefault="00E63D6A" w:rsidP="00E63D6A">
      <w:pPr>
        <w:jc w:val="both"/>
        <w:outlineLvl w:val="0"/>
      </w:pPr>
      <w:r w:rsidRPr="009F31EE">
        <w:t xml:space="preserve">Результаты оценки опасности природных, в том числе геофизических воздействий, должны быть учтены при разработке документации на строительство зданий и сооружений. </w:t>
      </w:r>
    </w:p>
    <w:p w:rsidR="00E63D6A" w:rsidRPr="007457C7" w:rsidRDefault="00E63D6A" w:rsidP="00E63D6A">
      <w:pPr>
        <w:pStyle w:val="Geonika5"/>
        <w:spacing w:line="360" w:lineRule="auto"/>
      </w:pPr>
      <w:r w:rsidRPr="007457C7">
        <w:t>Опасные гидрологические  явления</w:t>
      </w:r>
    </w:p>
    <w:p w:rsidR="00E63D6A" w:rsidRPr="009F31EE" w:rsidRDefault="00E63D6A" w:rsidP="00E63D6A">
      <w:pPr>
        <w:jc w:val="both"/>
        <w:outlineLvl w:val="0"/>
      </w:pPr>
      <w:r w:rsidRPr="009F31EE">
        <w:t>Гидрологические  опасные явления – события  гидрологического происхождения или результат  гидрологических процессов,  возникающих под действием различных природных или гидродинамических факторов или их сочетаний, оказывающих поражающее воздействие на людей,  сельскохозяйственных животных и растения, объекты экономики и окружающую природную среду.</w:t>
      </w:r>
    </w:p>
    <w:p w:rsidR="00E63D6A" w:rsidRPr="009F31EE" w:rsidRDefault="00E63D6A" w:rsidP="00E63D6A">
      <w:pPr>
        <w:jc w:val="both"/>
        <w:outlineLvl w:val="0"/>
      </w:pPr>
      <w:r w:rsidRPr="009F31EE">
        <w:t>Наводнение – временное затопление территории в результате действий сил природы,  которое причиняет большой материальный ущерб и приводит к гибели людей и животных. Причинами наводнений могут быть: интенсивные осадки и таяние снега, ледяные заторы на реках, разрушение плотин. Последствиями наводнения   является   утрата  прочности   сооружений,   перенос   вылившихся  вредных  веществ и загрязнение ими местности, осложнение санитарно-эпидемической обстановки, заболачивание местности, оползни, обвалы, смыв плодородной почвы.</w:t>
      </w:r>
    </w:p>
    <w:p w:rsidR="00E63D6A" w:rsidRPr="009F31EE" w:rsidRDefault="00E63D6A" w:rsidP="00E63D6A">
      <w:pPr>
        <w:jc w:val="both"/>
        <w:outlineLvl w:val="0"/>
      </w:pPr>
      <w:r w:rsidRPr="009F31EE">
        <w:t>Подтопление прямо влияет на коммунально-бытовые условия населения и производственную деятельность,  угрожая устойчивости зданий в результате снижения несущей способности грунтов, активизируя оползневые и просадочные явления, придает грунтовым водам и почвам новые химические, физические и бактериологические свойства, ведущие к загрязнению и заражению подземных вод через зону аэрации, разрушая железобетонные и стальные конструкции подземной части сооружений, создает условия для снижения плодородия почв.</w:t>
      </w:r>
    </w:p>
    <w:p w:rsidR="00E63D6A" w:rsidRPr="009F31EE" w:rsidRDefault="00E63D6A" w:rsidP="00E63D6A">
      <w:pPr>
        <w:jc w:val="both"/>
        <w:outlineLvl w:val="0"/>
      </w:pPr>
      <w:r w:rsidRPr="009F31EE">
        <w:t>Подтоплений на территории в период с 2005 по 2010 годы не зафиксировано.</w:t>
      </w:r>
    </w:p>
    <w:p w:rsidR="00E63D6A" w:rsidRPr="007457C7" w:rsidRDefault="00E63D6A" w:rsidP="00E63D6A">
      <w:pPr>
        <w:pStyle w:val="Geonika5"/>
        <w:spacing w:line="360" w:lineRule="auto"/>
      </w:pPr>
      <w:r w:rsidRPr="007457C7">
        <w:t>Опасные метеорологические  явления</w:t>
      </w:r>
    </w:p>
    <w:p w:rsidR="00E63D6A" w:rsidRPr="009F31EE" w:rsidRDefault="00E63D6A" w:rsidP="00E63D6A">
      <w:pPr>
        <w:jc w:val="both"/>
        <w:outlineLvl w:val="0"/>
      </w:pPr>
      <w:r w:rsidRPr="009F31EE">
        <w:t>Метеорологические  опасные явления – природные процессы и явления, возникающие в атмосфере под действием различных природных факторов или их сочетаний,  оказывающие или могущие оказать поражающее воздействие на людей, сельскохозяйственных животных и растения, объекты экономики и окружающую природную среду.</w:t>
      </w:r>
    </w:p>
    <w:p w:rsidR="00E63D6A" w:rsidRPr="009F31EE" w:rsidRDefault="00E63D6A" w:rsidP="00E63D6A">
      <w:pPr>
        <w:jc w:val="both"/>
        <w:outlineLvl w:val="0"/>
      </w:pPr>
      <w:r w:rsidRPr="009F31EE">
        <w:t>Сильный ветер (со скоростью 25 м/с и более) производит опустошительные действия, разрушает различные здания и сооружения. Последствиями сильного ветра часто бывают  пожары,  перебои в электроснабжении, остановка производства из-за разрушения электросетей и других жизненно важных коммуникаций, гибель людей и травмы различной степени тяжести.</w:t>
      </w:r>
    </w:p>
    <w:p w:rsidR="00E63D6A" w:rsidRPr="009F31EE" w:rsidRDefault="00E63D6A" w:rsidP="00E63D6A">
      <w:pPr>
        <w:jc w:val="both"/>
        <w:outlineLvl w:val="0"/>
      </w:pPr>
      <w:r w:rsidRPr="009F31EE">
        <w:t xml:space="preserve">При грозе   выпадает   большое   количество   осадков,   однако   наибольшую   опасность представляют электрические разряды – молнии. Разряды молнии могут достигать 80 </w:t>
      </w:r>
      <w:r w:rsidRPr="009F31EE">
        <w:lastRenderedPageBreak/>
        <w:t xml:space="preserve">кулонов и иметь силу тока от нескольких единиц до 200 кА. При этом может пострадать электротехническое оборудование.  От молнии могут быть расщеплены стволы деревьев,  возникнуть пожары в лесах и зданиях, перебои в электроснабжении,  могут быть поражены люди и животные. </w:t>
      </w:r>
    </w:p>
    <w:p w:rsidR="00E63D6A" w:rsidRPr="009F31EE" w:rsidRDefault="00E63D6A" w:rsidP="00E63D6A">
      <w:pPr>
        <w:jc w:val="both"/>
        <w:outlineLvl w:val="0"/>
      </w:pPr>
      <w:r w:rsidRPr="009F31EE">
        <w:t>Поражающим фактором града является ударное действие. Основной ущерб   град   наносит  сельхозяйственным угодьям.  Возможный   ущерб   связан с разрушением остекления, повреждением кровли зданий и сооружений, автотранспорта.</w:t>
      </w:r>
    </w:p>
    <w:p w:rsidR="00E63D6A" w:rsidRPr="009F31EE" w:rsidRDefault="00E63D6A" w:rsidP="00E63D6A">
      <w:pPr>
        <w:jc w:val="both"/>
        <w:outlineLvl w:val="0"/>
      </w:pPr>
      <w:r w:rsidRPr="009F31EE">
        <w:t>Сильные (продолжительные) дожди приводят к увеличению уровня воды и, как следствие, подтоплению территорий, размыву автодорог.</w:t>
      </w:r>
    </w:p>
    <w:p w:rsidR="00E63D6A" w:rsidRPr="009F31EE" w:rsidRDefault="00E63D6A" w:rsidP="00E63D6A">
      <w:pPr>
        <w:jc w:val="both"/>
        <w:outlineLvl w:val="0"/>
      </w:pPr>
      <w:r w:rsidRPr="009F31EE">
        <w:t>Интенсивные снегопады парализуют транспорт, вызывают повреждения деревьев, линий электропередач, зданий.</w:t>
      </w:r>
    </w:p>
    <w:p w:rsidR="00E63D6A" w:rsidRPr="009F31EE" w:rsidRDefault="00E63D6A" w:rsidP="00E63D6A">
      <w:pPr>
        <w:jc w:val="both"/>
        <w:outlineLvl w:val="0"/>
      </w:pPr>
      <w:r w:rsidRPr="009F31EE">
        <w:t xml:space="preserve">При выпадении снега в теплое время года наносится значительный ущерб также сельскому хозяйству. </w:t>
      </w:r>
    </w:p>
    <w:p w:rsidR="00E63D6A" w:rsidRPr="009F31EE" w:rsidRDefault="00E63D6A" w:rsidP="00E63D6A">
      <w:pPr>
        <w:jc w:val="both"/>
        <w:outlineLvl w:val="0"/>
      </w:pPr>
      <w:r w:rsidRPr="009F31EE">
        <w:t>Гололёд, представляющий собой слой плотного льда, иногда достигающий нескольких сантиметров, может вызывать обламывание ветвей, падение деревьев, обрывы проводов, гибель посевов, дорожно-транспортные происшествия.</w:t>
      </w:r>
    </w:p>
    <w:p w:rsidR="00E63D6A" w:rsidRPr="009F31EE" w:rsidRDefault="00E63D6A" w:rsidP="00E63D6A">
      <w:pPr>
        <w:jc w:val="both"/>
        <w:outlineLvl w:val="0"/>
      </w:pPr>
      <w:r w:rsidRPr="009F31EE">
        <w:t>Сильные морозы парализуют жизнь  населенных пунктов, губительно воздействуют на посевы  (особенно в малоснежные зимы),  увеличивают вероятность технических аварий. При температурах ниже -30°С существенно снижается прочность металлических и пластмассовых деталей и конструкций.</w:t>
      </w:r>
    </w:p>
    <w:p w:rsidR="00E63D6A" w:rsidRPr="009F31EE" w:rsidRDefault="00E63D6A" w:rsidP="00E63D6A">
      <w:pPr>
        <w:jc w:val="both"/>
        <w:outlineLvl w:val="0"/>
      </w:pPr>
      <w:r w:rsidRPr="009F31EE">
        <w:t xml:space="preserve">Метели создают снегозаносы,  парализующие хозяйственную деятельность, а также могут снести снежный покров с полей, тем самым, обрекая их на иссушение и гибель озимых посевов. </w:t>
      </w:r>
    </w:p>
    <w:p w:rsidR="00E63D6A" w:rsidRPr="007457C7" w:rsidRDefault="00E63D6A" w:rsidP="00E63D6A">
      <w:pPr>
        <w:pStyle w:val="Geonika5"/>
        <w:spacing w:line="360" w:lineRule="auto"/>
      </w:pPr>
      <w:r w:rsidRPr="007457C7">
        <w:t>Природные пожары</w:t>
      </w:r>
    </w:p>
    <w:p w:rsidR="00E63D6A" w:rsidRPr="009F31EE" w:rsidRDefault="00E63D6A" w:rsidP="00E63D6A">
      <w:pPr>
        <w:jc w:val="both"/>
        <w:outlineLvl w:val="0"/>
      </w:pPr>
      <w:r w:rsidRPr="009F31EE">
        <w:t>Природные пожары – неконтролируемое горение растительности, стихийно распространяющееся по лесной территории.</w:t>
      </w:r>
    </w:p>
    <w:p w:rsidR="00E63D6A" w:rsidRPr="009F31EE" w:rsidRDefault="00E63D6A" w:rsidP="00E63D6A">
      <w:pPr>
        <w:jc w:val="both"/>
        <w:outlineLvl w:val="0"/>
      </w:pPr>
      <w:r w:rsidRPr="009F31EE">
        <w:t>Продолжительность пожароопасного периода в лесах обуславливается умеренно-континентальными природными условиями и составляет в среднем 160 дней в году.</w:t>
      </w:r>
    </w:p>
    <w:p w:rsidR="00E63D6A" w:rsidRDefault="00E63D6A" w:rsidP="00E63D6A">
      <w:pPr>
        <w:jc w:val="both"/>
        <w:outlineLvl w:val="0"/>
      </w:pPr>
      <w:r w:rsidRPr="009F31EE">
        <w:t>Наибольшее количество пожаров прогнозируется в период с конца апреля до сентября, которое связано с неконтролируемым сельхозпалом, посещением  лесов населением (особенно во время сбора ягод и грибов).</w:t>
      </w:r>
    </w:p>
    <w:p w:rsidR="00E63D6A" w:rsidRPr="009F31EE" w:rsidRDefault="00E63D6A" w:rsidP="00E63D6A">
      <w:pPr>
        <w:jc w:val="both"/>
        <w:outlineLvl w:val="0"/>
      </w:pPr>
    </w:p>
    <w:p w:rsidR="00E63D6A" w:rsidRPr="00A104CC" w:rsidRDefault="00E63D6A" w:rsidP="00E63D6A">
      <w:pPr>
        <w:pStyle w:val="Geonika30"/>
        <w:spacing w:line="360" w:lineRule="auto"/>
      </w:pPr>
      <w:bookmarkStart w:id="44" w:name="_Toc326682359"/>
      <w:r w:rsidRPr="00A104CC">
        <w:t>Чрезвычайные ситуации техногенного характера</w:t>
      </w:r>
      <w:bookmarkEnd w:id="44"/>
    </w:p>
    <w:p w:rsidR="00E63D6A" w:rsidRDefault="00E63D6A" w:rsidP="00E63D6A">
      <w:pPr>
        <w:jc w:val="both"/>
        <w:outlineLvl w:val="0"/>
      </w:pPr>
    </w:p>
    <w:p w:rsidR="00E63D6A" w:rsidRPr="009F31EE" w:rsidRDefault="00E63D6A" w:rsidP="00E63D6A">
      <w:pPr>
        <w:jc w:val="both"/>
        <w:outlineLvl w:val="0"/>
      </w:pPr>
      <w:r w:rsidRPr="009F31EE">
        <w:t xml:space="preserve">Техногенная чрезвычайная ситуация – состояние, при котором в результате возникновения источника техногенной чрезвычайной ситуации на объекте, определенной территории или акватории нарушаются нормальные условия жизни и деятельности людей, возникает угроза их жизни и здоровью, наносится ущерб имуществу населения, народному хозяйству и окружающей природной среде. </w:t>
      </w:r>
    </w:p>
    <w:p w:rsidR="00E63D6A" w:rsidRPr="009F31EE" w:rsidRDefault="00E63D6A" w:rsidP="00E63D6A">
      <w:pPr>
        <w:jc w:val="both"/>
        <w:outlineLvl w:val="0"/>
      </w:pPr>
      <w:r w:rsidRPr="009F31EE">
        <w:t>Техногенные чрезвычайные ситуации могут возникать на основе событий техногенного характера вследствие конструктивных недостатков объекта  (сооружения, комплекса, системы, агрегата и т.д.), изношенности оборудования, низкой квалификации персонала,  нарушения техники безопасности в ходе эксплуатации объекта.</w:t>
      </w:r>
    </w:p>
    <w:p w:rsidR="00E63D6A" w:rsidRPr="009F31EE" w:rsidRDefault="00E63D6A" w:rsidP="00E63D6A">
      <w:pPr>
        <w:jc w:val="both"/>
        <w:outlineLvl w:val="0"/>
      </w:pPr>
      <w:r w:rsidRPr="009F31EE">
        <w:t>Чрезвычайные ситуации техногенного характера на территории муниципального образования классифицируются в соответствии с ГОСТ Р 22.0.07-95 «Источники техногенных чрезвычайных ситуаций. Классификация и номенклатура поражающих факторов и их параметров», принятым и введенным в действие Постановлением Госстандарта  России от 2 ноября 1995 г. N 561.</w:t>
      </w:r>
    </w:p>
    <w:p w:rsidR="00E63D6A" w:rsidRPr="009F31EE" w:rsidRDefault="00E63D6A" w:rsidP="00E63D6A">
      <w:pPr>
        <w:jc w:val="both"/>
        <w:outlineLvl w:val="0"/>
      </w:pPr>
      <w:r w:rsidRPr="009F31EE">
        <w:t>Поражающие факторы источников техногенных ЧС классифицируют по генезису (происхождению) и механизму воздействия.</w:t>
      </w:r>
    </w:p>
    <w:p w:rsidR="00E63D6A" w:rsidRPr="00C127F1" w:rsidRDefault="00E63D6A" w:rsidP="00E63D6A">
      <w:pPr>
        <w:jc w:val="both"/>
        <w:outlineLvl w:val="0"/>
      </w:pPr>
      <w:r w:rsidRPr="009F31EE">
        <w:lastRenderedPageBreak/>
        <w:t>Поражающие факторы источников техногенных ЧС по генезису подразделяют на факторы</w:t>
      </w:r>
      <w:r w:rsidRPr="00C127F1">
        <w:rPr>
          <w:rFonts w:eastAsia="Calibri"/>
        </w:rPr>
        <w:t>:</w:t>
      </w:r>
    </w:p>
    <w:p w:rsidR="00E63D6A" w:rsidRPr="009F31EE" w:rsidRDefault="00E63D6A" w:rsidP="00E63D6A">
      <w:pPr>
        <w:numPr>
          <w:ilvl w:val="0"/>
          <w:numId w:val="5"/>
        </w:numPr>
        <w:spacing w:line="360" w:lineRule="auto"/>
        <w:ind w:left="1287"/>
      </w:pPr>
      <w:r w:rsidRPr="009F31EE">
        <w:t>прямого действия или первичные;</w:t>
      </w:r>
    </w:p>
    <w:p w:rsidR="00E63D6A" w:rsidRPr="009F31EE" w:rsidRDefault="00E63D6A" w:rsidP="00E63D6A">
      <w:pPr>
        <w:numPr>
          <w:ilvl w:val="0"/>
          <w:numId w:val="5"/>
        </w:numPr>
        <w:spacing w:line="360" w:lineRule="auto"/>
        <w:ind w:left="1287"/>
      </w:pPr>
      <w:r w:rsidRPr="009F31EE">
        <w:t>побочного действия или вторичные.</w:t>
      </w:r>
    </w:p>
    <w:p w:rsidR="00E63D6A" w:rsidRPr="009F31EE" w:rsidRDefault="00E63D6A" w:rsidP="00E63D6A">
      <w:pPr>
        <w:jc w:val="both"/>
        <w:outlineLvl w:val="0"/>
      </w:pPr>
      <w:r w:rsidRPr="009F31EE">
        <w:t>Первичные поражающие факторы непосредственно вызываются возникновением источника техногенной ЧС.</w:t>
      </w:r>
    </w:p>
    <w:p w:rsidR="00E63D6A" w:rsidRPr="009F31EE" w:rsidRDefault="00E63D6A" w:rsidP="00E63D6A">
      <w:pPr>
        <w:jc w:val="both"/>
        <w:outlineLvl w:val="0"/>
      </w:pPr>
      <w:r w:rsidRPr="009F31EE">
        <w:t>Вторичные поражающие факторы вызываются изменением объектов окружающей среды первичными поражающими факторами.</w:t>
      </w:r>
    </w:p>
    <w:p w:rsidR="00E63D6A" w:rsidRPr="009F31EE" w:rsidRDefault="00E63D6A" w:rsidP="00E63D6A">
      <w:pPr>
        <w:jc w:val="both"/>
        <w:outlineLvl w:val="0"/>
      </w:pPr>
      <w:r w:rsidRPr="009F31EE">
        <w:t xml:space="preserve"> Поражающие факторы источников техногенных ЧС по механизму действия подразделяют на факторы:</w:t>
      </w:r>
    </w:p>
    <w:p w:rsidR="00E63D6A" w:rsidRPr="009F31EE" w:rsidRDefault="00E63D6A" w:rsidP="00E63D6A">
      <w:pPr>
        <w:numPr>
          <w:ilvl w:val="0"/>
          <w:numId w:val="5"/>
        </w:numPr>
        <w:spacing w:line="360" w:lineRule="auto"/>
        <w:ind w:left="1287"/>
      </w:pPr>
      <w:r w:rsidRPr="009F31EE">
        <w:t>физического действия;</w:t>
      </w:r>
    </w:p>
    <w:p w:rsidR="00E63D6A" w:rsidRPr="009F31EE" w:rsidRDefault="00E63D6A" w:rsidP="00E63D6A">
      <w:pPr>
        <w:numPr>
          <w:ilvl w:val="0"/>
          <w:numId w:val="5"/>
        </w:numPr>
        <w:spacing w:line="360" w:lineRule="auto"/>
        <w:ind w:left="1287"/>
      </w:pPr>
      <w:r w:rsidRPr="009F31EE">
        <w:t>химического действия.</w:t>
      </w:r>
    </w:p>
    <w:p w:rsidR="00E63D6A" w:rsidRPr="00A34D93" w:rsidRDefault="00E63D6A" w:rsidP="00E63D6A">
      <w:pPr>
        <w:jc w:val="both"/>
        <w:outlineLvl w:val="0"/>
      </w:pPr>
      <w:r w:rsidRPr="00A34D93">
        <w:t>К поражающим факторам физического действия относят:</w:t>
      </w:r>
    </w:p>
    <w:p w:rsidR="00E63D6A" w:rsidRPr="00A34D93" w:rsidRDefault="00E63D6A" w:rsidP="00E63D6A">
      <w:pPr>
        <w:numPr>
          <w:ilvl w:val="0"/>
          <w:numId w:val="5"/>
        </w:numPr>
        <w:spacing w:line="360" w:lineRule="auto"/>
        <w:ind w:left="1287"/>
      </w:pPr>
      <w:r w:rsidRPr="00A34D93">
        <w:t>воздушную ударную волну;</w:t>
      </w:r>
    </w:p>
    <w:p w:rsidR="00E63D6A" w:rsidRPr="00A34D93" w:rsidRDefault="00E63D6A" w:rsidP="00E63D6A">
      <w:pPr>
        <w:numPr>
          <w:ilvl w:val="0"/>
          <w:numId w:val="5"/>
        </w:numPr>
        <w:spacing w:line="360" w:lineRule="auto"/>
        <w:ind w:left="1287"/>
      </w:pPr>
      <w:r w:rsidRPr="00A34D93">
        <w:t>волну сжатия в грунте;</w:t>
      </w:r>
    </w:p>
    <w:p w:rsidR="00E63D6A" w:rsidRPr="00A34D93" w:rsidRDefault="00E63D6A" w:rsidP="00E63D6A">
      <w:pPr>
        <w:numPr>
          <w:ilvl w:val="0"/>
          <w:numId w:val="5"/>
        </w:numPr>
        <w:spacing w:line="360" w:lineRule="auto"/>
        <w:ind w:left="1287"/>
      </w:pPr>
      <w:r w:rsidRPr="00A34D93">
        <w:t>сейсмовзрывную волну;</w:t>
      </w:r>
    </w:p>
    <w:p w:rsidR="00E63D6A" w:rsidRPr="00A34D93" w:rsidRDefault="00E63D6A" w:rsidP="00E63D6A">
      <w:pPr>
        <w:numPr>
          <w:ilvl w:val="0"/>
          <w:numId w:val="5"/>
        </w:numPr>
        <w:spacing w:line="360" w:lineRule="auto"/>
        <w:ind w:left="1287"/>
      </w:pPr>
      <w:r w:rsidRPr="00A34D93">
        <w:t>волну прорыва гидротехнических сооружений;</w:t>
      </w:r>
    </w:p>
    <w:p w:rsidR="00E63D6A" w:rsidRPr="00A34D93" w:rsidRDefault="00E63D6A" w:rsidP="00E63D6A">
      <w:pPr>
        <w:numPr>
          <w:ilvl w:val="0"/>
          <w:numId w:val="5"/>
        </w:numPr>
        <w:spacing w:line="360" w:lineRule="auto"/>
        <w:ind w:left="1287"/>
      </w:pPr>
      <w:r w:rsidRPr="00A34D93">
        <w:t>обломки или осколки;</w:t>
      </w:r>
    </w:p>
    <w:p w:rsidR="00E63D6A" w:rsidRPr="00A34D93" w:rsidRDefault="00E63D6A" w:rsidP="00E63D6A">
      <w:pPr>
        <w:numPr>
          <w:ilvl w:val="0"/>
          <w:numId w:val="5"/>
        </w:numPr>
        <w:spacing w:line="360" w:lineRule="auto"/>
        <w:ind w:left="1287"/>
      </w:pPr>
      <w:r w:rsidRPr="00A34D93">
        <w:t>экстремальный нагрев среды;</w:t>
      </w:r>
    </w:p>
    <w:p w:rsidR="00E63D6A" w:rsidRPr="00A34D93" w:rsidRDefault="00E63D6A" w:rsidP="00E63D6A">
      <w:pPr>
        <w:numPr>
          <w:ilvl w:val="0"/>
          <w:numId w:val="5"/>
        </w:numPr>
        <w:spacing w:line="360" w:lineRule="auto"/>
        <w:ind w:left="1287"/>
      </w:pPr>
      <w:r w:rsidRPr="00A34D93">
        <w:t>тепловое излучение;</w:t>
      </w:r>
    </w:p>
    <w:p w:rsidR="00E63D6A" w:rsidRPr="00A34D93" w:rsidRDefault="00E63D6A" w:rsidP="00E63D6A">
      <w:pPr>
        <w:numPr>
          <w:ilvl w:val="0"/>
          <w:numId w:val="5"/>
        </w:numPr>
        <w:spacing w:line="360" w:lineRule="auto"/>
        <w:ind w:left="1287"/>
      </w:pPr>
      <w:r w:rsidRPr="00A34D93">
        <w:t>ионизирующее излучение.</w:t>
      </w:r>
    </w:p>
    <w:p w:rsidR="00E63D6A" w:rsidRPr="00A34D93" w:rsidRDefault="00E63D6A" w:rsidP="00E63D6A">
      <w:pPr>
        <w:jc w:val="both"/>
        <w:outlineLvl w:val="0"/>
      </w:pPr>
      <w:r w:rsidRPr="00A34D93">
        <w:t>К поражающим факторам химического действия относят токсическое действие опасных химических веществ.</w:t>
      </w:r>
    </w:p>
    <w:p w:rsidR="00E63D6A" w:rsidRPr="00A34D93" w:rsidRDefault="00E63D6A" w:rsidP="00E63D6A">
      <w:pPr>
        <w:jc w:val="both"/>
        <w:outlineLvl w:val="0"/>
      </w:pPr>
      <w:r w:rsidRPr="00A34D93">
        <w:t xml:space="preserve">На территории </w:t>
      </w:r>
      <w:r>
        <w:t>поселения</w:t>
      </w:r>
      <w:r w:rsidRPr="00A34D93">
        <w:t xml:space="preserve"> возможны следующие чрезвычайные ситуации техногенного характера:</w:t>
      </w:r>
    </w:p>
    <w:p w:rsidR="00E63D6A" w:rsidRPr="00A34D93" w:rsidRDefault="00E63D6A" w:rsidP="00E63D6A">
      <w:pPr>
        <w:numPr>
          <w:ilvl w:val="0"/>
          <w:numId w:val="5"/>
        </w:numPr>
        <w:spacing w:line="360" w:lineRule="auto"/>
        <w:ind w:left="1287"/>
      </w:pPr>
      <w:r w:rsidRPr="00A34D93">
        <w:t>аварии на взрыво- и пожароопасных объектах (ВПО);</w:t>
      </w:r>
    </w:p>
    <w:p w:rsidR="00E63D6A" w:rsidRPr="00A34D93" w:rsidRDefault="00E63D6A" w:rsidP="00E63D6A">
      <w:pPr>
        <w:numPr>
          <w:ilvl w:val="0"/>
          <w:numId w:val="5"/>
        </w:numPr>
        <w:spacing w:line="360" w:lineRule="auto"/>
        <w:ind w:left="1287"/>
      </w:pPr>
      <w:r w:rsidRPr="00A34D93">
        <w:t>аварии на электроэнергетических системах;</w:t>
      </w:r>
    </w:p>
    <w:p w:rsidR="00E63D6A" w:rsidRPr="00A34D93" w:rsidRDefault="00E63D6A" w:rsidP="00E63D6A">
      <w:pPr>
        <w:numPr>
          <w:ilvl w:val="0"/>
          <w:numId w:val="5"/>
        </w:numPr>
        <w:spacing w:line="360" w:lineRule="auto"/>
        <w:ind w:left="1287"/>
      </w:pPr>
      <w:r w:rsidRPr="00A34D93">
        <w:t>аварии на коммунальных системах жизнеобеспечения;</w:t>
      </w:r>
    </w:p>
    <w:p w:rsidR="00E63D6A" w:rsidRPr="00A34D93" w:rsidRDefault="00E63D6A" w:rsidP="00E63D6A">
      <w:pPr>
        <w:numPr>
          <w:ilvl w:val="0"/>
          <w:numId w:val="5"/>
        </w:numPr>
        <w:spacing w:line="360" w:lineRule="auto"/>
        <w:ind w:left="1287"/>
      </w:pPr>
      <w:r w:rsidRPr="00A34D93">
        <w:t>аварии на автомобильном транспорте.</w:t>
      </w:r>
    </w:p>
    <w:p w:rsidR="00E63D6A" w:rsidRPr="00C127F1" w:rsidRDefault="00E63D6A" w:rsidP="00E63D6A">
      <w:pPr>
        <w:pStyle w:val="Geonika5"/>
        <w:spacing w:line="360" w:lineRule="auto"/>
      </w:pPr>
      <w:r w:rsidRPr="00C127F1">
        <w:t xml:space="preserve">Взрывопожароопасные объекты </w:t>
      </w:r>
    </w:p>
    <w:p w:rsidR="00E63D6A" w:rsidRPr="00A34D93" w:rsidRDefault="00E63D6A" w:rsidP="00E63D6A">
      <w:pPr>
        <w:jc w:val="both"/>
        <w:outlineLvl w:val="0"/>
      </w:pPr>
      <w:r w:rsidRPr="00A34D93">
        <w:t xml:space="preserve">К числу пожаро- и взрывоопасных объектов (ВПО) на территории муниципального образования относятся предприятия и объекты использующие, хранящие или транспортирующие горючие и взрывоопасные вещества, все виды транспорта, перевозящего взрывопожароопасные вещества, а также газо- и нефтепроводы. </w:t>
      </w:r>
    </w:p>
    <w:p w:rsidR="00E63D6A" w:rsidRPr="00A34D93" w:rsidRDefault="00E63D6A" w:rsidP="00E63D6A">
      <w:pPr>
        <w:jc w:val="both"/>
        <w:outlineLvl w:val="0"/>
      </w:pPr>
      <w:r w:rsidRPr="00A34D93">
        <w:t xml:space="preserve">Аварии на  газопроводах представляют большую опасность для человека и окружающей среды, поскольку сопровождаются выбросом в атмосферу, на грунт и в водоемы пожароопасных и токсических продуктов. Вторичными негативными факторами аварий являются пожар, взрыв. </w:t>
      </w:r>
    </w:p>
    <w:p w:rsidR="00E63D6A" w:rsidRPr="00A34D93" w:rsidRDefault="00E63D6A" w:rsidP="00E63D6A">
      <w:pPr>
        <w:jc w:val="both"/>
        <w:outlineLvl w:val="0"/>
      </w:pPr>
      <w:r w:rsidRPr="00A34D93">
        <w:t>На магистральных газопроводах предпосылками аварий являются:</w:t>
      </w:r>
    </w:p>
    <w:p w:rsidR="00E63D6A" w:rsidRPr="00A34D93" w:rsidRDefault="00E63D6A" w:rsidP="00E63D6A">
      <w:pPr>
        <w:numPr>
          <w:ilvl w:val="0"/>
          <w:numId w:val="5"/>
        </w:numPr>
        <w:spacing w:line="360" w:lineRule="auto"/>
        <w:ind w:left="1287"/>
      </w:pPr>
      <w:r w:rsidRPr="00A34D93">
        <w:t>длительный с</w:t>
      </w:r>
      <w:r>
        <w:t>рок эксплуатации</w:t>
      </w:r>
      <w:r w:rsidRPr="00A34D93">
        <w:t xml:space="preserve"> газопроводов, отсутствие капитального ремонта;</w:t>
      </w:r>
    </w:p>
    <w:p w:rsidR="00E63D6A" w:rsidRPr="00A34D93" w:rsidRDefault="00E63D6A" w:rsidP="00E63D6A">
      <w:pPr>
        <w:numPr>
          <w:ilvl w:val="0"/>
          <w:numId w:val="5"/>
        </w:numPr>
        <w:spacing w:line="360" w:lineRule="auto"/>
        <w:ind w:left="1287"/>
      </w:pPr>
      <w:r w:rsidRPr="00A34D93">
        <w:t>нарушения правил охраны магистральных трубопроводов;</w:t>
      </w:r>
    </w:p>
    <w:p w:rsidR="00E63D6A" w:rsidRPr="00A34D93" w:rsidRDefault="00E63D6A" w:rsidP="00E63D6A">
      <w:pPr>
        <w:numPr>
          <w:ilvl w:val="0"/>
          <w:numId w:val="5"/>
        </w:numPr>
        <w:spacing w:line="360" w:lineRule="auto"/>
        <w:ind w:left="1287"/>
      </w:pPr>
      <w:r w:rsidRPr="00A34D93">
        <w:lastRenderedPageBreak/>
        <w:t>невыполнение строительными организациями технических условий в местах строительства дорог через нефте- и газопроводы;</w:t>
      </w:r>
    </w:p>
    <w:p w:rsidR="00E63D6A" w:rsidRPr="00A34D93" w:rsidRDefault="00E63D6A" w:rsidP="00E63D6A">
      <w:pPr>
        <w:numPr>
          <w:ilvl w:val="0"/>
          <w:numId w:val="5"/>
        </w:numPr>
        <w:spacing w:line="360" w:lineRule="auto"/>
        <w:ind w:left="1287"/>
      </w:pPr>
      <w:r w:rsidRPr="00A34D93">
        <w:t>несоблюдение минимально допустимых расстояний до строящихся и проектируемых предприятий и других объектов;</w:t>
      </w:r>
    </w:p>
    <w:p w:rsidR="00E63D6A" w:rsidRPr="00A34D93" w:rsidRDefault="00E63D6A" w:rsidP="00E63D6A">
      <w:pPr>
        <w:numPr>
          <w:ilvl w:val="0"/>
          <w:numId w:val="5"/>
        </w:numPr>
        <w:spacing w:line="360" w:lineRule="auto"/>
        <w:ind w:left="1287"/>
      </w:pPr>
      <w:r w:rsidRPr="00A34D93">
        <w:t xml:space="preserve"> ведение земных и строительных работ в охранных зонах трубопроводов.</w:t>
      </w:r>
    </w:p>
    <w:p w:rsidR="00E63D6A" w:rsidRPr="00A34D93" w:rsidRDefault="00E63D6A" w:rsidP="00E63D6A">
      <w:pPr>
        <w:jc w:val="both"/>
        <w:outlineLvl w:val="0"/>
      </w:pPr>
      <w:r w:rsidRPr="00A34D93">
        <w:t>Основные поражающие факторы при авариях на газопроводе:</w:t>
      </w:r>
    </w:p>
    <w:p w:rsidR="00E63D6A" w:rsidRPr="00A34D93" w:rsidRDefault="00E63D6A" w:rsidP="00E63D6A">
      <w:pPr>
        <w:numPr>
          <w:ilvl w:val="0"/>
          <w:numId w:val="5"/>
        </w:numPr>
        <w:spacing w:line="360" w:lineRule="auto"/>
        <w:ind w:left="1287"/>
      </w:pPr>
      <w:r w:rsidRPr="00A34D93">
        <w:t>большие утечки газа, нередко сопровождаемые его воспламенением;</w:t>
      </w:r>
    </w:p>
    <w:p w:rsidR="00E63D6A" w:rsidRPr="00A34D93" w:rsidRDefault="00E63D6A" w:rsidP="00E63D6A">
      <w:pPr>
        <w:numPr>
          <w:ilvl w:val="0"/>
          <w:numId w:val="5"/>
        </w:numPr>
        <w:spacing w:line="360" w:lineRule="auto"/>
        <w:ind w:left="1287"/>
      </w:pPr>
      <w:r w:rsidRPr="00A34D93">
        <w:t>поражение воздушной ударной волной при взрыве газопаровоздушной смеси;</w:t>
      </w:r>
    </w:p>
    <w:p w:rsidR="00E63D6A" w:rsidRPr="00A34D93" w:rsidRDefault="00E63D6A" w:rsidP="00E63D6A">
      <w:pPr>
        <w:numPr>
          <w:ilvl w:val="0"/>
          <w:numId w:val="5"/>
        </w:numPr>
        <w:spacing w:line="360" w:lineRule="auto"/>
        <w:ind w:left="1287"/>
      </w:pPr>
      <w:r w:rsidRPr="00A34D93">
        <w:t>токсическое отравление продуктами горения:</w:t>
      </w:r>
    </w:p>
    <w:p w:rsidR="00E63D6A" w:rsidRPr="00A34D93" w:rsidRDefault="00E63D6A" w:rsidP="00E63D6A">
      <w:pPr>
        <w:numPr>
          <w:ilvl w:val="0"/>
          <w:numId w:val="5"/>
        </w:numPr>
        <w:spacing w:line="360" w:lineRule="auto"/>
        <w:ind w:left="1287"/>
      </w:pPr>
      <w:r w:rsidRPr="00A34D93">
        <w:t>образование и перенос опасных концентраций паров горючих газов в приземистом слое атмосферы.</w:t>
      </w:r>
    </w:p>
    <w:p w:rsidR="00E63D6A" w:rsidRPr="00A34D93" w:rsidRDefault="00E63D6A" w:rsidP="00E63D6A">
      <w:pPr>
        <w:jc w:val="both"/>
        <w:outlineLvl w:val="0"/>
      </w:pPr>
      <w:r w:rsidRPr="00A34D93">
        <w:t>Для определения зон действия поражающих факторов на каждом опасном объекте рассматриваются аварии с максимальным участием опасного вещества, т.е. разрушение наибольшей емкости (технологического блока) с выбросом всего содержимого в окружающее пространство.</w:t>
      </w:r>
    </w:p>
    <w:p w:rsidR="00E63D6A" w:rsidRPr="00C127F1" w:rsidRDefault="00E63D6A" w:rsidP="00E63D6A">
      <w:pPr>
        <w:pStyle w:val="Geonika5"/>
        <w:spacing w:line="360" w:lineRule="auto"/>
        <w:rPr>
          <w:rFonts w:eastAsia="Calibri"/>
        </w:rPr>
      </w:pPr>
      <w:r w:rsidRPr="00C127F1">
        <w:rPr>
          <w:rFonts w:eastAsia="Calibri"/>
        </w:rPr>
        <w:t>Аварии на электроэнергетических системах</w:t>
      </w:r>
    </w:p>
    <w:p w:rsidR="00E63D6A" w:rsidRPr="00A34D93" w:rsidRDefault="00E63D6A" w:rsidP="00E63D6A">
      <w:pPr>
        <w:jc w:val="both"/>
        <w:outlineLvl w:val="0"/>
      </w:pPr>
      <w:r w:rsidRPr="00A34D93">
        <w:t xml:space="preserve">Аварии на электросистемах приводят к перерывам  электроснабжения потребителей,  выходу из строя установок,  обеспечивающих жизнедеятельность населенных пунктов и производственных объектов. </w:t>
      </w:r>
    </w:p>
    <w:p w:rsidR="00E63D6A" w:rsidRPr="00A34D93" w:rsidRDefault="00E63D6A" w:rsidP="00E63D6A">
      <w:pPr>
        <w:jc w:val="both"/>
        <w:outlineLvl w:val="0"/>
      </w:pPr>
      <w:r w:rsidRPr="00A34D93">
        <w:t>При  снегопадах, сильных ветрах, обледенения и несанкционированных действий организаций и физических лиц могут произойти тяжелые аварии из-за выхода из строя трансформаторных подстанций.</w:t>
      </w:r>
    </w:p>
    <w:p w:rsidR="00E63D6A" w:rsidRPr="00A34D93" w:rsidRDefault="00E63D6A" w:rsidP="00E63D6A">
      <w:pPr>
        <w:jc w:val="both"/>
        <w:outlineLvl w:val="0"/>
      </w:pPr>
      <w:r w:rsidRPr="00A34D93">
        <w:t>Все аварии на предприятиях энергосистемы опасности для окружающей территории не представляют.  Возможны ограничения в подаче электроэнергии и тепла в соответствии с разработанными графиками.</w:t>
      </w:r>
    </w:p>
    <w:p w:rsidR="00E63D6A" w:rsidRDefault="00E63D6A" w:rsidP="00E63D6A">
      <w:pPr>
        <w:pStyle w:val="Geonika5"/>
        <w:spacing w:line="360" w:lineRule="auto"/>
      </w:pPr>
      <w:r w:rsidRPr="00C127F1">
        <w:t xml:space="preserve">Аварии на коммунальных системах </w:t>
      </w:r>
    </w:p>
    <w:p w:rsidR="00E63D6A" w:rsidRPr="00A34D93" w:rsidRDefault="00E63D6A" w:rsidP="00E63D6A">
      <w:pPr>
        <w:jc w:val="both"/>
        <w:outlineLvl w:val="0"/>
      </w:pPr>
      <w:r w:rsidRPr="00A34D93">
        <w:t xml:space="preserve">Аварии на коммунальных системах жизнеобеспечения возможны по причине: </w:t>
      </w:r>
    </w:p>
    <w:p w:rsidR="00E63D6A" w:rsidRPr="00A34D93" w:rsidRDefault="00E63D6A" w:rsidP="00E63D6A">
      <w:pPr>
        <w:numPr>
          <w:ilvl w:val="0"/>
          <w:numId w:val="5"/>
        </w:numPr>
        <w:spacing w:line="360" w:lineRule="auto"/>
        <w:ind w:left="1287"/>
      </w:pPr>
      <w:r w:rsidRPr="00A34D93">
        <w:t>износа основного и вспомогательного оборудования теплоисточников более чем  на 60 %;</w:t>
      </w:r>
    </w:p>
    <w:p w:rsidR="00E63D6A" w:rsidRPr="00A34D93" w:rsidRDefault="00E63D6A" w:rsidP="00E63D6A">
      <w:pPr>
        <w:numPr>
          <w:ilvl w:val="0"/>
          <w:numId w:val="5"/>
        </w:numPr>
        <w:spacing w:line="360" w:lineRule="auto"/>
        <w:ind w:left="1287"/>
      </w:pPr>
      <w:r w:rsidRPr="00A34D93">
        <w:t>ветхости тепловых и водопроводных сетей  (износ от 60 до 90 %);</w:t>
      </w:r>
    </w:p>
    <w:p w:rsidR="00E63D6A" w:rsidRPr="00A34D93" w:rsidRDefault="00E63D6A" w:rsidP="00E63D6A">
      <w:pPr>
        <w:numPr>
          <w:ilvl w:val="0"/>
          <w:numId w:val="5"/>
        </w:numPr>
        <w:spacing w:line="360" w:lineRule="auto"/>
        <w:ind w:left="1287"/>
      </w:pPr>
      <w:r w:rsidRPr="00A34D93">
        <w:t>халатности персонала, обслуживающего теплоисточники и теплоносители;</w:t>
      </w:r>
    </w:p>
    <w:p w:rsidR="00E63D6A" w:rsidRPr="00A34D93" w:rsidRDefault="00E63D6A" w:rsidP="00E63D6A">
      <w:pPr>
        <w:numPr>
          <w:ilvl w:val="0"/>
          <w:numId w:val="5"/>
        </w:numPr>
        <w:spacing w:line="360" w:lineRule="auto"/>
        <w:ind w:left="1287"/>
      </w:pPr>
      <w:r w:rsidRPr="00A34D93">
        <w:t>недофинансирования ремонтных работ;</w:t>
      </w:r>
    </w:p>
    <w:p w:rsidR="00E63D6A" w:rsidRPr="00A34D93" w:rsidRDefault="00E63D6A" w:rsidP="00E63D6A">
      <w:pPr>
        <w:numPr>
          <w:ilvl w:val="0"/>
          <w:numId w:val="5"/>
        </w:numPr>
        <w:spacing w:line="360" w:lineRule="auto"/>
        <w:ind w:left="1287"/>
      </w:pPr>
      <w:r w:rsidRPr="00A34D93">
        <w:t>образования конденсата после слива газа в газгольдеры.</w:t>
      </w:r>
    </w:p>
    <w:p w:rsidR="00E63D6A" w:rsidRPr="00A34D93" w:rsidRDefault="00E63D6A" w:rsidP="00E63D6A">
      <w:pPr>
        <w:jc w:val="both"/>
        <w:outlineLvl w:val="0"/>
      </w:pPr>
      <w:r w:rsidRPr="00A34D93">
        <w:t>Выход из строя коммунальных систем может привести к следующим последствиям: прекращению подачи тепла потребителям и размораживанию тепловых сетей, прекращению подачи холодной воды, порывам тепловых сетей, выходу из строя основного оборудования теплоисточников; отключению от тепло- и водоснабжения жилых домов, кратковременному прекращению подачи газа в жилые дома.</w:t>
      </w:r>
    </w:p>
    <w:p w:rsidR="00E63D6A" w:rsidRPr="00C127F1" w:rsidRDefault="00E63D6A" w:rsidP="00E63D6A">
      <w:pPr>
        <w:pStyle w:val="Geonika5"/>
        <w:spacing w:line="360" w:lineRule="auto"/>
        <w:rPr>
          <w:rFonts w:eastAsia="Calibri"/>
        </w:rPr>
      </w:pPr>
      <w:r w:rsidRPr="00C127F1">
        <w:rPr>
          <w:rFonts w:eastAsia="Calibri"/>
        </w:rPr>
        <w:t>Аварии на автомобильном транспорте</w:t>
      </w:r>
    </w:p>
    <w:p w:rsidR="00E63D6A" w:rsidRPr="00A34D93" w:rsidRDefault="00E63D6A" w:rsidP="00E63D6A">
      <w:pPr>
        <w:jc w:val="both"/>
        <w:outlineLvl w:val="0"/>
      </w:pPr>
      <w:r w:rsidRPr="00A34D93">
        <w:t xml:space="preserve">Основными причинами возникновения аварий на автомобильных дорогах являются: нарушение правил дорожного движения, превышение скорости, неисправность </w:t>
      </w:r>
      <w:r w:rsidRPr="00A34D93">
        <w:lastRenderedPageBreak/>
        <w:t>транспортных средств, неудовлетворительное техническое состояние автомобильных дорог.</w:t>
      </w:r>
    </w:p>
    <w:p w:rsidR="00E63D6A" w:rsidRDefault="00E63D6A" w:rsidP="00E63D6A">
      <w:pPr>
        <w:jc w:val="both"/>
        <w:outlineLvl w:val="0"/>
      </w:pPr>
      <w:r w:rsidRPr="00A34D93">
        <w:t>Аварии на автомобильном транспорте сопровождаются повреждением автотранспортных средств и, как следствие, прекращением движения на участках. Данные аварии часто сопровождаются разливом на грунт и в водоемы опасных веществ (химических, пожароопасных).</w:t>
      </w:r>
    </w:p>
    <w:p w:rsidR="00E63D6A" w:rsidRPr="00A34D93" w:rsidRDefault="00E63D6A" w:rsidP="00E63D6A">
      <w:pPr>
        <w:jc w:val="both"/>
        <w:outlineLvl w:val="0"/>
      </w:pPr>
    </w:p>
    <w:p w:rsidR="00E63D6A" w:rsidRDefault="00E63D6A" w:rsidP="00E63D6A">
      <w:pPr>
        <w:pStyle w:val="Geonika30"/>
        <w:spacing w:line="360" w:lineRule="auto"/>
      </w:pPr>
      <w:bookmarkStart w:id="45" w:name="_Toc326682360"/>
      <w:r w:rsidRPr="001704AE">
        <w:t>Противопожарная безопасность</w:t>
      </w:r>
      <w:bookmarkEnd w:id="45"/>
    </w:p>
    <w:p w:rsidR="00E63D6A" w:rsidRPr="00A34D93" w:rsidRDefault="00E63D6A" w:rsidP="00E63D6A">
      <w:pPr>
        <w:jc w:val="both"/>
        <w:outlineLvl w:val="0"/>
      </w:pPr>
      <w:r w:rsidRPr="00A34D93">
        <w:t>Чрезвычайные ситуации, связанные с возникновением пожаров на территории, чаще всего возникают на объектах социально-бытового назначения, причинами которых в основном являются нарушения правил пожарной безопасности, правил эксплуатации электрооборудования и неосторожное обращение с огнем.</w:t>
      </w:r>
    </w:p>
    <w:p w:rsidR="00E63D6A" w:rsidRPr="00A34D93" w:rsidRDefault="00E63D6A" w:rsidP="00E63D6A">
      <w:pPr>
        <w:jc w:val="both"/>
        <w:outlineLvl w:val="0"/>
      </w:pPr>
      <w:r w:rsidRPr="00A34D93">
        <w:t>В соответствии с Федеральным  законом от 22.07.2008 № 123-ФЗ «Технический регламент о требованиях пожарной безопасности» к опасным факторам пожара, воздействующим на людей и имущество, относятся:</w:t>
      </w:r>
    </w:p>
    <w:p w:rsidR="00E63D6A" w:rsidRPr="00A34D93" w:rsidRDefault="00E63D6A" w:rsidP="00E63D6A">
      <w:pPr>
        <w:numPr>
          <w:ilvl w:val="0"/>
          <w:numId w:val="5"/>
        </w:numPr>
        <w:spacing w:line="360" w:lineRule="auto"/>
        <w:ind w:left="1287"/>
      </w:pPr>
      <w:r w:rsidRPr="00A34D93">
        <w:t>пламя и искры;</w:t>
      </w:r>
    </w:p>
    <w:p w:rsidR="00E63D6A" w:rsidRPr="00A34D93" w:rsidRDefault="00E63D6A" w:rsidP="00E63D6A">
      <w:pPr>
        <w:numPr>
          <w:ilvl w:val="0"/>
          <w:numId w:val="5"/>
        </w:numPr>
        <w:spacing w:line="360" w:lineRule="auto"/>
        <w:ind w:left="1287"/>
      </w:pPr>
      <w:r w:rsidRPr="00A34D93">
        <w:t>тепловой поток;</w:t>
      </w:r>
    </w:p>
    <w:p w:rsidR="00E63D6A" w:rsidRPr="00A34D93" w:rsidRDefault="00E63D6A" w:rsidP="00E63D6A">
      <w:pPr>
        <w:numPr>
          <w:ilvl w:val="0"/>
          <w:numId w:val="5"/>
        </w:numPr>
        <w:spacing w:line="360" w:lineRule="auto"/>
        <w:ind w:left="1287"/>
      </w:pPr>
      <w:r w:rsidRPr="00A34D93">
        <w:t>повышенная температура окружающей среды;</w:t>
      </w:r>
    </w:p>
    <w:p w:rsidR="00E63D6A" w:rsidRPr="00A34D93" w:rsidRDefault="00E63D6A" w:rsidP="00E63D6A">
      <w:pPr>
        <w:numPr>
          <w:ilvl w:val="0"/>
          <w:numId w:val="5"/>
        </w:numPr>
        <w:spacing w:line="360" w:lineRule="auto"/>
        <w:ind w:left="1287"/>
      </w:pPr>
      <w:r w:rsidRPr="00A34D93">
        <w:t>повышенная концентрация токсичных продуктов горения и термического разложения;</w:t>
      </w:r>
    </w:p>
    <w:p w:rsidR="00E63D6A" w:rsidRPr="00A34D93" w:rsidRDefault="00E63D6A" w:rsidP="00E63D6A">
      <w:pPr>
        <w:numPr>
          <w:ilvl w:val="0"/>
          <w:numId w:val="5"/>
        </w:numPr>
        <w:spacing w:line="360" w:lineRule="auto"/>
        <w:ind w:left="1287"/>
      </w:pPr>
      <w:r w:rsidRPr="00A34D93">
        <w:t>пониженная концентрация кислорода;</w:t>
      </w:r>
    </w:p>
    <w:p w:rsidR="00E63D6A" w:rsidRPr="00A34D93" w:rsidRDefault="00E63D6A" w:rsidP="00E63D6A">
      <w:pPr>
        <w:numPr>
          <w:ilvl w:val="0"/>
          <w:numId w:val="5"/>
        </w:numPr>
        <w:spacing w:line="360" w:lineRule="auto"/>
        <w:ind w:left="1287"/>
      </w:pPr>
      <w:r w:rsidRPr="00A34D93">
        <w:t>снижение видимости в дыму.</w:t>
      </w:r>
    </w:p>
    <w:p w:rsidR="00E63D6A" w:rsidRPr="00A34D93" w:rsidRDefault="00E63D6A" w:rsidP="00E63D6A">
      <w:pPr>
        <w:jc w:val="both"/>
        <w:outlineLvl w:val="0"/>
      </w:pPr>
      <w:r w:rsidRPr="00A34D93">
        <w:t>К сопутствующим проявлениям опасных факторов пожара относятся:</w:t>
      </w:r>
    </w:p>
    <w:p w:rsidR="00E63D6A" w:rsidRPr="00A34D93" w:rsidRDefault="00E63D6A" w:rsidP="00E63D6A">
      <w:pPr>
        <w:numPr>
          <w:ilvl w:val="0"/>
          <w:numId w:val="5"/>
        </w:numPr>
        <w:spacing w:line="360" w:lineRule="auto"/>
        <w:ind w:left="1287"/>
      </w:pPr>
      <w:r w:rsidRPr="00A34D93">
        <w:t>осколки, части разрушившихся зданий, сооружений, строений, транспортных средств, технологических установок, оборудования, агрегатов, изделий и иного имущества;</w:t>
      </w:r>
    </w:p>
    <w:p w:rsidR="00E63D6A" w:rsidRPr="00A34D93" w:rsidRDefault="00E63D6A" w:rsidP="00E63D6A">
      <w:pPr>
        <w:numPr>
          <w:ilvl w:val="0"/>
          <w:numId w:val="5"/>
        </w:numPr>
        <w:spacing w:line="360" w:lineRule="auto"/>
        <w:ind w:left="1287"/>
      </w:pPr>
      <w:r w:rsidRPr="00A34D93">
        <w:t>радиоактивные и токсичные вещества и материалы, попавшие в окружающую среду из разрушенных технологических установок, оборудования, агрегатов, изделий и иного имущества;</w:t>
      </w:r>
    </w:p>
    <w:p w:rsidR="00E63D6A" w:rsidRPr="00A34D93" w:rsidRDefault="00E63D6A" w:rsidP="00E63D6A">
      <w:pPr>
        <w:numPr>
          <w:ilvl w:val="0"/>
          <w:numId w:val="5"/>
        </w:numPr>
        <w:spacing w:line="360" w:lineRule="auto"/>
        <w:ind w:left="1287"/>
      </w:pPr>
      <w:r w:rsidRPr="00A34D93">
        <w:t>вынос высокого напряжения на токопроводящие части технологических установок, оборудования, агрегатов, изделий и иного имущества;</w:t>
      </w:r>
    </w:p>
    <w:p w:rsidR="00E63D6A" w:rsidRPr="00A34D93" w:rsidRDefault="00E63D6A" w:rsidP="00E63D6A">
      <w:pPr>
        <w:numPr>
          <w:ilvl w:val="0"/>
          <w:numId w:val="5"/>
        </w:numPr>
        <w:spacing w:line="360" w:lineRule="auto"/>
        <w:ind w:left="1287"/>
      </w:pPr>
      <w:r w:rsidRPr="00A34D93">
        <w:t>опасные факторы взрыва, происшедшего вследствие пожара;</w:t>
      </w:r>
    </w:p>
    <w:p w:rsidR="00E63D6A" w:rsidRPr="00A34D93" w:rsidRDefault="00E63D6A" w:rsidP="00E63D6A">
      <w:pPr>
        <w:numPr>
          <w:ilvl w:val="0"/>
          <w:numId w:val="5"/>
        </w:numPr>
        <w:spacing w:line="360" w:lineRule="auto"/>
        <w:ind w:left="1287"/>
      </w:pPr>
      <w:r w:rsidRPr="00A34D93">
        <w:t>воздействие огнетушащих веществ.</w:t>
      </w:r>
    </w:p>
    <w:p w:rsidR="00E63D6A" w:rsidRPr="00A34D93" w:rsidRDefault="00E63D6A" w:rsidP="00E63D6A">
      <w:pPr>
        <w:jc w:val="both"/>
        <w:outlineLvl w:val="0"/>
      </w:pPr>
      <w:r w:rsidRPr="00A34D93">
        <w:t>В соответствии с Федеральным  законом  от 22.07.2008  № 123-ФЗ «Технический регламент о требованиях пожарной безопасности» планировка и застройка территорий поселений должны осуществляться в соответствии с генеральными планами поселений, учитывающими требования пожарной безопасности, установленные настоящим Федеральным законом. Состав и функциональные характеристики систем обеспечения пожарной безопасности населенных пунктов должны входить в проектную документацию в виде раздела «Перечень мероприятий по обеспечению пожарной безопасности».</w:t>
      </w:r>
    </w:p>
    <w:p w:rsidR="00E63D6A" w:rsidRDefault="00E63D6A" w:rsidP="00E63D6A">
      <w:r w:rsidRPr="00A34D93">
        <w:t xml:space="preserve">Оценка обеспеченности территории объектами пожарной охраны проводится в соответствии с Федеральным законом от 22.07.2008 №123-ФЗ «Технический регламент о требованиях пожарной безопасности», а также с  НПБ 101-95 «Нормы проектирования </w:t>
      </w:r>
      <w:r w:rsidRPr="00A34D93">
        <w:lastRenderedPageBreak/>
        <w:t>объектов пожарной охраны». В соответствии с требованиями ст.76 Федерального закона от 22.07.2008 №123-ФЗ, дислокация подразделений пожарной охраны на территориях поселений  должна определяться исходя из условий, что время прибытия первого пожарного подразделения к месту вызова в сельских поселениях должна составлять 20 минут.</w:t>
      </w:r>
    </w:p>
    <w:p w:rsidR="00E63D6A" w:rsidRDefault="00E63D6A" w:rsidP="00E63D6A">
      <w:pPr>
        <w:pStyle w:val="Geonika3"/>
        <w:rPr>
          <w:shd w:val="clear" w:color="auto" w:fill="FFFFFF"/>
        </w:rPr>
      </w:pPr>
      <w:r>
        <w:br w:type="page"/>
      </w:r>
    </w:p>
    <w:p w:rsidR="00E63D6A" w:rsidRPr="00BB49C4" w:rsidRDefault="00E63D6A" w:rsidP="00E63D6A">
      <w:pPr>
        <w:pStyle w:val="Geonika2"/>
      </w:pPr>
      <w:bookmarkStart w:id="46" w:name="_Toc326682361"/>
      <w:r w:rsidRPr="00BB49C4">
        <w:lastRenderedPageBreak/>
        <w:t xml:space="preserve">перечень земельных участков, которые включаются или исключаются </w:t>
      </w:r>
      <w:r>
        <w:t>из</w:t>
      </w:r>
      <w:r w:rsidRPr="00BB49C4">
        <w:t xml:space="preserve"> границ населенных пунктов, входящих в состав поселения</w:t>
      </w:r>
      <w:r>
        <w:t>.</w:t>
      </w:r>
      <w:bookmarkEnd w:id="46"/>
    </w:p>
    <w:p w:rsidR="00E63D6A" w:rsidRDefault="00E63D6A" w:rsidP="00E63D6A">
      <w:pPr>
        <w:jc w:val="both"/>
        <w:outlineLvl w:val="0"/>
      </w:pPr>
    </w:p>
    <w:p w:rsidR="00E63D6A" w:rsidRPr="00A34D93" w:rsidRDefault="00E63D6A" w:rsidP="00E63D6A">
      <w:pPr>
        <w:jc w:val="both"/>
        <w:outlineLvl w:val="0"/>
      </w:pPr>
      <w:r w:rsidRPr="00A34D93">
        <w:t>В соответствии с п. 3 ч. 1 ст. 11 Федерального закона от 06.10.2003 № 131-ФЗ «Об общих принципах организации местного самоуправления в Российской Федерации» территорию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соответствующего поселения, рекреационные земли, земли для развития поселения.</w:t>
      </w:r>
    </w:p>
    <w:p w:rsidR="00E63D6A" w:rsidRPr="00A34D93" w:rsidRDefault="00E63D6A" w:rsidP="00E63D6A">
      <w:pPr>
        <w:jc w:val="both"/>
        <w:outlineLvl w:val="0"/>
      </w:pPr>
      <w:r w:rsidRPr="00A34D93">
        <w:t>Границы земель вышеуказанных категорий отображены на схеме, входящей с состав проекта генерального плана поселения, а состав и порядок их использования определен Земельным кодексом Российской Федерации и иным действующим законодательством.</w:t>
      </w:r>
    </w:p>
    <w:p w:rsidR="00E63D6A" w:rsidRPr="00A34D93" w:rsidRDefault="00E63D6A" w:rsidP="00E63D6A">
      <w:pPr>
        <w:jc w:val="both"/>
        <w:outlineLvl w:val="0"/>
      </w:pPr>
      <w:r w:rsidRPr="00A34D93">
        <w:t>Землями сельскохозяйственного назначения признаются земли за границей населенного пункта, предоставленные для нужд сельского хозяйства, а также предназначенные для этих целей. В состав земель сельскохозяйственного назначения входят сельскохозяйственные угодья, земли, занятые внутрихозяйственными дорогами, коммуникациями, лесными насаждениями, зданиями, строениями, сооружениями, используемые для производства, хранения и первичной переработки сельскохозяйственной продукции.</w:t>
      </w:r>
    </w:p>
    <w:p w:rsidR="00E63D6A" w:rsidRPr="00A34D93" w:rsidRDefault="00E63D6A" w:rsidP="00E63D6A">
      <w:pPr>
        <w:jc w:val="both"/>
        <w:outlineLvl w:val="0"/>
      </w:pPr>
      <w:r w:rsidRPr="00A34D93">
        <w:t>Землями промышленности и иного специального назначения признаются земли, которые расположены за границами населенных пунктов и используются или предназначены для обеспечения деятельности организаций и (или) эксплуатации объектов промышленности, энергетики, транспорта, связи, радиовещания, телевидения, информатики, объектов для обеспечения космической деятельности, объектов обороны и безопасности, осуществления иных специальных задач и права на которые возникли у участников земельных отношений по основаниям, предусмотренным Земельным кодексом РФ, федеральными законами и законами субъектов Российской Федерации. Порядок использования отдельных видов земель промышленности и иного специального назначения, а также установления зон с особыми условиями использования земель данной категории определяется, если иное не установлено Земельным кодексом РФ, Правительством Российской Федерации в отношении указанных земель, находящихся в федеральной собственности; органами исполнительной власти субъектов Российской Федерации в отношении указанных земель, находящихся в собственности субъектов Российской Федерации; органами местного самоуправления в отношении указанных земель, находящихся в муниципальной собственности.</w:t>
      </w:r>
    </w:p>
    <w:p w:rsidR="00E63D6A" w:rsidRPr="00A34D93" w:rsidRDefault="00E63D6A" w:rsidP="00E63D6A">
      <w:pPr>
        <w:jc w:val="both"/>
        <w:outlineLvl w:val="0"/>
      </w:pPr>
      <w:r w:rsidRPr="00A34D93">
        <w:t>К землям лесного фонда относятся лесные земли (земли, покрытые лесной растительностью и не покрытые ею, но предназначенные для ее восстановления, - вырубки, гари, редины, прогалины и другие) и предназначенные для ведения лесного хозяйства нелесные земли (просеки, дороги, болота и другие).</w:t>
      </w:r>
    </w:p>
    <w:p w:rsidR="00E63D6A" w:rsidRPr="00A34D93" w:rsidRDefault="00E63D6A" w:rsidP="00E63D6A">
      <w:pPr>
        <w:jc w:val="both"/>
        <w:outlineLvl w:val="0"/>
      </w:pPr>
      <w:r w:rsidRPr="00A34D93">
        <w:t>К землям водного фонда относятся земли:</w:t>
      </w:r>
    </w:p>
    <w:p w:rsidR="00E63D6A" w:rsidRPr="00A34D93" w:rsidRDefault="00E63D6A" w:rsidP="00E63D6A">
      <w:pPr>
        <w:numPr>
          <w:ilvl w:val="0"/>
          <w:numId w:val="5"/>
        </w:numPr>
        <w:spacing w:line="360" w:lineRule="auto"/>
        <w:ind w:left="1287"/>
      </w:pPr>
      <w:r w:rsidRPr="00A34D93">
        <w:t>покрытые поверхностными водами, сосредоточенными в водных объектах;</w:t>
      </w:r>
    </w:p>
    <w:p w:rsidR="00E63D6A" w:rsidRPr="00A34D93" w:rsidRDefault="00E63D6A" w:rsidP="00E63D6A">
      <w:pPr>
        <w:numPr>
          <w:ilvl w:val="0"/>
          <w:numId w:val="5"/>
        </w:numPr>
        <w:spacing w:line="360" w:lineRule="auto"/>
        <w:ind w:left="1287"/>
      </w:pPr>
      <w:r w:rsidRPr="00A34D93">
        <w:t>занятые гидротехническими и иными сооружениями, расположенными на водных объектах.</w:t>
      </w:r>
    </w:p>
    <w:p w:rsidR="00E63D6A" w:rsidRDefault="00E63D6A" w:rsidP="00E63D6A">
      <w:pPr>
        <w:jc w:val="both"/>
        <w:outlineLvl w:val="0"/>
      </w:pPr>
      <w:r w:rsidRPr="00A34D93">
        <w:t xml:space="preserve">В ходе подготовки проекта генерального плана, в целях развития поселения в </w:t>
      </w:r>
      <w:r>
        <w:t>выявлена</w:t>
      </w:r>
      <w:r w:rsidRPr="00A34D93">
        <w:t xml:space="preserve"> необходимост</w:t>
      </w:r>
      <w:r>
        <w:t>ь</w:t>
      </w:r>
      <w:r w:rsidRPr="00A34D93">
        <w:t xml:space="preserve"> изменения границ земель населенных пунктов. </w:t>
      </w:r>
      <w:r>
        <w:t>Предполагается перевод следующих земельных участков из земель сельскохозяйственного назначения в земли населенных пунктов.</w:t>
      </w:r>
    </w:p>
    <w:p w:rsidR="00E63D6A" w:rsidRDefault="00E63D6A" w:rsidP="00E63D6A">
      <w:pPr>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883"/>
        <w:gridCol w:w="1608"/>
        <w:gridCol w:w="806"/>
        <w:gridCol w:w="1721"/>
        <w:gridCol w:w="1022"/>
        <w:gridCol w:w="1194"/>
        <w:gridCol w:w="1016"/>
        <w:gridCol w:w="1321"/>
      </w:tblGrid>
      <w:tr w:rsidR="00E63D6A" w:rsidRPr="00642DC4" w:rsidTr="00D37B15">
        <w:trPr>
          <w:trHeight w:val="2220"/>
        </w:trPr>
        <w:tc>
          <w:tcPr>
            <w:tcW w:w="461" w:type="pct"/>
          </w:tcPr>
          <w:p w:rsidR="00E63D6A" w:rsidRPr="00642DC4" w:rsidRDefault="00E63D6A" w:rsidP="00D37B15">
            <w:pPr>
              <w:jc w:val="both"/>
              <w:outlineLvl w:val="0"/>
              <w:rPr>
                <w:sz w:val="14"/>
                <w:szCs w:val="14"/>
              </w:rPr>
            </w:pPr>
            <w:r w:rsidRPr="00642DC4">
              <w:rPr>
                <w:sz w:val="14"/>
                <w:szCs w:val="14"/>
              </w:rPr>
              <w:lastRenderedPageBreak/>
              <w:t>Условный номер участка</w:t>
            </w:r>
          </w:p>
        </w:tc>
        <w:tc>
          <w:tcPr>
            <w:tcW w:w="840" w:type="pct"/>
            <w:shd w:val="clear" w:color="auto" w:fill="auto"/>
            <w:vAlign w:val="center"/>
            <w:hideMark/>
          </w:tcPr>
          <w:p w:rsidR="00E63D6A" w:rsidRPr="00642DC4" w:rsidRDefault="00E63D6A" w:rsidP="00D37B15">
            <w:pPr>
              <w:jc w:val="both"/>
              <w:outlineLvl w:val="0"/>
              <w:rPr>
                <w:sz w:val="14"/>
                <w:szCs w:val="14"/>
              </w:rPr>
            </w:pPr>
            <w:r w:rsidRPr="00642DC4">
              <w:rPr>
                <w:sz w:val="14"/>
                <w:szCs w:val="14"/>
              </w:rPr>
              <w:t>Адрес (месторасположение)</w:t>
            </w:r>
          </w:p>
        </w:tc>
        <w:tc>
          <w:tcPr>
            <w:tcW w:w="421" w:type="pct"/>
            <w:shd w:val="clear" w:color="auto" w:fill="auto"/>
            <w:vAlign w:val="center"/>
            <w:hideMark/>
          </w:tcPr>
          <w:p w:rsidR="00E63D6A" w:rsidRPr="00642DC4" w:rsidRDefault="00E63D6A" w:rsidP="00D37B15">
            <w:pPr>
              <w:jc w:val="both"/>
              <w:outlineLvl w:val="0"/>
              <w:rPr>
                <w:sz w:val="14"/>
                <w:szCs w:val="14"/>
              </w:rPr>
            </w:pPr>
            <w:r w:rsidRPr="00642DC4">
              <w:rPr>
                <w:sz w:val="14"/>
                <w:szCs w:val="14"/>
              </w:rPr>
              <w:t xml:space="preserve">Площадь </w:t>
            </w:r>
          </w:p>
        </w:tc>
        <w:tc>
          <w:tcPr>
            <w:tcW w:w="899" w:type="pct"/>
          </w:tcPr>
          <w:p w:rsidR="00E63D6A" w:rsidRPr="00642DC4" w:rsidRDefault="00E63D6A" w:rsidP="00D37B15">
            <w:pPr>
              <w:jc w:val="both"/>
              <w:outlineLvl w:val="0"/>
              <w:rPr>
                <w:sz w:val="14"/>
                <w:szCs w:val="14"/>
              </w:rPr>
            </w:pPr>
            <w:r w:rsidRPr="00642DC4">
              <w:rPr>
                <w:sz w:val="14"/>
                <w:szCs w:val="14"/>
              </w:rPr>
              <w:t>Существующая категория земель</w:t>
            </w:r>
          </w:p>
        </w:tc>
        <w:tc>
          <w:tcPr>
            <w:tcW w:w="534" w:type="pct"/>
            <w:shd w:val="clear" w:color="auto" w:fill="auto"/>
            <w:vAlign w:val="center"/>
            <w:hideMark/>
          </w:tcPr>
          <w:p w:rsidR="00E63D6A" w:rsidRPr="00642DC4" w:rsidRDefault="00E63D6A" w:rsidP="00D37B15">
            <w:pPr>
              <w:jc w:val="both"/>
              <w:outlineLvl w:val="0"/>
              <w:rPr>
                <w:sz w:val="14"/>
                <w:szCs w:val="14"/>
              </w:rPr>
            </w:pPr>
            <w:r w:rsidRPr="00642DC4">
              <w:rPr>
                <w:sz w:val="14"/>
                <w:szCs w:val="14"/>
              </w:rPr>
              <w:t>Категория земель, к которым планируется отнести  земельные участки</w:t>
            </w:r>
          </w:p>
        </w:tc>
        <w:tc>
          <w:tcPr>
            <w:tcW w:w="624" w:type="pct"/>
            <w:shd w:val="clear" w:color="auto" w:fill="auto"/>
            <w:vAlign w:val="center"/>
            <w:hideMark/>
          </w:tcPr>
          <w:p w:rsidR="00E63D6A" w:rsidRPr="00642DC4" w:rsidRDefault="00E63D6A" w:rsidP="00D37B15">
            <w:pPr>
              <w:jc w:val="both"/>
              <w:outlineLvl w:val="0"/>
              <w:rPr>
                <w:sz w:val="14"/>
                <w:szCs w:val="14"/>
              </w:rPr>
            </w:pPr>
            <w:r w:rsidRPr="00642DC4">
              <w:rPr>
                <w:sz w:val="14"/>
                <w:szCs w:val="14"/>
              </w:rPr>
              <w:t>Цель планируемого использование</w:t>
            </w:r>
          </w:p>
        </w:tc>
        <w:tc>
          <w:tcPr>
            <w:tcW w:w="531" w:type="pct"/>
            <w:shd w:val="clear" w:color="auto" w:fill="auto"/>
            <w:vAlign w:val="center"/>
            <w:hideMark/>
          </w:tcPr>
          <w:p w:rsidR="00E63D6A" w:rsidRPr="00642DC4" w:rsidRDefault="00E63D6A" w:rsidP="00D37B15">
            <w:pPr>
              <w:jc w:val="both"/>
              <w:outlineLvl w:val="0"/>
              <w:rPr>
                <w:sz w:val="14"/>
                <w:szCs w:val="14"/>
              </w:rPr>
            </w:pPr>
            <w:r w:rsidRPr="00642DC4">
              <w:rPr>
                <w:sz w:val="14"/>
                <w:szCs w:val="14"/>
              </w:rPr>
              <w:t>Включается в черту населенного пункта</w:t>
            </w:r>
          </w:p>
        </w:tc>
        <w:tc>
          <w:tcPr>
            <w:tcW w:w="690" w:type="pct"/>
            <w:shd w:val="clear" w:color="auto" w:fill="auto"/>
            <w:vAlign w:val="center"/>
            <w:hideMark/>
          </w:tcPr>
          <w:p w:rsidR="00E63D6A" w:rsidRPr="00642DC4" w:rsidRDefault="00E63D6A" w:rsidP="00D37B15">
            <w:pPr>
              <w:jc w:val="both"/>
              <w:outlineLvl w:val="0"/>
              <w:rPr>
                <w:sz w:val="14"/>
                <w:szCs w:val="14"/>
              </w:rPr>
            </w:pPr>
            <w:r w:rsidRPr="00642DC4">
              <w:rPr>
                <w:sz w:val="14"/>
                <w:szCs w:val="14"/>
              </w:rPr>
              <w:t>Кадастровый номер</w:t>
            </w:r>
          </w:p>
        </w:tc>
      </w:tr>
      <w:tr w:rsidR="00E63D6A" w:rsidRPr="00642DC4" w:rsidTr="00D37B15">
        <w:trPr>
          <w:trHeight w:val="1134"/>
        </w:trPr>
        <w:tc>
          <w:tcPr>
            <w:tcW w:w="461" w:type="pct"/>
          </w:tcPr>
          <w:p w:rsidR="00E63D6A" w:rsidRPr="00642DC4" w:rsidRDefault="00E63D6A" w:rsidP="00D37B15">
            <w:pPr>
              <w:jc w:val="both"/>
              <w:outlineLvl w:val="0"/>
              <w:rPr>
                <w:sz w:val="14"/>
                <w:szCs w:val="14"/>
              </w:rPr>
            </w:pPr>
            <w:r w:rsidRPr="00642DC4">
              <w:rPr>
                <w:sz w:val="14"/>
                <w:szCs w:val="14"/>
              </w:rPr>
              <w:t>1</w:t>
            </w:r>
          </w:p>
        </w:tc>
        <w:tc>
          <w:tcPr>
            <w:tcW w:w="840" w:type="pct"/>
            <w:shd w:val="clear" w:color="auto" w:fill="auto"/>
            <w:vAlign w:val="center"/>
          </w:tcPr>
          <w:p w:rsidR="00E63D6A" w:rsidRPr="00642DC4" w:rsidRDefault="00E63D6A" w:rsidP="00D37B15">
            <w:pPr>
              <w:jc w:val="both"/>
              <w:outlineLvl w:val="0"/>
              <w:rPr>
                <w:sz w:val="14"/>
                <w:szCs w:val="14"/>
                <w:highlight w:val="yellow"/>
              </w:rPr>
            </w:pPr>
            <w:r w:rsidRPr="00642DC4">
              <w:rPr>
                <w:sz w:val="14"/>
                <w:szCs w:val="14"/>
              </w:rPr>
              <w:t>Республика Мордовия, Кочкуровский район, Сабаевское сельское поселение</w:t>
            </w:r>
          </w:p>
        </w:tc>
        <w:tc>
          <w:tcPr>
            <w:tcW w:w="421" w:type="pct"/>
            <w:shd w:val="clear" w:color="auto" w:fill="auto"/>
            <w:vAlign w:val="center"/>
          </w:tcPr>
          <w:p w:rsidR="00E63D6A" w:rsidRPr="00642DC4" w:rsidRDefault="00E63D6A" w:rsidP="00D37B15">
            <w:pPr>
              <w:jc w:val="both"/>
              <w:outlineLvl w:val="0"/>
              <w:rPr>
                <w:sz w:val="14"/>
                <w:szCs w:val="14"/>
                <w:highlight w:val="yellow"/>
              </w:rPr>
            </w:pPr>
            <w:r w:rsidRPr="00642DC4">
              <w:rPr>
                <w:sz w:val="14"/>
                <w:szCs w:val="14"/>
              </w:rPr>
              <w:t>3 437 кв. м</w:t>
            </w:r>
          </w:p>
        </w:tc>
        <w:tc>
          <w:tcPr>
            <w:tcW w:w="899" w:type="pct"/>
          </w:tcPr>
          <w:p w:rsidR="00E63D6A" w:rsidRPr="00642DC4" w:rsidRDefault="00E63D6A" w:rsidP="00D37B15">
            <w:pPr>
              <w:jc w:val="both"/>
              <w:outlineLvl w:val="0"/>
              <w:rPr>
                <w:b/>
                <w:sz w:val="14"/>
                <w:szCs w:val="14"/>
                <w:highlight w:val="yellow"/>
              </w:rPr>
            </w:pPr>
            <w:r w:rsidRPr="00642DC4">
              <w:rPr>
                <w:sz w:val="14"/>
                <w:szCs w:val="14"/>
              </w:rPr>
              <w:t>Земли сельскохозяйственного назначения</w:t>
            </w:r>
          </w:p>
        </w:tc>
        <w:tc>
          <w:tcPr>
            <w:tcW w:w="534" w:type="pct"/>
            <w:shd w:val="clear" w:color="auto" w:fill="auto"/>
            <w:vAlign w:val="center"/>
          </w:tcPr>
          <w:p w:rsidR="00E63D6A" w:rsidRPr="00642DC4" w:rsidRDefault="00E63D6A" w:rsidP="00D37B15">
            <w:pPr>
              <w:jc w:val="both"/>
              <w:outlineLvl w:val="0"/>
              <w:rPr>
                <w:sz w:val="14"/>
                <w:szCs w:val="14"/>
                <w:highlight w:val="yellow"/>
              </w:rPr>
            </w:pPr>
            <w:r w:rsidRPr="00642DC4">
              <w:rPr>
                <w:sz w:val="14"/>
                <w:szCs w:val="14"/>
              </w:rPr>
              <w:t>Земли населенных пунктов</w:t>
            </w:r>
          </w:p>
        </w:tc>
        <w:tc>
          <w:tcPr>
            <w:tcW w:w="624" w:type="pct"/>
            <w:shd w:val="clear" w:color="auto" w:fill="auto"/>
            <w:vAlign w:val="center"/>
          </w:tcPr>
          <w:p w:rsidR="00E63D6A" w:rsidRPr="00642DC4" w:rsidRDefault="00E63D6A" w:rsidP="00D37B15">
            <w:pPr>
              <w:jc w:val="both"/>
              <w:outlineLvl w:val="0"/>
              <w:rPr>
                <w:sz w:val="14"/>
                <w:szCs w:val="14"/>
                <w:highlight w:val="yellow"/>
              </w:rPr>
            </w:pPr>
            <w:r w:rsidRPr="00642DC4">
              <w:rPr>
                <w:sz w:val="14"/>
                <w:szCs w:val="14"/>
              </w:rPr>
              <w:t>Рекреационное назначение</w:t>
            </w:r>
          </w:p>
        </w:tc>
        <w:tc>
          <w:tcPr>
            <w:tcW w:w="531" w:type="pct"/>
            <w:shd w:val="clear" w:color="auto" w:fill="auto"/>
            <w:vAlign w:val="center"/>
          </w:tcPr>
          <w:p w:rsidR="00E63D6A" w:rsidRPr="00642DC4" w:rsidRDefault="00E63D6A" w:rsidP="00D37B15">
            <w:pPr>
              <w:jc w:val="both"/>
              <w:outlineLvl w:val="0"/>
              <w:rPr>
                <w:sz w:val="14"/>
                <w:szCs w:val="14"/>
              </w:rPr>
            </w:pPr>
            <w:r w:rsidRPr="00642DC4">
              <w:rPr>
                <w:sz w:val="14"/>
                <w:szCs w:val="14"/>
              </w:rPr>
              <w:t>с. Сабаево</w:t>
            </w:r>
          </w:p>
        </w:tc>
        <w:tc>
          <w:tcPr>
            <w:tcW w:w="690" w:type="pct"/>
            <w:shd w:val="clear" w:color="auto" w:fill="auto"/>
            <w:vAlign w:val="center"/>
          </w:tcPr>
          <w:p w:rsidR="00E63D6A" w:rsidRPr="00642DC4" w:rsidRDefault="00E63D6A" w:rsidP="00D37B15">
            <w:pPr>
              <w:jc w:val="both"/>
              <w:outlineLvl w:val="0"/>
              <w:rPr>
                <w:sz w:val="14"/>
                <w:szCs w:val="14"/>
                <w:highlight w:val="yellow"/>
              </w:rPr>
            </w:pPr>
            <w:r w:rsidRPr="00642DC4">
              <w:rPr>
                <w:sz w:val="14"/>
                <w:szCs w:val="14"/>
              </w:rPr>
              <w:t>13:13:0311004:83</w:t>
            </w:r>
          </w:p>
        </w:tc>
      </w:tr>
      <w:tr w:rsidR="00E63D6A" w:rsidRPr="00642DC4" w:rsidTr="00D37B15">
        <w:trPr>
          <w:trHeight w:val="1134"/>
        </w:trPr>
        <w:tc>
          <w:tcPr>
            <w:tcW w:w="461" w:type="pct"/>
          </w:tcPr>
          <w:p w:rsidR="00E63D6A" w:rsidRPr="00642DC4" w:rsidRDefault="00E63D6A" w:rsidP="00D37B15">
            <w:pPr>
              <w:jc w:val="both"/>
              <w:outlineLvl w:val="0"/>
              <w:rPr>
                <w:sz w:val="14"/>
                <w:szCs w:val="14"/>
              </w:rPr>
            </w:pPr>
            <w:r w:rsidRPr="00642DC4">
              <w:rPr>
                <w:sz w:val="14"/>
                <w:szCs w:val="14"/>
              </w:rPr>
              <w:t>2</w:t>
            </w:r>
          </w:p>
        </w:tc>
        <w:tc>
          <w:tcPr>
            <w:tcW w:w="840" w:type="pct"/>
            <w:shd w:val="clear" w:color="auto" w:fill="auto"/>
            <w:vAlign w:val="center"/>
          </w:tcPr>
          <w:p w:rsidR="00E63D6A" w:rsidRPr="00642DC4" w:rsidRDefault="00E63D6A" w:rsidP="00D37B15">
            <w:pPr>
              <w:jc w:val="both"/>
              <w:outlineLvl w:val="0"/>
              <w:rPr>
                <w:sz w:val="14"/>
                <w:szCs w:val="14"/>
              </w:rPr>
            </w:pPr>
            <w:r w:rsidRPr="00642DC4">
              <w:rPr>
                <w:sz w:val="14"/>
                <w:szCs w:val="14"/>
              </w:rPr>
              <w:t>Республика Мордовия, Кочкуровский район, Сабаевское сельское поселение</w:t>
            </w:r>
          </w:p>
        </w:tc>
        <w:tc>
          <w:tcPr>
            <w:tcW w:w="421" w:type="pct"/>
            <w:shd w:val="clear" w:color="auto" w:fill="auto"/>
            <w:vAlign w:val="center"/>
          </w:tcPr>
          <w:p w:rsidR="00E63D6A" w:rsidRPr="00642DC4" w:rsidRDefault="00E63D6A" w:rsidP="00D37B15">
            <w:pPr>
              <w:jc w:val="both"/>
              <w:outlineLvl w:val="0"/>
              <w:rPr>
                <w:sz w:val="14"/>
                <w:szCs w:val="14"/>
              </w:rPr>
            </w:pPr>
            <w:r w:rsidRPr="00642DC4">
              <w:rPr>
                <w:sz w:val="14"/>
                <w:szCs w:val="14"/>
              </w:rPr>
              <w:t>2 865 кв. м</w:t>
            </w:r>
          </w:p>
        </w:tc>
        <w:tc>
          <w:tcPr>
            <w:tcW w:w="899" w:type="pct"/>
          </w:tcPr>
          <w:p w:rsidR="00E63D6A" w:rsidRPr="00642DC4" w:rsidRDefault="00E63D6A" w:rsidP="00D37B15">
            <w:pPr>
              <w:jc w:val="both"/>
              <w:outlineLvl w:val="0"/>
              <w:rPr>
                <w:b/>
                <w:sz w:val="14"/>
                <w:szCs w:val="14"/>
                <w:highlight w:val="yellow"/>
              </w:rPr>
            </w:pPr>
            <w:r w:rsidRPr="00642DC4">
              <w:rPr>
                <w:sz w:val="14"/>
                <w:szCs w:val="14"/>
              </w:rPr>
              <w:t>Земли сельскохозяйственного назначения</w:t>
            </w:r>
          </w:p>
        </w:tc>
        <w:tc>
          <w:tcPr>
            <w:tcW w:w="534" w:type="pct"/>
            <w:shd w:val="clear" w:color="auto" w:fill="auto"/>
            <w:vAlign w:val="center"/>
          </w:tcPr>
          <w:p w:rsidR="00E63D6A" w:rsidRPr="00642DC4" w:rsidRDefault="00E63D6A" w:rsidP="00D37B15">
            <w:pPr>
              <w:jc w:val="both"/>
              <w:outlineLvl w:val="0"/>
              <w:rPr>
                <w:sz w:val="14"/>
                <w:szCs w:val="14"/>
                <w:highlight w:val="yellow"/>
              </w:rPr>
            </w:pPr>
            <w:r w:rsidRPr="00642DC4">
              <w:rPr>
                <w:sz w:val="14"/>
                <w:szCs w:val="14"/>
              </w:rPr>
              <w:t>Земли населенных пунктов</w:t>
            </w:r>
          </w:p>
        </w:tc>
        <w:tc>
          <w:tcPr>
            <w:tcW w:w="624" w:type="pct"/>
            <w:shd w:val="clear" w:color="auto" w:fill="auto"/>
            <w:vAlign w:val="center"/>
          </w:tcPr>
          <w:p w:rsidR="00E63D6A" w:rsidRPr="00642DC4" w:rsidRDefault="00E63D6A" w:rsidP="00D37B15">
            <w:pPr>
              <w:jc w:val="both"/>
              <w:outlineLvl w:val="0"/>
              <w:rPr>
                <w:sz w:val="14"/>
                <w:szCs w:val="14"/>
                <w:highlight w:val="yellow"/>
              </w:rPr>
            </w:pPr>
            <w:r w:rsidRPr="00642DC4">
              <w:rPr>
                <w:sz w:val="14"/>
                <w:szCs w:val="14"/>
              </w:rPr>
              <w:t>Рекреационное назначение</w:t>
            </w:r>
          </w:p>
        </w:tc>
        <w:tc>
          <w:tcPr>
            <w:tcW w:w="531" w:type="pct"/>
            <w:shd w:val="clear" w:color="auto" w:fill="auto"/>
            <w:vAlign w:val="center"/>
          </w:tcPr>
          <w:p w:rsidR="00E63D6A" w:rsidRPr="00642DC4" w:rsidRDefault="00E63D6A" w:rsidP="00D37B15">
            <w:pPr>
              <w:jc w:val="both"/>
              <w:outlineLvl w:val="0"/>
              <w:rPr>
                <w:sz w:val="14"/>
                <w:szCs w:val="14"/>
              </w:rPr>
            </w:pPr>
            <w:r w:rsidRPr="00642DC4">
              <w:rPr>
                <w:sz w:val="14"/>
                <w:szCs w:val="14"/>
              </w:rPr>
              <w:t>с. Сабаево</w:t>
            </w:r>
          </w:p>
        </w:tc>
        <w:tc>
          <w:tcPr>
            <w:tcW w:w="690" w:type="pct"/>
            <w:shd w:val="clear" w:color="auto" w:fill="auto"/>
            <w:vAlign w:val="center"/>
          </w:tcPr>
          <w:p w:rsidR="00E63D6A" w:rsidRPr="00642DC4" w:rsidRDefault="00E63D6A" w:rsidP="00D37B15">
            <w:pPr>
              <w:jc w:val="both"/>
              <w:outlineLvl w:val="0"/>
              <w:rPr>
                <w:sz w:val="14"/>
                <w:szCs w:val="14"/>
              </w:rPr>
            </w:pPr>
            <w:r w:rsidRPr="00642DC4">
              <w:rPr>
                <w:sz w:val="14"/>
                <w:szCs w:val="14"/>
              </w:rPr>
              <w:t>13:13:0311004:85</w:t>
            </w:r>
          </w:p>
        </w:tc>
      </w:tr>
      <w:tr w:rsidR="00E63D6A" w:rsidRPr="00642DC4" w:rsidTr="00D37B15">
        <w:trPr>
          <w:trHeight w:val="1134"/>
        </w:trPr>
        <w:tc>
          <w:tcPr>
            <w:tcW w:w="461" w:type="pct"/>
          </w:tcPr>
          <w:p w:rsidR="00E63D6A" w:rsidRPr="00642DC4" w:rsidRDefault="00E63D6A" w:rsidP="00D37B15">
            <w:pPr>
              <w:jc w:val="both"/>
              <w:outlineLvl w:val="0"/>
              <w:rPr>
                <w:sz w:val="14"/>
                <w:szCs w:val="14"/>
              </w:rPr>
            </w:pPr>
            <w:r>
              <w:rPr>
                <w:sz w:val="14"/>
                <w:szCs w:val="14"/>
              </w:rPr>
              <w:t>3</w:t>
            </w:r>
          </w:p>
        </w:tc>
        <w:tc>
          <w:tcPr>
            <w:tcW w:w="840" w:type="pct"/>
            <w:shd w:val="clear" w:color="auto" w:fill="auto"/>
            <w:vAlign w:val="center"/>
          </w:tcPr>
          <w:p w:rsidR="00E63D6A" w:rsidRPr="00642DC4" w:rsidRDefault="00E63D6A" w:rsidP="00D37B15">
            <w:pPr>
              <w:jc w:val="both"/>
              <w:outlineLvl w:val="0"/>
              <w:rPr>
                <w:sz w:val="14"/>
                <w:szCs w:val="14"/>
              </w:rPr>
            </w:pPr>
            <w:r w:rsidRPr="00642DC4">
              <w:rPr>
                <w:sz w:val="14"/>
                <w:szCs w:val="14"/>
              </w:rPr>
              <w:t>Республика Мордовия, Кочкуровский район, Сабаевское сельское поселение</w:t>
            </w:r>
          </w:p>
        </w:tc>
        <w:tc>
          <w:tcPr>
            <w:tcW w:w="421" w:type="pct"/>
            <w:shd w:val="clear" w:color="auto" w:fill="auto"/>
            <w:vAlign w:val="center"/>
          </w:tcPr>
          <w:p w:rsidR="00E63D6A" w:rsidRPr="00642DC4" w:rsidRDefault="00E63D6A" w:rsidP="00D37B15">
            <w:pPr>
              <w:jc w:val="both"/>
              <w:outlineLvl w:val="0"/>
              <w:rPr>
                <w:sz w:val="14"/>
                <w:szCs w:val="14"/>
              </w:rPr>
            </w:pPr>
            <w:r w:rsidRPr="00CA0DD4">
              <w:rPr>
                <w:sz w:val="14"/>
                <w:szCs w:val="14"/>
              </w:rPr>
              <w:t>1 049 кв. м</w:t>
            </w:r>
          </w:p>
        </w:tc>
        <w:tc>
          <w:tcPr>
            <w:tcW w:w="899" w:type="pct"/>
          </w:tcPr>
          <w:p w:rsidR="00E63D6A" w:rsidRPr="00642DC4" w:rsidRDefault="00E63D6A" w:rsidP="00D37B15">
            <w:pPr>
              <w:jc w:val="both"/>
              <w:outlineLvl w:val="0"/>
              <w:rPr>
                <w:b/>
                <w:sz w:val="14"/>
                <w:szCs w:val="14"/>
                <w:highlight w:val="yellow"/>
              </w:rPr>
            </w:pPr>
            <w:r w:rsidRPr="00642DC4">
              <w:rPr>
                <w:sz w:val="14"/>
                <w:szCs w:val="14"/>
              </w:rPr>
              <w:t>Земли сельскохозяйственного назначения</w:t>
            </w:r>
          </w:p>
        </w:tc>
        <w:tc>
          <w:tcPr>
            <w:tcW w:w="534" w:type="pct"/>
            <w:shd w:val="clear" w:color="auto" w:fill="auto"/>
            <w:vAlign w:val="center"/>
          </w:tcPr>
          <w:p w:rsidR="00E63D6A" w:rsidRPr="00642DC4" w:rsidRDefault="00E63D6A" w:rsidP="00D37B15">
            <w:pPr>
              <w:jc w:val="both"/>
              <w:outlineLvl w:val="0"/>
              <w:rPr>
                <w:sz w:val="14"/>
                <w:szCs w:val="14"/>
                <w:highlight w:val="yellow"/>
              </w:rPr>
            </w:pPr>
            <w:r w:rsidRPr="00642DC4">
              <w:rPr>
                <w:sz w:val="14"/>
                <w:szCs w:val="14"/>
              </w:rPr>
              <w:t>Земли населенных пунктов</w:t>
            </w:r>
          </w:p>
        </w:tc>
        <w:tc>
          <w:tcPr>
            <w:tcW w:w="624" w:type="pct"/>
            <w:shd w:val="clear" w:color="auto" w:fill="auto"/>
            <w:vAlign w:val="center"/>
          </w:tcPr>
          <w:p w:rsidR="00E63D6A" w:rsidRPr="00642DC4" w:rsidRDefault="00E63D6A" w:rsidP="00D37B15">
            <w:pPr>
              <w:jc w:val="both"/>
              <w:outlineLvl w:val="0"/>
              <w:rPr>
                <w:sz w:val="14"/>
                <w:szCs w:val="14"/>
                <w:highlight w:val="yellow"/>
              </w:rPr>
            </w:pPr>
            <w:r w:rsidRPr="00642DC4">
              <w:rPr>
                <w:sz w:val="14"/>
                <w:szCs w:val="14"/>
              </w:rPr>
              <w:t>Рекреационное назначение</w:t>
            </w:r>
          </w:p>
        </w:tc>
        <w:tc>
          <w:tcPr>
            <w:tcW w:w="531" w:type="pct"/>
            <w:shd w:val="clear" w:color="auto" w:fill="auto"/>
            <w:vAlign w:val="center"/>
          </w:tcPr>
          <w:p w:rsidR="00E63D6A" w:rsidRPr="00642DC4" w:rsidRDefault="00E63D6A" w:rsidP="00D37B15">
            <w:pPr>
              <w:jc w:val="both"/>
              <w:outlineLvl w:val="0"/>
              <w:rPr>
                <w:sz w:val="14"/>
                <w:szCs w:val="14"/>
              </w:rPr>
            </w:pPr>
            <w:r w:rsidRPr="00642DC4">
              <w:rPr>
                <w:sz w:val="14"/>
                <w:szCs w:val="14"/>
              </w:rPr>
              <w:t>с. Сабаево</w:t>
            </w:r>
          </w:p>
        </w:tc>
        <w:tc>
          <w:tcPr>
            <w:tcW w:w="690" w:type="pct"/>
            <w:shd w:val="clear" w:color="auto" w:fill="auto"/>
            <w:vAlign w:val="center"/>
          </w:tcPr>
          <w:p w:rsidR="00E63D6A" w:rsidRPr="00642DC4" w:rsidRDefault="00E63D6A" w:rsidP="00D37B15">
            <w:pPr>
              <w:jc w:val="both"/>
              <w:outlineLvl w:val="0"/>
              <w:rPr>
                <w:sz w:val="14"/>
                <w:szCs w:val="14"/>
              </w:rPr>
            </w:pPr>
            <w:r w:rsidRPr="00CA0DD4">
              <w:rPr>
                <w:sz w:val="14"/>
                <w:szCs w:val="14"/>
              </w:rPr>
              <w:t>13:13:0311004:80</w:t>
            </w:r>
          </w:p>
        </w:tc>
      </w:tr>
    </w:tbl>
    <w:p w:rsidR="00E63D6A" w:rsidRDefault="00E63D6A" w:rsidP="00E63D6A">
      <w:pPr>
        <w:ind w:firstLine="709"/>
        <w:contextualSpacing/>
        <w:jc w:val="both"/>
      </w:pPr>
    </w:p>
    <w:p w:rsidR="00E63D6A" w:rsidRDefault="00E63D6A" w:rsidP="00E63D6A">
      <w:pPr>
        <w:ind w:firstLine="709"/>
        <w:contextualSpacing/>
        <w:jc w:val="both"/>
      </w:pPr>
      <w:r>
        <w:t>В соответствии с п. 1 ст. 84 Земельного кодекса Российской Федерации установлением или изменением границ населенных пунктов является:</w:t>
      </w:r>
    </w:p>
    <w:p w:rsidR="00E63D6A" w:rsidRDefault="00E63D6A" w:rsidP="00E63D6A">
      <w:pPr>
        <w:ind w:firstLine="709"/>
        <w:contextualSpacing/>
        <w:jc w:val="both"/>
      </w:pPr>
      <w:r>
        <w:t>1. утверждение или изменение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w:t>
      </w:r>
    </w:p>
    <w:p w:rsidR="00E63D6A" w:rsidRDefault="00E63D6A" w:rsidP="00E63D6A">
      <w:pPr>
        <w:ind w:firstLine="709"/>
        <w:contextualSpacing/>
        <w:jc w:val="both"/>
      </w:pPr>
      <w:r>
        <w:t>2. утверждение или изменение схемы территориального планирования муниципального района, отображающей границы сельских населенных пунктов, расположенных за пределами границ поселений (на межселенных территориях).</w:t>
      </w:r>
    </w:p>
    <w:p w:rsidR="00E63D6A" w:rsidRPr="00556B07" w:rsidRDefault="00E63D6A" w:rsidP="00E63D6A">
      <w:pPr>
        <w:ind w:firstLine="709"/>
        <w:contextualSpacing/>
        <w:jc w:val="both"/>
      </w:pPr>
      <w:r>
        <w:t xml:space="preserve">Установление или изменение границ населенных пунктов возможно только в порядке утверждения или изменения генерального плана городского округа, поселения, отображающего границы населенных пунктов, расположенных в границах соответствующего муниципального образования (п.1 статьи </w:t>
      </w:r>
      <w:r w:rsidRPr="005D3DDB">
        <w:t xml:space="preserve">84 </w:t>
      </w:r>
      <w:hyperlink r:id="rId9" w:tgtFrame="_blank" w:history="1">
        <w:r w:rsidRPr="005D3DDB">
          <w:t>Земельного кодекса</w:t>
        </w:r>
      </w:hyperlink>
      <w:r w:rsidRPr="005D3DDB">
        <w:t xml:space="preserve"> РФ).</w:t>
      </w:r>
    </w:p>
    <w:p w:rsidR="00E63D6A" w:rsidRPr="00DC51EA" w:rsidRDefault="00E63D6A" w:rsidP="00E63D6A">
      <w:pPr>
        <w:ind w:firstLine="709"/>
        <w:contextualSpacing/>
        <w:jc w:val="both"/>
        <w:rPr>
          <w:color w:val="000000"/>
        </w:rPr>
      </w:pPr>
      <w:r w:rsidRPr="00DC51EA">
        <w:rPr>
          <w:color w:val="000000"/>
        </w:rPr>
        <w:t>Согласно ст. 1 Федерального закона от 18.06.2001 N 78-ФЗ «О землеустройстве» территории населенных пунктов являются объектами землеустройства. Определение местоположения границ объекта землеустройства (в том числе населенного пункта) осуществляется посредством выполнения работ по землеустройству (описанию местоположения границ объектов землеустройства). В результате таких работ согласно ст. 20 Закона о землеустройстве подготавливается карта (план) объекта землеустройства, форма которой утверждена Постановлением Правительства Российской Федерации от 30.07.2009 N 621</w:t>
      </w:r>
      <w:r>
        <w:rPr>
          <w:color w:val="000000"/>
        </w:rPr>
        <w:t>.</w:t>
      </w:r>
      <w:r w:rsidRPr="00DC51EA">
        <w:rPr>
          <w:color w:val="000000"/>
        </w:rPr>
        <w:t xml:space="preserve"> </w:t>
      </w:r>
      <w:r>
        <w:rPr>
          <w:color w:val="000000"/>
        </w:rPr>
        <w:t xml:space="preserve"> После постановки границы населенного пункта на кадастровый учёт все земельные участки. Которые находятся внутри территории населенного пункта относятся к категории земель населенных пунктов.</w:t>
      </w:r>
    </w:p>
    <w:p w:rsidR="00E63D6A" w:rsidRPr="007D581D" w:rsidRDefault="00E63D6A" w:rsidP="00E63D6A">
      <w:pPr>
        <w:jc w:val="both"/>
        <w:outlineLvl w:val="0"/>
        <w:rPr>
          <w:b/>
        </w:rPr>
      </w:pPr>
      <w:r w:rsidRPr="007D581D">
        <w:rPr>
          <w:b/>
        </w:rPr>
        <w:t>При строительстве</w:t>
      </w:r>
      <w:r>
        <w:rPr>
          <w:b/>
        </w:rPr>
        <w:t xml:space="preserve"> и реконструкции объектов капитального строительства</w:t>
      </w:r>
      <w:r w:rsidRPr="007D581D">
        <w:rPr>
          <w:b/>
        </w:rPr>
        <w:t xml:space="preserve"> на земельных участках необходимо </w:t>
      </w:r>
      <w:r>
        <w:rPr>
          <w:b/>
        </w:rPr>
        <w:t xml:space="preserve">запрашивать </w:t>
      </w:r>
      <w:r w:rsidRPr="007D581D">
        <w:rPr>
          <w:b/>
        </w:rPr>
        <w:t>технические условия у соответствующих технических служб</w:t>
      </w:r>
      <w:r>
        <w:rPr>
          <w:b/>
        </w:rPr>
        <w:t xml:space="preserve"> (кабельные линии связи</w:t>
      </w:r>
      <w:r w:rsidRPr="007D581D">
        <w:rPr>
          <w:b/>
        </w:rPr>
        <w:t xml:space="preserve">, </w:t>
      </w:r>
      <w:r>
        <w:rPr>
          <w:b/>
        </w:rPr>
        <w:t xml:space="preserve">электроснабжение, газоснабжение и др.) </w:t>
      </w:r>
      <w:r w:rsidRPr="007D581D">
        <w:rPr>
          <w:b/>
        </w:rPr>
        <w:t>и соблюдать режим зон с особыми условиями использования территории, которые распро</w:t>
      </w:r>
      <w:r>
        <w:rPr>
          <w:b/>
        </w:rPr>
        <w:t>страняют действие на данные</w:t>
      </w:r>
      <w:r w:rsidRPr="007D581D">
        <w:rPr>
          <w:b/>
        </w:rPr>
        <w:t xml:space="preserve"> участк</w:t>
      </w:r>
      <w:r>
        <w:rPr>
          <w:b/>
        </w:rPr>
        <w:t>и</w:t>
      </w:r>
      <w:r w:rsidRPr="007D581D">
        <w:rPr>
          <w:b/>
        </w:rPr>
        <w:t>.</w:t>
      </w:r>
    </w:p>
    <w:p w:rsidR="00E63D6A" w:rsidRPr="000B6A10" w:rsidRDefault="00E63D6A" w:rsidP="00E63D6A">
      <w:pPr>
        <w:jc w:val="both"/>
        <w:outlineLvl w:val="0"/>
        <w:rPr>
          <w:b/>
        </w:rPr>
      </w:pPr>
      <w:r w:rsidRPr="000B6A10">
        <w:rPr>
          <w:b/>
        </w:rPr>
        <w:t>Необходимо предусмотреть подготовку градостроительных планов земельных участков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 в соответствии Градостроительн</w:t>
      </w:r>
      <w:r>
        <w:rPr>
          <w:b/>
        </w:rPr>
        <w:t>ым</w:t>
      </w:r>
      <w:r w:rsidRPr="000B6A10">
        <w:rPr>
          <w:b/>
        </w:rPr>
        <w:t xml:space="preserve"> кодекс</w:t>
      </w:r>
      <w:r>
        <w:rPr>
          <w:b/>
        </w:rPr>
        <w:t>ом</w:t>
      </w:r>
      <w:r w:rsidRPr="000B6A10">
        <w:rPr>
          <w:b/>
        </w:rPr>
        <w:t xml:space="preserve"> РФ.</w:t>
      </w:r>
    </w:p>
    <w:p w:rsidR="00E63D6A" w:rsidRDefault="00E63D6A" w:rsidP="00E63D6A">
      <w:pPr>
        <w:jc w:val="both"/>
        <w:outlineLvl w:val="0"/>
      </w:pPr>
    </w:p>
    <w:p w:rsidR="00E63D6A" w:rsidRPr="008F6579" w:rsidRDefault="00E63D6A" w:rsidP="00E63D6A">
      <w:pPr>
        <w:jc w:val="center"/>
        <w:outlineLvl w:val="0"/>
        <w:rPr>
          <w:b/>
          <w:spacing w:val="-6"/>
          <w:sz w:val="28"/>
          <w:szCs w:val="28"/>
        </w:rPr>
      </w:pPr>
      <w:r w:rsidRPr="008F6579">
        <w:rPr>
          <w:b/>
          <w:spacing w:val="-6"/>
          <w:sz w:val="28"/>
          <w:szCs w:val="28"/>
        </w:rPr>
        <w:t>ОБЩЕСТВО С ОГРАНИЧЕННОЙ ОТВЕТСТВЕННОСТЬЮ</w:t>
      </w:r>
    </w:p>
    <w:p w:rsidR="00E63D6A" w:rsidRPr="008F6579" w:rsidRDefault="00E63D6A" w:rsidP="00E63D6A">
      <w:pPr>
        <w:jc w:val="center"/>
        <w:outlineLvl w:val="0"/>
        <w:rPr>
          <w:b/>
          <w:spacing w:val="-6"/>
          <w:sz w:val="28"/>
          <w:szCs w:val="28"/>
        </w:rPr>
      </w:pPr>
      <w:r>
        <w:rPr>
          <w:b/>
          <w:spacing w:val="-6"/>
          <w:sz w:val="28"/>
          <w:szCs w:val="28"/>
        </w:rPr>
        <w:t>«ГИПРОЗЕМ С</w:t>
      </w:r>
      <w:r w:rsidRPr="008F6579">
        <w:rPr>
          <w:b/>
          <w:spacing w:val="-6"/>
          <w:sz w:val="28"/>
          <w:szCs w:val="28"/>
        </w:rPr>
        <w:t>»</w:t>
      </w:r>
    </w:p>
    <w:p w:rsidR="00E63D6A" w:rsidRDefault="00E63D6A" w:rsidP="00E63D6A">
      <w:pPr>
        <w:jc w:val="center"/>
        <w:rPr>
          <w:b/>
          <w:spacing w:val="-6"/>
          <w:szCs w:val="28"/>
        </w:rPr>
      </w:pPr>
    </w:p>
    <w:p w:rsidR="00E63D6A" w:rsidRPr="001C2EE0" w:rsidRDefault="00E63D6A" w:rsidP="00E63D6A">
      <w:pPr>
        <w:jc w:val="center"/>
        <w:rPr>
          <w:b/>
          <w:spacing w:val="-6"/>
          <w:szCs w:val="28"/>
        </w:rPr>
      </w:pPr>
    </w:p>
    <w:p w:rsidR="00E63D6A" w:rsidRDefault="00E63D6A" w:rsidP="00E63D6A">
      <w:pPr>
        <w:jc w:val="center"/>
        <w:outlineLvl w:val="0"/>
        <w:rPr>
          <w:b/>
          <w:spacing w:val="-6"/>
          <w:szCs w:val="28"/>
        </w:rPr>
      </w:pPr>
    </w:p>
    <w:p w:rsidR="00E63D6A" w:rsidRDefault="00E63D6A" w:rsidP="00E63D6A">
      <w:pPr>
        <w:jc w:val="center"/>
        <w:outlineLvl w:val="0"/>
        <w:rPr>
          <w:spacing w:val="-6"/>
          <w:szCs w:val="28"/>
        </w:rPr>
      </w:pPr>
      <w:r w:rsidRPr="001C2EE0">
        <w:rPr>
          <w:b/>
          <w:spacing w:val="-6"/>
          <w:szCs w:val="28"/>
        </w:rPr>
        <w:t>Заказчик</w:t>
      </w:r>
      <w:r>
        <w:rPr>
          <w:b/>
          <w:spacing w:val="-6"/>
          <w:szCs w:val="28"/>
        </w:rPr>
        <w:t xml:space="preserve"> </w:t>
      </w:r>
      <w:r>
        <w:rPr>
          <w:spacing w:val="-6"/>
          <w:szCs w:val="28"/>
        </w:rPr>
        <w:t>Администрация Сабаевского сельского поселения</w:t>
      </w:r>
    </w:p>
    <w:p w:rsidR="00E63D6A" w:rsidRDefault="00E63D6A" w:rsidP="00E63D6A">
      <w:pPr>
        <w:jc w:val="center"/>
        <w:outlineLvl w:val="0"/>
        <w:rPr>
          <w:spacing w:val="-6"/>
          <w:szCs w:val="28"/>
        </w:rPr>
      </w:pPr>
      <w:r>
        <w:rPr>
          <w:spacing w:val="-6"/>
          <w:szCs w:val="28"/>
        </w:rPr>
        <w:t>Кочкуровского муниципального района</w:t>
      </w:r>
    </w:p>
    <w:p w:rsidR="00E63D6A" w:rsidRDefault="00E63D6A" w:rsidP="00E63D6A">
      <w:pPr>
        <w:jc w:val="center"/>
        <w:outlineLvl w:val="0"/>
        <w:rPr>
          <w:spacing w:val="-6"/>
          <w:szCs w:val="28"/>
        </w:rPr>
      </w:pPr>
      <w:r>
        <w:rPr>
          <w:spacing w:val="-6"/>
          <w:szCs w:val="28"/>
        </w:rPr>
        <w:t>Республики Мордовия</w:t>
      </w:r>
    </w:p>
    <w:p w:rsidR="00E63D6A" w:rsidRDefault="00E63D6A" w:rsidP="00E63D6A">
      <w:pPr>
        <w:jc w:val="cente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Pr="00C4296A" w:rsidRDefault="00E63D6A" w:rsidP="00E63D6A">
      <w:pPr>
        <w:rPr>
          <w:spacing w:val="-6"/>
          <w:szCs w:val="28"/>
        </w:rPr>
      </w:pPr>
    </w:p>
    <w:p w:rsidR="00E63D6A" w:rsidRPr="00C4296A" w:rsidRDefault="00E63D6A" w:rsidP="00E63D6A">
      <w:pP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Default="00E63D6A" w:rsidP="00E63D6A">
      <w:pPr>
        <w:jc w:val="center"/>
        <w:rPr>
          <w:b/>
          <w:spacing w:val="-6"/>
          <w:sz w:val="28"/>
          <w:szCs w:val="28"/>
        </w:rPr>
      </w:pPr>
      <w:r>
        <w:rPr>
          <w:b/>
          <w:spacing w:val="-6"/>
          <w:sz w:val="28"/>
          <w:szCs w:val="28"/>
        </w:rPr>
        <w:t>Внесение изменений в</w:t>
      </w:r>
    </w:p>
    <w:p w:rsidR="00E63D6A" w:rsidRPr="008F6579" w:rsidRDefault="00E63D6A" w:rsidP="00E63D6A">
      <w:pPr>
        <w:jc w:val="center"/>
        <w:rPr>
          <w:b/>
          <w:spacing w:val="-6"/>
          <w:sz w:val="28"/>
          <w:szCs w:val="28"/>
        </w:rPr>
      </w:pPr>
      <w:r>
        <w:rPr>
          <w:b/>
          <w:spacing w:val="-6"/>
          <w:sz w:val="28"/>
          <w:szCs w:val="28"/>
        </w:rPr>
        <w:t xml:space="preserve">Генеральный план </w:t>
      </w:r>
    </w:p>
    <w:p w:rsidR="00E63D6A" w:rsidRPr="008F6579" w:rsidRDefault="00E63D6A" w:rsidP="00E63D6A">
      <w:pPr>
        <w:jc w:val="center"/>
        <w:rPr>
          <w:b/>
          <w:spacing w:val="-6"/>
          <w:sz w:val="28"/>
          <w:szCs w:val="28"/>
        </w:rPr>
      </w:pPr>
      <w:r>
        <w:rPr>
          <w:b/>
          <w:spacing w:val="-6"/>
          <w:sz w:val="28"/>
          <w:szCs w:val="28"/>
        </w:rPr>
        <w:t>Сабаевского сельского поселения</w:t>
      </w:r>
    </w:p>
    <w:p w:rsidR="00E63D6A" w:rsidRPr="008F6579" w:rsidRDefault="00E63D6A" w:rsidP="00E63D6A">
      <w:pPr>
        <w:jc w:val="center"/>
        <w:rPr>
          <w:b/>
          <w:spacing w:val="-6"/>
          <w:sz w:val="28"/>
          <w:szCs w:val="28"/>
        </w:rPr>
      </w:pPr>
      <w:r>
        <w:rPr>
          <w:b/>
          <w:spacing w:val="-6"/>
          <w:sz w:val="28"/>
          <w:szCs w:val="28"/>
        </w:rPr>
        <w:t>Кочкуровского</w:t>
      </w:r>
      <w:r w:rsidRPr="008F6579">
        <w:rPr>
          <w:b/>
          <w:spacing w:val="-6"/>
          <w:sz w:val="28"/>
          <w:szCs w:val="28"/>
        </w:rPr>
        <w:t xml:space="preserve"> муниципального района</w:t>
      </w:r>
    </w:p>
    <w:p w:rsidR="00E63D6A" w:rsidRPr="008F6579" w:rsidRDefault="00E63D6A" w:rsidP="00E63D6A">
      <w:pPr>
        <w:jc w:val="center"/>
        <w:rPr>
          <w:b/>
          <w:spacing w:val="-6"/>
          <w:sz w:val="28"/>
          <w:szCs w:val="28"/>
        </w:rPr>
      </w:pPr>
      <w:r w:rsidRPr="008F6579">
        <w:rPr>
          <w:b/>
          <w:spacing w:val="-6"/>
          <w:sz w:val="28"/>
          <w:szCs w:val="28"/>
        </w:rPr>
        <w:t>Республики Мордовия</w:t>
      </w:r>
    </w:p>
    <w:p w:rsidR="00E63D6A" w:rsidRPr="00C06402" w:rsidRDefault="00E63D6A" w:rsidP="00E63D6A">
      <w:pPr>
        <w:jc w:val="center"/>
        <w:rPr>
          <w:b/>
          <w:spacing w:val="-6"/>
          <w:sz w:val="32"/>
          <w:szCs w:val="32"/>
        </w:rPr>
      </w:pPr>
    </w:p>
    <w:p w:rsidR="00E63D6A" w:rsidRPr="00C06402" w:rsidRDefault="00E63D6A" w:rsidP="00E63D6A">
      <w:pPr>
        <w:jc w:val="center"/>
        <w:rPr>
          <w:b/>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Default="00E63D6A" w:rsidP="00E63D6A">
      <w:pPr>
        <w:rPr>
          <w:b/>
          <w:spacing w:val="-6"/>
          <w:sz w:val="32"/>
          <w:szCs w:val="32"/>
        </w:rPr>
      </w:pPr>
      <w:r>
        <w:rPr>
          <w:b/>
          <w:caps/>
          <w:sz w:val="32"/>
          <w:szCs w:val="32"/>
        </w:rPr>
        <w:t xml:space="preserve">   Положение о территориальном планировании</w:t>
      </w:r>
    </w:p>
    <w:p w:rsidR="00E63D6A" w:rsidRPr="008F6579" w:rsidRDefault="00E63D6A" w:rsidP="00E63D6A">
      <w:pPr>
        <w:rPr>
          <w:spacing w:val="-6"/>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253385" w:rsidRDefault="00E63D6A" w:rsidP="00E63D6A">
      <w:pPr>
        <w:rPr>
          <w:spacing w:val="-6"/>
          <w:sz w:val="32"/>
          <w:szCs w:val="32"/>
        </w:rPr>
      </w:pPr>
    </w:p>
    <w:p w:rsidR="00E63D6A" w:rsidRPr="00253385" w:rsidRDefault="00E63D6A" w:rsidP="00E63D6A">
      <w:pPr>
        <w:rPr>
          <w:sz w:val="32"/>
          <w:szCs w:val="32"/>
        </w:rPr>
      </w:pPr>
    </w:p>
    <w:p w:rsidR="00E63D6A" w:rsidRPr="00C06402" w:rsidRDefault="00E63D6A" w:rsidP="00E63D6A">
      <w:pPr>
        <w:rPr>
          <w:sz w:val="32"/>
          <w:szCs w:val="32"/>
        </w:rPr>
      </w:pPr>
    </w:p>
    <w:p w:rsidR="00E63D6A" w:rsidRPr="00C06402" w:rsidRDefault="00E63D6A" w:rsidP="00E63D6A">
      <w:pPr>
        <w:rPr>
          <w:sz w:val="32"/>
          <w:szCs w:val="32"/>
        </w:rPr>
      </w:pPr>
    </w:p>
    <w:p w:rsidR="00E63D6A" w:rsidRPr="00A30C0A" w:rsidRDefault="00E63D6A" w:rsidP="00E63D6A">
      <w:pPr>
        <w:jc w:val="center"/>
        <w:rPr>
          <w:b/>
        </w:rPr>
      </w:pPr>
      <w:r w:rsidRPr="00A30C0A">
        <w:rPr>
          <w:b/>
        </w:rPr>
        <w:t>г. Саранск, 201</w:t>
      </w:r>
      <w:r>
        <w:rPr>
          <w:b/>
        </w:rPr>
        <w:t>7</w:t>
      </w:r>
    </w:p>
    <w:p w:rsidR="00E63D6A" w:rsidRPr="008F6579" w:rsidRDefault="00E63D6A" w:rsidP="00E63D6A">
      <w:pPr>
        <w:jc w:val="center"/>
        <w:outlineLvl w:val="0"/>
        <w:rPr>
          <w:b/>
          <w:spacing w:val="-6"/>
          <w:sz w:val="28"/>
          <w:szCs w:val="28"/>
        </w:rPr>
      </w:pPr>
      <w:r>
        <w:rPr>
          <w:b/>
          <w:sz w:val="32"/>
          <w:szCs w:val="32"/>
        </w:rPr>
        <w:br w:type="page"/>
      </w:r>
      <w:r w:rsidRPr="008F6579">
        <w:rPr>
          <w:b/>
          <w:spacing w:val="-6"/>
          <w:sz w:val="28"/>
          <w:szCs w:val="28"/>
        </w:rPr>
        <w:lastRenderedPageBreak/>
        <w:t>ОБЩЕСТВО С ОГРАНИЧЕННОЙ ОТВЕТСТВЕННОСТЬЮ</w:t>
      </w:r>
    </w:p>
    <w:p w:rsidR="00E63D6A" w:rsidRPr="008F6579" w:rsidRDefault="00E63D6A" w:rsidP="00E63D6A">
      <w:pPr>
        <w:jc w:val="center"/>
        <w:outlineLvl w:val="0"/>
        <w:rPr>
          <w:b/>
          <w:spacing w:val="-6"/>
          <w:sz w:val="28"/>
          <w:szCs w:val="28"/>
        </w:rPr>
      </w:pPr>
      <w:r>
        <w:rPr>
          <w:b/>
          <w:spacing w:val="-6"/>
          <w:sz w:val="28"/>
          <w:szCs w:val="28"/>
        </w:rPr>
        <w:t>«ГИПРОЗЕМ С</w:t>
      </w:r>
      <w:r w:rsidRPr="008F6579">
        <w:rPr>
          <w:b/>
          <w:spacing w:val="-6"/>
          <w:sz w:val="28"/>
          <w:szCs w:val="28"/>
        </w:rPr>
        <w:t>»</w:t>
      </w:r>
    </w:p>
    <w:p w:rsidR="00E63D6A" w:rsidRDefault="00E63D6A" w:rsidP="00E63D6A">
      <w:pPr>
        <w:jc w:val="center"/>
        <w:rPr>
          <w:b/>
          <w:spacing w:val="-6"/>
          <w:szCs w:val="28"/>
        </w:rPr>
      </w:pPr>
    </w:p>
    <w:p w:rsidR="00E63D6A" w:rsidRPr="001C2EE0" w:rsidRDefault="00E63D6A" w:rsidP="00E63D6A">
      <w:pPr>
        <w:jc w:val="center"/>
        <w:rPr>
          <w:b/>
          <w:spacing w:val="-6"/>
          <w:szCs w:val="28"/>
        </w:rPr>
      </w:pPr>
    </w:p>
    <w:p w:rsidR="00E63D6A" w:rsidRDefault="00E63D6A" w:rsidP="00E63D6A">
      <w:pPr>
        <w:jc w:val="center"/>
        <w:outlineLvl w:val="0"/>
        <w:rPr>
          <w:b/>
          <w:spacing w:val="-6"/>
          <w:szCs w:val="28"/>
        </w:rPr>
      </w:pPr>
    </w:p>
    <w:p w:rsidR="00E63D6A" w:rsidRDefault="00E63D6A" w:rsidP="00E63D6A">
      <w:pPr>
        <w:jc w:val="center"/>
        <w:outlineLvl w:val="0"/>
        <w:rPr>
          <w:spacing w:val="-6"/>
          <w:szCs w:val="28"/>
        </w:rPr>
      </w:pPr>
      <w:r w:rsidRPr="001C2EE0">
        <w:rPr>
          <w:b/>
          <w:spacing w:val="-6"/>
          <w:szCs w:val="28"/>
        </w:rPr>
        <w:t>Заказчик</w:t>
      </w:r>
      <w:r>
        <w:rPr>
          <w:b/>
          <w:spacing w:val="-6"/>
          <w:szCs w:val="28"/>
        </w:rPr>
        <w:t xml:space="preserve"> </w:t>
      </w:r>
      <w:r>
        <w:rPr>
          <w:spacing w:val="-6"/>
          <w:szCs w:val="28"/>
        </w:rPr>
        <w:t>Администрация Сабаевского сельского поселения</w:t>
      </w:r>
    </w:p>
    <w:p w:rsidR="00E63D6A" w:rsidRDefault="00E63D6A" w:rsidP="00E63D6A">
      <w:pPr>
        <w:jc w:val="center"/>
        <w:outlineLvl w:val="0"/>
        <w:rPr>
          <w:spacing w:val="-6"/>
          <w:szCs w:val="28"/>
        </w:rPr>
      </w:pPr>
      <w:r>
        <w:rPr>
          <w:spacing w:val="-6"/>
          <w:szCs w:val="28"/>
        </w:rPr>
        <w:t>Кочкуровского муниципального района</w:t>
      </w:r>
    </w:p>
    <w:p w:rsidR="00E63D6A" w:rsidRDefault="00E63D6A" w:rsidP="00E63D6A">
      <w:pPr>
        <w:jc w:val="center"/>
        <w:outlineLvl w:val="0"/>
        <w:rPr>
          <w:spacing w:val="-6"/>
          <w:szCs w:val="28"/>
        </w:rPr>
      </w:pPr>
      <w:r>
        <w:rPr>
          <w:spacing w:val="-6"/>
          <w:szCs w:val="28"/>
        </w:rPr>
        <w:t>Республики Мордовия</w:t>
      </w:r>
    </w:p>
    <w:p w:rsidR="00E63D6A" w:rsidRDefault="00E63D6A" w:rsidP="00E63D6A">
      <w:pPr>
        <w:jc w:val="center"/>
        <w:rPr>
          <w:spacing w:val="-6"/>
          <w:szCs w:val="28"/>
        </w:rPr>
      </w:pPr>
    </w:p>
    <w:p w:rsidR="00E63D6A" w:rsidRDefault="00E63D6A" w:rsidP="00E63D6A">
      <w:pPr>
        <w:jc w:val="center"/>
        <w:rPr>
          <w:spacing w:val="-6"/>
          <w:szCs w:val="28"/>
        </w:rPr>
      </w:pPr>
    </w:p>
    <w:p w:rsidR="00E63D6A" w:rsidRDefault="00E63D6A" w:rsidP="00E63D6A">
      <w:pPr>
        <w:jc w:val="center"/>
        <w:rPr>
          <w:spacing w:val="-6"/>
          <w:szCs w:val="28"/>
        </w:rPr>
      </w:pPr>
    </w:p>
    <w:p w:rsidR="00E63D6A" w:rsidRDefault="00E63D6A" w:rsidP="00E63D6A">
      <w:pPr>
        <w:jc w:val="cente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Default="00E63D6A" w:rsidP="00E63D6A">
      <w:pPr>
        <w:jc w:val="center"/>
        <w:rPr>
          <w:b/>
          <w:spacing w:val="-6"/>
          <w:sz w:val="28"/>
          <w:szCs w:val="28"/>
        </w:rPr>
      </w:pPr>
      <w:r>
        <w:rPr>
          <w:b/>
          <w:spacing w:val="-6"/>
          <w:sz w:val="28"/>
          <w:szCs w:val="28"/>
        </w:rPr>
        <w:t>Внесение изменений в</w:t>
      </w:r>
    </w:p>
    <w:p w:rsidR="00E63D6A" w:rsidRPr="008F6579" w:rsidRDefault="00E63D6A" w:rsidP="00E63D6A">
      <w:pPr>
        <w:jc w:val="center"/>
        <w:rPr>
          <w:b/>
          <w:spacing w:val="-6"/>
          <w:sz w:val="28"/>
          <w:szCs w:val="28"/>
        </w:rPr>
      </w:pPr>
      <w:r>
        <w:rPr>
          <w:b/>
          <w:spacing w:val="-6"/>
          <w:sz w:val="28"/>
          <w:szCs w:val="28"/>
        </w:rPr>
        <w:t xml:space="preserve">Генеральный план </w:t>
      </w:r>
    </w:p>
    <w:p w:rsidR="00E63D6A" w:rsidRPr="008F6579" w:rsidRDefault="00E63D6A" w:rsidP="00E63D6A">
      <w:pPr>
        <w:jc w:val="center"/>
        <w:rPr>
          <w:b/>
          <w:spacing w:val="-6"/>
          <w:sz w:val="28"/>
          <w:szCs w:val="28"/>
        </w:rPr>
      </w:pPr>
      <w:r>
        <w:rPr>
          <w:b/>
          <w:spacing w:val="-6"/>
          <w:sz w:val="28"/>
          <w:szCs w:val="28"/>
        </w:rPr>
        <w:t>Сабаевского сельского поселения</w:t>
      </w:r>
    </w:p>
    <w:p w:rsidR="00E63D6A" w:rsidRPr="008F6579" w:rsidRDefault="00E63D6A" w:rsidP="00E63D6A">
      <w:pPr>
        <w:jc w:val="center"/>
        <w:rPr>
          <w:b/>
          <w:spacing w:val="-6"/>
          <w:sz w:val="28"/>
          <w:szCs w:val="28"/>
        </w:rPr>
      </w:pPr>
      <w:r>
        <w:rPr>
          <w:b/>
          <w:spacing w:val="-6"/>
          <w:sz w:val="28"/>
          <w:szCs w:val="28"/>
        </w:rPr>
        <w:t>Кочкуровского</w:t>
      </w:r>
      <w:r w:rsidRPr="008F6579">
        <w:rPr>
          <w:b/>
          <w:spacing w:val="-6"/>
          <w:sz w:val="28"/>
          <w:szCs w:val="28"/>
        </w:rPr>
        <w:t xml:space="preserve"> муниципального района</w:t>
      </w:r>
    </w:p>
    <w:p w:rsidR="00E63D6A" w:rsidRPr="008F6579" w:rsidRDefault="00E63D6A" w:rsidP="00E63D6A">
      <w:pPr>
        <w:jc w:val="center"/>
        <w:rPr>
          <w:b/>
          <w:spacing w:val="-6"/>
          <w:sz w:val="28"/>
          <w:szCs w:val="28"/>
        </w:rPr>
      </w:pPr>
      <w:r w:rsidRPr="008F6579">
        <w:rPr>
          <w:b/>
          <w:spacing w:val="-6"/>
          <w:sz w:val="28"/>
          <w:szCs w:val="28"/>
        </w:rPr>
        <w:t>Республики Мордовия</w:t>
      </w:r>
    </w:p>
    <w:p w:rsidR="00E63D6A" w:rsidRDefault="00E63D6A" w:rsidP="00E63D6A">
      <w:pP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Default="00E63D6A" w:rsidP="00E63D6A">
      <w:pPr>
        <w:rPr>
          <w:spacing w:val="-6"/>
          <w:szCs w:val="28"/>
        </w:rPr>
      </w:pPr>
    </w:p>
    <w:p w:rsidR="00E63D6A" w:rsidRDefault="00E63D6A" w:rsidP="00E63D6A">
      <w:pPr>
        <w:jc w:val="center"/>
        <w:rPr>
          <w:b/>
          <w:spacing w:val="-6"/>
          <w:sz w:val="32"/>
          <w:szCs w:val="32"/>
        </w:rPr>
      </w:pPr>
      <w:r>
        <w:rPr>
          <w:b/>
          <w:caps/>
          <w:sz w:val="32"/>
          <w:szCs w:val="32"/>
        </w:rPr>
        <w:t>Положение о территориальном планировании</w:t>
      </w:r>
    </w:p>
    <w:p w:rsidR="00E63D6A" w:rsidRDefault="00E63D6A" w:rsidP="00E63D6A">
      <w:pPr>
        <w:jc w:val="center"/>
        <w:rPr>
          <w:b/>
          <w:spacing w:val="-6"/>
          <w:sz w:val="32"/>
          <w:szCs w:val="32"/>
        </w:rPr>
      </w:pPr>
    </w:p>
    <w:p w:rsidR="00E63D6A" w:rsidRPr="008F6579" w:rsidRDefault="00E63D6A" w:rsidP="00E63D6A">
      <w:pPr>
        <w:rPr>
          <w:spacing w:val="-6"/>
        </w:rPr>
      </w:pPr>
    </w:p>
    <w:p w:rsidR="00E63D6A" w:rsidRDefault="00E63D6A" w:rsidP="00E63D6A">
      <w:pPr>
        <w:rPr>
          <w:spacing w:val="-6"/>
          <w:szCs w:val="28"/>
        </w:rPr>
      </w:pPr>
    </w:p>
    <w:p w:rsidR="00E63D6A" w:rsidRDefault="00E63D6A" w:rsidP="00E63D6A">
      <w:pPr>
        <w:jc w:val="center"/>
        <w:rPr>
          <w:b/>
          <w:sz w:val="28"/>
          <w:szCs w:val="28"/>
        </w:rPr>
      </w:pPr>
    </w:p>
    <w:p w:rsidR="00E63D6A" w:rsidRDefault="00E63D6A" w:rsidP="00E63D6A">
      <w:pPr>
        <w:jc w:val="center"/>
        <w:rPr>
          <w:b/>
          <w:sz w:val="28"/>
          <w:szCs w:val="28"/>
        </w:rPr>
      </w:pPr>
    </w:p>
    <w:p w:rsidR="00E63D6A" w:rsidRDefault="00E63D6A" w:rsidP="00E63D6A">
      <w:pPr>
        <w:rPr>
          <w:sz w:val="28"/>
          <w:szCs w:val="28"/>
        </w:rPr>
      </w:pPr>
    </w:p>
    <w:p w:rsidR="00E63D6A" w:rsidRDefault="00E63D6A" w:rsidP="00E63D6A">
      <w:pPr>
        <w:tabs>
          <w:tab w:val="left" w:pos="7406"/>
        </w:tabs>
        <w:rPr>
          <w:sz w:val="28"/>
          <w:szCs w:val="28"/>
        </w:rPr>
      </w:pPr>
      <w:r>
        <w:rPr>
          <w:sz w:val="28"/>
          <w:szCs w:val="28"/>
        </w:rPr>
        <w:tab/>
      </w:r>
    </w:p>
    <w:p w:rsidR="00E63D6A" w:rsidRPr="006F1900" w:rsidRDefault="00E63D6A" w:rsidP="00E63D6A">
      <w:pPr>
        <w:rPr>
          <w:sz w:val="28"/>
          <w:szCs w:val="28"/>
        </w:rPr>
      </w:pPr>
    </w:p>
    <w:p w:rsidR="00E63D6A" w:rsidRPr="006F1900" w:rsidRDefault="00E63D6A" w:rsidP="00E63D6A">
      <w:pPr>
        <w:rPr>
          <w:sz w:val="28"/>
          <w:szCs w:val="28"/>
        </w:rPr>
      </w:pPr>
    </w:p>
    <w:p w:rsidR="00E63D6A" w:rsidRDefault="00E63D6A" w:rsidP="00E63D6A">
      <w:pPr>
        <w:rPr>
          <w:b/>
        </w:rPr>
      </w:pPr>
      <w:r w:rsidRPr="008F6579">
        <w:rPr>
          <w:b/>
        </w:rPr>
        <w:t>Директор:</w:t>
      </w:r>
      <w:r>
        <w:rPr>
          <w:b/>
        </w:rPr>
        <w:t xml:space="preserve">                                                                                           Антонов В. П.</w:t>
      </w:r>
    </w:p>
    <w:p w:rsidR="00E63D6A" w:rsidRPr="006F1900" w:rsidRDefault="00E63D6A" w:rsidP="00E63D6A">
      <w:pPr>
        <w:rPr>
          <w:sz w:val="28"/>
          <w:szCs w:val="28"/>
        </w:rPr>
      </w:pPr>
    </w:p>
    <w:p w:rsidR="00E63D6A" w:rsidRPr="006F1900" w:rsidRDefault="00E63D6A" w:rsidP="00E63D6A">
      <w:pPr>
        <w:rPr>
          <w:sz w:val="28"/>
          <w:szCs w:val="28"/>
        </w:rPr>
      </w:pPr>
    </w:p>
    <w:p w:rsidR="00E63D6A" w:rsidRDefault="00E63D6A" w:rsidP="00E63D6A">
      <w:pPr>
        <w:rPr>
          <w:sz w:val="28"/>
          <w:szCs w:val="28"/>
        </w:rPr>
      </w:pPr>
    </w:p>
    <w:p w:rsidR="00E63D6A" w:rsidRDefault="00E63D6A" w:rsidP="00E63D6A">
      <w:pPr>
        <w:rPr>
          <w:sz w:val="28"/>
          <w:szCs w:val="28"/>
        </w:rPr>
      </w:pPr>
    </w:p>
    <w:p w:rsidR="00E63D6A" w:rsidRPr="008F6579" w:rsidRDefault="00E63D6A" w:rsidP="00E63D6A">
      <w:pPr>
        <w:jc w:val="center"/>
        <w:rPr>
          <w:b/>
        </w:rPr>
      </w:pPr>
      <w:r w:rsidRPr="008F6579">
        <w:rPr>
          <w:b/>
        </w:rPr>
        <w:t>г. Саранск, 201</w:t>
      </w:r>
      <w:r>
        <w:rPr>
          <w:b/>
        </w:rPr>
        <w:t>7</w:t>
      </w:r>
    </w:p>
    <w:p w:rsidR="00E63D6A" w:rsidRDefault="00E63D6A" w:rsidP="00E63D6A">
      <w:pPr>
        <w:jc w:val="center"/>
        <w:rPr>
          <w:b/>
          <w:sz w:val="32"/>
          <w:szCs w:val="32"/>
        </w:rPr>
      </w:pPr>
      <w:r>
        <w:rPr>
          <w:b/>
          <w:sz w:val="32"/>
          <w:szCs w:val="32"/>
        </w:rPr>
        <w:br w:type="page"/>
      </w:r>
    </w:p>
    <w:p w:rsidR="00E63D6A" w:rsidRDefault="00E63D6A" w:rsidP="00E63D6A">
      <w:pPr>
        <w:jc w:val="center"/>
        <w:rPr>
          <w:b/>
          <w:sz w:val="32"/>
          <w:szCs w:val="32"/>
        </w:rPr>
      </w:pPr>
    </w:p>
    <w:p w:rsidR="00E63D6A" w:rsidRDefault="00E63D6A" w:rsidP="00E63D6A">
      <w:pPr>
        <w:jc w:val="center"/>
        <w:rPr>
          <w:b/>
          <w:sz w:val="32"/>
          <w:szCs w:val="32"/>
        </w:rPr>
      </w:pPr>
    </w:p>
    <w:p w:rsidR="00E63D6A" w:rsidRPr="00AC4A60" w:rsidRDefault="00E63D6A" w:rsidP="00E63D6A">
      <w:pPr>
        <w:pStyle w:val="Geonika1"/>
        <w:rPr>
          <w:lang w:val="en-US"/>
        </w:rPr>
      </w:pPr>
      <w:bookmarkStart w:id="47" w:name="_Toc326680098"/>
      <w:r>
        <w:t>Оглавление</w:t>
      </w:r>
      <w:bookmarkEnd w:id="47"/>
    </w:p>
    <w:p w:rsidR="00E63D6A" w:rsidRDefault="00E63D6A" w:rsidP="00E63D6A">
      <w:pPr>
        <w:pStyle w:val="14"/>
        <w:tabs>
          <w:tab w:val="right" w:leader="dot" w:pos="9345"/>
        </w:tabs>
      </w:pPr>
    </w:p>
    <w:p w:rsidR="00E63D6A" w:rsidRDefault="00E63D6A" w:rsidP="00E63D6A">
      <w:pPr>
        <w:pStyle w:val="14"/>
        <w:tabs>
          <w:tab w:val="right" w:leader="dot" w:pos="9345"/>
        </w:tabs>
        <w:rPr>
          <w:b w:val="0"/>
          <w:bCs w:val="0"/>
          <w:caps/>
          <w:sz w:val="22"/>
          <w:szCs w:val="22"/>
        </w:rPr>
      </w:pPr>
      <w:r>
        <w:fldChar w:fldCharType="begin"/>
      </w:r>
      <w:r>
        <w:instrText xml:space="preserve"> TOC \h \z \t "Geonika Заголовок 1;1;Geonika Заголовок 2;2;Geonika Заголовок 3;3" </w:instrText>
      </w:r>
      <w:r>
        <w:fldChar w:fldCharType="separate"/>
      </w:r>
      <w:hyperlink w:anchor="_Toc326680098" w:history="1">
        <w:r w:rsidRPr="00580076">
          <w:rPr>
            <w:rStyle w:val="ab"/>
            <w:caps/>
          </w:rPr>
          <w:t>Оглавление</w:t>
        </w:r>
        <w:r>
          <w:rPr>
            <w:webHidden/>
          </w:rPr>
          <w:tab/>
          <w:t>3</w:t>
        </w:r>
      </w:hyperlink>
    </w:p>
    <w:p w:rsidR="00E63D6A" w:rsidRDefault="00AD2823" w:rsidP="00E63D6A">
      <w:pPr>
        <w:pStyle w:val="24"/>
        <w:rPr>
          <w:smallCaps/>
          <w:noProof/>
          <w:sz w:val="22"/>
          <w:szCs w:val="22"/>
        </w:rPr>
      </w:pPr>
      <w:hyperlink w:anchor="_Toc326680099" w:history="1">
        <w:r w:rsidR="00E63D6A" w:rsidRPr="006F6955">
          <w:rPr>
            <w:rStyle w:val="ab"/>
            <w:caps/>
            <w:noProof/>
          </w:rPr>
          <w:t>Состав графической части проекта:</w:t>
        </w:r>
        <w:r w:rsidR="00E63D6A">
          <w:rPr>
            <w:noProof/>
            <w:webHidden/>
          </w:rPr>
          <w:tab/>
        </w:r>
        <w:r w:rsidR="00E63D6A">
          <w:rPr>
            <w:noProof/>
            <w:webHidden/>
          </w:rPr>
          <w:fldChar w:fldCharType="begin"/>
        </w:r>
        <w:r w:rsidR="00E63D6A">
          <w:rPr>
            <w:noProof/>
            <w:webHidden/>
          </w:rPr>
          <w:instrText xml:space="preserve"> PAGEREF _Toc326680099 \h </w:instrText>
        </w:r>
        <w:r w:rsidR="00E63D6A">
          <w:rPr>
            <w:noProof/>
            <w:webHidden/>
          </w:rPr>
        </w:r>
        <w:r w:rsidR="00E63D6A">
          <w:rPr>
            <w:noProof/>
            <w:webHidden/>
          </w:rPr>
          <w:fldChar w:fldCharType="separate"/>
        </w:r>
        <w:r w:rsidR="00E63D6A">
          <w:rPr>
            <w:noProof/>
            <w:webHidden/>
          </w:rPr>
          <w:t>4</w:t>
        </w:r>
        <w:r w:rsidR="00E63D6A">
          <w:rPr>
            <w:noProof/>
            <w:webHidden/>
          </w:rPr>
          <w:fldChar w:fldCharType="end"/>
        </w:r>
      </w:hyperlink>
    </w:p>
    <w:p w:rsidR="00E63D6A" w:rsidRPr="00D25CF4" w:rsidRDefault="00AD2823" w:rsidP="00E63D6A">
      <w:pPr>
        <w:pStyle w:val="14"/>
        <w:tabs>
          <w:tab w:val="right" w:leader="dot" w:pos="9345"/>
        </w:tabs>
        <w:rPr>
          <w:szCs w:val="20"/>
          <w:lang w:eastAsia="en-US"/>
        </w:rPr>
      </w:pPr>
      <w:hyperlink w:anchor="_Toc326680100" w:history="1">
        <w:r w:rsidR="00E63D6A" w:rsidRPr="00580076">
          <w:rPr>
            <w:rStyle w:val="ab"/>
            <w:caps/>
          </w:rPr>
          <w:t>Введение. Цели и задачи проекта</w:t>
        </w:r>
        <w:r w:rsidR="00E63D6A">
          <w:rPr>
            <w:webHidden/>
          </w:rPr>
          <w:tab/>
        </w:r>
      </w:hyperlink>
      <w:r w:rsidR="00E63D6A">
        <w:rPr>
          <w:szCs w:val="20"/>
          <w:lang w:eastAsia="en-US"/>
        </w:rPr>
        <w:t>5</w:t>
      </w:r>
    </w:p>
    <w:p w:rsidR="00E63D6A" w:rsidRDefault="00AD2823" w:rsidP="00E63D6A">
      <w:pPr>
        <w:pStyle w:val="14"/>
        <w:tabs>
          <w:tab w:val="right" w:leader="dot" w:pos="9345"/>
        </w:tabs>
        <w:rPr>
          <w:b w:val="0"/>
          <w:bCs w:val="0"/>
          <w:caps/>
          <w:sz w:val="22"/>
          <w:szCs w:val="22"/>
        </w:rPr>
      </w:pPr>
      <w:hyperlink w:anchor="_Toc326680101" w:history="1">
        <w:r w:rsidR="00E63D6A" w:rsidRPr="00580076">
          <w:rPr>
            <w:rStyle w:val="ab"/>
            <w:caps/>
          </w:rPr>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характеристики зон с особыми условиями использования территорий</w:t>
        </w:r>
        <w:r w:rsidR="00E63D6A">
          <w:rPr>
            <w:webHidden/>
          </w:rPr>
          <w:tab/>
        </w:r>
      </w:hyperlink>
      <w:r w:rsidR="00E63D6A">
        <w:rPr>
          <w:bCs w:val="0"/>
          <w:caps/>
          <w:sz w:val="22"/>
          <w:szCs w:val="22"/>
        </w:rPr>
        <w:t>7</w:t>
      </w:r>
    </w:p>
    <w:p w:rsidR="00E63D6A" w:rsidRDefault="00AD2823" w:rsidP="00E63D6A">
      <w:pPr>
        <w:pStyle w:val="14"/>
        <w:tabs>
          <w:tab w:val="right" w:leader="dot" w:pos="9345"/>
        </w:tabs>
        <w:rPr>
          <w:rStyle w:val="ab"/>
        </w:rPr>
      </w:pPr>
      <w:hyperlink w:anchor="_Toc326680113" w:history="1">
        <w:r w:rsidR="00E63D6A" w:rsidRPr="00580076">
          <w:rPr>
            <w:rStyle w:val="ab"/>
            <w:caps/>
          </w:rP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за исключением линейных объектов.</w:t>
        </w:r>
        <w:r w:rsidR="00E63D6A">
          <w:rPr>
            <w:webHidden/>
          </w:rPr>
          <w:tab/>
          <w:t>9</w:t>
        </w:r>
      </w:hyperlink>
    </w:p>
    <w:p w:rsidR="00E63D6A" w:rsidRDefault="00E63D6A" w:rsidP="00E63D6A"/>
    <w:p w:rsidR="00E63D6A" w:rsidRDefault="00E63D6A" w:rsidP="00E63D6A">
      <w:r>
        <w:br w:type="page"/>
      </w:r>
    </w:p>
    <w:p w:rsidR="00E63D6A" w:rsidRPr="009743C8" w:rsidRDefault="00E63D6A" w:rsidP="00E63D6A">
      <w:pPr>
        <w:pStyle w:val="Geonika1"/>
      </w:pPr>
      <w:r>
        <w:lastRenderedPageBreak/>
        <w:fldChar w:fldCharType="end"/>
      </w:r>
      <w:r w:rsidRPr="0063131F">
        <w:t xml:space="preserve"> </w:t>
      </w:r>
      <w:r w:rsidRPr="00063C11">
        <w:t>Состав графической части проекта:</w:t>
      </w:r>
    </w:p>
    <w:p w:rsidR="00E63D6A" w:rsidRDefault="00E63D6A" w:rsidP="00E63D6A">
      <w:pPr>
        <w:rPr>
          <w:sz w:val="22"/>
          <w:szCs w:val="22"/>
        </w:rPr>
      </w:pPr>
    </w:p>
    <w:tbl>
      <w:tblPr>
        <w:tblpPr w:leftFromText="180" w:rightFromText="180" w:vertAnchor="text" w:horzAnchor="margin" w:tblpY="5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3"/>
        <w:gridCol w:w="7425"/>
        <w:gridCol w:w="1398"/>
      </w:tblGrid>
      <w:tr w:rsidR="00E63D6A" w:rsidRPr="00ED1E9C" w:rsidTr="00D37B15">
        <w:tc>
          <w:tcPr>
            <w:tcW w:w="783" w:type="dxa"/>
            <w:vAlign w:val="center"/>
          </w:tcPr>
          <w:p w:rsidR="00E63D6A" w:rsidRPr="00ED1E9C" w:rsidRDefault="00E63D6A" w:rsidP="00D37B15">
            <w:pPr>
              <w:pStyle w:val="Geonika"/>
              <w:spacing w:line="360" w:lineRule="auto"/>
              <w:rPr>
                <w:sz w:val="20"/>
                <w:szCs w:val="20"/>
              </w:rPr>
            </w:pPr>
            <w:r w:rsidRPr="00ED1E9C">
              <w:rPr>
                <w:sz w:val="20"/>
                <w:szCs w:val="20"/>
              </w:rPr>
              <w:t>№ листа</w:t>
            </w:r>
          </w:p>
        </w:tc>
        <w:tc>
          <w:tcPr>
            <w:tcW w:w="7425" w:type="dxa"/>
            <w:vAlign w:val="center"/>
          </w:tcPr>
          <w:p w:rsidR="00E63D6A" w:rsidRPr="00ED1E9C" w:rsidRDefault="00E63D6A" w:rsidP="00D37B15">
            <w:pPr>
              <w:pStyle w:val="Geonika"/>
              <w:spacing w:line="360" w:lineRule="auto"/>
              <w:rPr>
                <w:sz w:val="20"/>
                <w:szCs w:val="20"/>
              </w:rPr>
            </w:pPr>
            <w:r w:rsidRPr="00ED1E9C">
              <w:rPr>
                <w:sz w:val="20"/>
                <w:szCs w:val="20"/>
              </w:rPr>
              <w:t>Наименование листа</w:t>
            </w:r>
          </w:p>
        </w:tc>
        <w:tc>
          <w:tcPr>
            <w:tcW w:w="1398" w:type="dxa"/>
            <w:vAlign w:val="center"/>
          </w:tcPr>
          <w:p w:rsidR="00E63D6A" w:rsidRPr="00ED1E9C" w:rsidRDefault="00E63D6A" w:rsidP="00D37B15">
            <w:pPr>
              <w:pStyle w:val="Geonika"/>
              <w:spacing w:line="360" w:lineRule="auto"/>
              <w:rPr>
                <w:sz w:val="20"/>
                <w:szCs w:val="20"/>
              </w:rPr>
            </w:pPr>
            <w:r w:rsidRPr="00ED1E9C">
              <w:rPr>
                <w:sz w:val="20"/>
                <w:szCs w:val="20"/>
              </w:rPr>
              <w:t>Кол-во</w:t>
            </w:r>
          </w:p>
        </w:tc>
      </w:tr>
      <w:tr w:rsidR="00E63D6A" w:rsidRPr="00ED1E9C" w:rsidTr="00D37B15">
        <w:trPr>
          <w:trHeight w:val="381"/>
        </w:trPr>
        <w:tc>
          <w:tcPr>
            <w:tcW w:w="9606" w:type="dxa"/>
            <w:gridSpan w:val="3"/>
            <w:vAlign w:val="center"/>
          </w:tcPr>
          <w:p w:rsidR="00E63D6A" w:rsidRPr="00ED1E9C" w:rsidRDefault="00E63D6A" w:rsidP="00D37B15">
            <w:pPr>
              <w:pStyle w:val="Geonika"/>
              <w:spacing w:line="360" w:lineRule="auto"/>
              <w:rPr>
                <w:sz w:val="20"/>
                <w:szCs w:val="20"/>
              </w:rPr>
            </w:pPr>
            <w:r w:rsidRPr="00ED1E9C">
              <w:rPr>
                <w:i/>
                <w:sz w:val="20"/>
                <w:szCs w:val="20"/>
              </w:rPr>
              <w:t>Утверждаемая часть</w:t>
            </w:r>
          </w:p>
        </w:tc>
      </w:tr>
      <w:tr w:rsidR="00E63D6A" w:rsidRPr="00ED1E9C" w:rsidTr="00D37B15">
        <w:trPr>
          <w:trHeight w:val="71"/>
        </w:trPr>
        <w:tc>
          <w:tcPr>
            <w:tcW w:w="783" w:type="dxa"/>
            <w:vAlign w:val="center"/>
          </w:tcPr>
          <w:p w:rsidR="00E63D6A" w:rsidRPr="00ED1E9C" w:rsidRDefault="00E63D6A" w:rsidP="00D37B15">
            <w:pPr>
              <w:pStyle w:val="Geonika"/>
              <w:spacing w:line="360" w:lineRule="auto"/>
              <w:rPr>
                <w:sz w:val="20"/>
                <w:szCs w:val="20"/>
              </w:rPr>
            </w:pPr>
            <w:r w:rsidRPr="00ED1E9C">
              <w:rPr>
                <w:sz w:val="20"/>
                <w:szCs w:val="20"/>
              </w:rPr>
              <w:t>1</w:t>
            </w:r>
          </w:p>
        </w:tc>
        <w:tc>
          <w:tcPr>
            <w:tcW w:w="7425" w:type="dxa"/>
            <w:vAlign w:val="center"/>
          </w:tcPr>
          <w:p w:rsidR="00E63D6A" w:rsidRPr="00ED1E9C" w:rsidRDefault="00E63D6A" w:rsidP="00D37B15">
            <w:pPr>
              <w:pStyle w:val="Geonika"/>
              <w:spacing w:line="360" w:lineRule="auto"/>
              <w:jc w:val="left"/>
              <w:rPr>
                <w:sz w:val="20"/>
                <w:szCs w:val="20"/>
              </w:rPr>
            </w:pPr>
            <w:r w:rsidRPr="00ED1E9C">
              <w:rPr>
                <w:sz w:val="20"/>
                <w:szCs w:val="20"/>
              </w:rPr>
              <w:t xml:space="preserve">Карта планируемого размещения объектов местного значения </w:t>
            </w:r>
          </w:p>
          <w:p w:rsidR="00E63D6A" w:rsidRPr="00ED1E9C" w:rsidRDefault="00E63D6A" w:rsidP="00D37B15">
            <w:pPr>
              <w:pStyle w:val="Geonika"/>
              <w:spacing w:line="360" w:lineRule="auto"/>
              <w:jc w:val="left"/>
              <w:rPr>
                <w:sz w:val="20"/>
                <w:szCs w:val="20"/>
              </w:rPr>
            </w:pPr>
            <w:r w:rsidRPr="00ED1E9C">
              <w:rPr>
                <w:sz w:val="20"/>
                <w:szCs w:val="20"/>
              </w:rPr>
              <w:t xml:space="preserve">поселения   М 1:25000 </w:t>
            </w:r>
          </w:p>
          <w:p w:rsidR="00E63D6A" w:rsidRPr="00ED1E9C" w:rsidRDefault="00E63D6A" w:rsidP="00D37B15">
            <w:pPr>
              <w:pStyle w:val="Geonika"/>
              <w:spacing w:line="360" w:lineRule="auto"/>
              <w:jc w:val="left"/>
              <w:rPr>
                <w:sz w:val="20"/>
                <w:szCs w:val="20"/>
              </w:rPr>
            </w:pPr>
            <w:r w:rsidRPr="00ED1E9C">
              <w:rPr>
                <w:sz w:val="20"/>
                <w:szCs w:val="20"/>
              </w:rPr>
              <w:t xml:space="preserve">Карта границ населенных пунктов   М 1:25000 </w:t>
            </w:r>
          </w:p>
          <w:p w:rsidR="00E63D6A" w:rsidRPr="00ED1E9C" w:rsidRDefault="00E63D6A" w:rsidP="00D37B15">
            <w:pPr>
              <w:pStyle w:val="Geonika"/>
              <w:spacing w:line="360" w:lineRule="auto"/>
              <w:jc w:val="left"/>
              <w:rPr>
                <w:sz w:val="20"/>
                <w:szCs w:val="20"/>
              </w:rPr>
            </w:pPr>
            <w:r w:rsidRPr="00ED1E9C">
              <w:rPr>
                <w:sz w:val="20"/>
                <w:szCs w:val="20"/>
              </w:rPr>
              <w:t>Карта функциональных зон   М 1:25000</w:t>
            </w:r>
          </w:p>
        </w:tc>
        <w:tc>
          <w:tcPr>
            <w:tcW w:w="1398" w:type="dxa"/>
            <w:vAlign w:val="center"/>
          </w:tcPr>
          <w:p w:rsidR="00E63D6A" w:rsidRPr="00ED1E9C" w:rsidRDefault="00E63D6A" w:rsidP="00D37B15">
            <w:pPr>
              <w:pStyle w:val="Geonika"/>
              <w:spacing w:line="360" w:lineRule="auto"/>
              <w:rPr>
                <w:sz w:val="20"/>
                <w:szCs w:val="20"/>
              </w:rPr>
            </w:pPr>
            <w:r w:rsidRPr="00ED1E9C">
              <w:rPr>
                <w:sz w:val="20"/>
                <w:szCs w:val="20"/>
              </w:rPr>
              <w:t>1</w:t>
            </w:r>
          </w:p>
        </w:tc>
      </w:tr>
      <w:tr w:rsidR="00E63D6A" w:rsidRPr="00ED1E9C" w:rsidTr="00D37B15">
        <w:trPr>
          <w:trHeight w:val="71"/>
        </w:trPr>
        <w:tc>
          <w:tcPr>
            <w:tcW w:w="783" w:type="dxa"/>
            <w:vAlign w:val="center"/>
          </w:tcPr>
          <w:p w:rsidR="00E63D6A" w:rsidRPr="00ED1E9C" w:rsidRDefault="00E63D6A" w:rsidP="00D37B15">
            <w:pPr>
              <w:pStyle w:val="Geonika"/>
              <w:spacing w:line="360" w:lineRule="auto"/>
              <w:rPr>
                <w:sz w:val="20"/>
                <w:szCs w:val="20"/>
              </w:rPr>
            </w:pPr>
            <w:r w:rsidRPr="00ED1E9C">
              <w:rPr>
                <w:sz w:val="20"/>
                <w:szCs w:val="20"/>
              </w:rPr>
              <w:t>2</w:t>
            </w:r>
          </w:p>
        </w:tc>
        <w:tc>
          <w:tcPr>
            <w:tcW w:w="7425" w:type="dxa"/>
            <w:vAlign w:val="center"/>
          </w:tcPr>
          <w:p w:rsidR="00E63D6A" w:rsidRPr="00ED1E9C" w:rsidRDefault="00E63D6A" w:rsidP="00D37B15">
            <w:pPr>
              <w:pStyle w:val="Geonika"/>
              <w:spacing w:line="360" w:lineRule="auto"/>
              <w:jc w:val="left"/>
              <w:rPr>
                <w:sz w:val="20"/>
                <w:szCs w:val="20"/>
              </w:rPr>
            </w:pPr>
            <w:r w:rsidRPr="00ED1E9C">
              <w:rPr>
                <w:sz w:val="20"/>
                <w:szCs w:val="20"/>
              </w:rPr>
              <w:t>Карта современного использования и планируемого развития территории</w:t>
            </w:r>
            <w:r>
              <w:rPr>
                <w:sz w:val="20"/>
                <w:szCs w:val="20"/>
              </w:rPr>
              <w:t xml:space="preserve"> с. Сабаево </w:t>
            </w:r>
            <w:r w:rsidRPr="00ED1E9C">
              <w:rPr>
                <w:sz w:val="20"/>
                <w:szCs w:val="20"/>
              </w:rPr>
              <w:t xml:space="preserve"> М 1:</w:t>
            </w:r>
            <w:r>
              <w:rPr>
                <w:sz w:val="20"/>
                <w:szCs w:val="20"/>
              </w:rPr>
              <w:t>5</w:t>
            </w:r>
            <w:r w:rsidRPr="00ED1E9C">
              <w:rPr>
                <w:sz w:val="20"/>
                <w:szCs w:val="20"/>
              </w:rPr>
              <w:t>000</w:t>
            </w:r>
          </w:p>
        </w:tc>
        <w:tc>
          <w:tcPr>
            <w:tcW w:w="1398" w:type="dxa"/>
            <w:vAlign w:val="center"/>
          </w:tcPr>
          <w:p w:rsidR="00E63D6A" w:rsidRPr="00ED1E9C" w:rsidRDefault="00E63D6A" w:rsidP="00D37B15">
            <w:pPr>
              <w:pStyle w:val="Geonika"/>
              <w:spacing w:line="360" w:lineRule="auto"/>
              <w:rPr>
                <w:sz w:val="20"/>
                <w:szCs w:val="20"/>
              </w:rPr>
            </w:pPr>
            <w:r w:rsidRPr="00ED1E9C">
              <w:rPr>
                <w:sz w:val="20"/>
                <w:szCs w:val="20"/>
              </w:rPr>
              <w:t>1</w:t>
            </w:r>
          </w:p>
        </w:tc>
      </w:tr>
      <w:tr w:rsidR="00E63D6A" w:rsidRPr="00ED1E9C" w:rsidTr="00D37B15">
        <w:trPr>
          <w:trHeight w:val="381"/>
        </w:trPr>
        <w:tc>
          <w:tcPr>
            <w:tcW w:w="9606" w:type="dxa"/>
            <w:gridSpan w:val="3"/>
            <w:vAlign w:val="center"/>
          </w:tcPr>
          <w:p w:rsidR="00E63D6A" w:rsidRPr="00ED1E9C" w:rsidRDefault="00E63D6A" w:rsidP="00D37B15">
            <w:pPr>
              <w:pStyle w:val="Geonika"/>
              <w:spacing w:line="360" w:lineRule="auto"/>
              <w:rPr>
                <w:i/>
                <w:sz w:val="20"/>
                <w:szCs w:val="20"/>
                <w:highlight w:val="red"/>
              </w:rPr>
            </w:pPr>
            <w:r w:rsidRPr="00ED1E9C">
              <w:rPr>
                <w:i/>
                <w:sz w:val="20"/>
                <w:szCs w:val="20"/>
              </w:rPr>
              <w:t>Материалы по обоснованию</w:t>
            </w:r>
          </w:p>
        </w:tc>
      </w:tr>
      <w:tr w:rsidR="00E63D6A" w:rsidRPr="00ED1E9C" w:rsidTr="00D37B15">
        <w:tc>
          <w:tcPr>
            <w:tcW w:w="783" w:type="dxa"/>
            <w:vAlign w:val="center"/>
          </w:tcPr>
          <w:p w:rsidR="00E63D6A" w:rsidRPr="00ED1E9C" w:rsidRDefault="00E63D6A" w:rsidP="00D37B15">
            <w:pPr>
              <w:pStyle w:val="Geonika"/>
              <w:spacing w:line="360" w:lineRule="auto"/>
              <w:rPr>
                <w:sz w:val="20"/>
                <w:szCs w:val="20"/>
              </w:rPr>
            </w:pPr>
            <w:r w:rsidRPr="00ED1E9C">
              <w:rPr>
                <w:sz w:val="20"/>
                <w:szCs w:val="20"/>
              </w:rPr>
              <w:t>4</w:t>
            </w:r>
          </w:p>
        </w:tc>
        <w:tc>
          <w:tcPr>
            <w:tcW w:w="7425" w:type="dxa"/>
            <w:vAlign w:val="center"/>
          </w:tcPr>
          <w:p w:rsidR="00E63D6A" w:rsidRPr="00ED1E9C" w:rsidRDefault="00E63D6A" w:rsidP="00D37B15">
            <w:pPr>
              <w:pStyle w:val="Geonika"/>
              <w:spacing w:line="360" w:lineRule="auto"/>
              <w:jc w:val="left"/>
              <w:rPr>
                <w:sz w:val="20"/>
                <w:szCs w:val="20"/>
              </w:rPr>
            </w:pPr>
            <w:r w:rsidRPr="00ED1E9C">
              <w:rPr>
                <w:sz w:val="20"/>
                <w:szCs w:val="20"/>
              </w:rPr>
              <w:t>Карта современного использования территории поселения   М 1:25000</w:t>
            </w:r>
          </w:p>
          <w:p w:rsidR="00E63D6A" w:rsidRPr="00ED1E9C" w:rsidRDefault="00E63D6A" w:rsidP="00D37B15">
            <w:pPr>
              <w:pStyle w:val="Geonika"/>
              <w:spacing w:line="360" w:lineRule="auto"/>
              <w:jc w:val="left"/>
              <w:rPr>
                <w:sz w:val="20"/>
                <w:szCs w:val="20"/>
              </w:rPr>
            </w:pPr>
            <w:r w:rsidRPr="00ED1E9C">
              <w:rPr>
                <w:sz w:val="20"/>
                <w:szCs w:val="20"/>
              </w:rPr>
              <w:t>Карта ограничений использования территории М 1:25000</w:t>
            </w:r>
          </w:p>
        </w:tc>
        <w:tc>
          <w:tcPr>
            <w:tcW w:w="1398" w:type="dxa"/>
            <w:vAlign w:val="center"/>
          </w:tcPr>
          <w:p w:rsidR="00E63D6A" w:rsidRPr="00ED1E9C" w:rsidRDefault="00E63D6A" w:rsidP="00D37B15">
            <w:pPr>
              <w:pStyle w:val="Geonika"/>
              <w:spacing w:line="360" w:lineRule="auto"/>
              <w:rPr>
                <w:sz w:val="20"/>
                <w:szCs w:val="20"/>
              </w:rPr>
            </w:pPr>
            <w:r w:rsidRPr="00ED1E9C">
              <w:rPr>
                <w:sz w:val="20"/>
                <w:szCs w:val="20"/>
              </w:rPr>
              <w:t>1</w:t>
            </w:r>
          </w:p>
        </w:tc>
      </w:tr>
    </w:tbl>
    <w:p w:rsidR="00E63D6A" w:rsidRPr="0063131F" w:rsidRDefault="00E63D6A" w:rsidP="00E63D6A"/>
    <w:p w:rsidR="00E63D6A" w:rsidRPr="0063131F" w:rsidRDefault="00E63D6A" w:rsidP="00E63D6A"/>
    <w:p w:rsidR="00E63D6A" w:rsidRPr="0063131F" w:rsidRDefault="00E63D6A" w:rsidP="00E63D6A">
      <w:r w:rsidRPr="0063131F">
        <w:t xml:space="preserve">Состав графических материалов генерального плана </w:t>
      </w:r>
      <w:r>
        <w:t>Сабаевского сельского</w:t>
      </w:r>
      <w:r w:rsidRPr="0063131F">
        <w:t xml:space="preserve"> поселения дополняется следующими картами:</w:t>
      </w:r>
    </w:p>
    <w:p w:rsidR="00E63D6A" w:rsidRPr="00ED1E9C" w:rsidRDefault="00E63D6A" w:rsidP="00E63D6A">
      <w:r w:rsidRPr="00ED1E9C">
        <w:t xml:space="preserve">Карта планируемого размещения объектов местного значения поселения   М 1:25000 </w:t>
      </w:r>
    </w:p>
    <w:p w:rsidR="00E63D6A" w:rsidRPr="00ED1E9C" w:rsidRDefault="00E63D6A" w:rsidP="00E63D6A">
      <w:r w:rsidRPr="00ED1E9C">
        <w:t xml:space="preserve">Карта границ населенных пунктов   М 1:25000 </w:t>
      </w:r>
    </w:p>
    <w:p w:rsidR="00E63D6A" w:rsidRPr="00ED1E9C" w:rsidRDefault="00E63D6A" w:rsidP="00E63D6A">
      <w:r w:rsidRPr="00ED1E9C">
        <w:t>Карта функциональных зон   М 1:25000</w:t>
      </w:r>
    </w:p>
    <w:p w:rsidR="00E63D6A" w:rsidRPr="00ED1E9C" w:rsidRDefault="00E63D6A" w:rsidP="00E63D6A">
      <w:r w:rsidRPr="00ED1E9C">
        <w:t>Карта современного использования и планируемого развития территории</w:t>
      </w:r>
      <w:r>
        <w:t xml:space="preserve"> населенных пунктов</w:t>
      </w:r>
      <w:r w:rsidRPr="00ED1E9C">
        <w:t xml:space="preserve"> </w:t>
      </w:r>
      <w:r>
        <w:t>М 1:5</w:t>
      </w:r>
      <w:r w:rsidRPr="00ED1E9C">
        <w:t>000</w:t>
      </w:r>
    </w:p>
    <w:p w:rsidR="00E63D6A" w:rsidRPr="00ED1E9C" w:rsidRDefault="00E63D6A" w:rsidP="00E63D6A">
      <w:r w:rsidRPr="00ED1E9C">
        <w:t>Карта современного использования территории поселения   М 1:25000</w:t>
      </w:r>
    </w:p>
    <w:p w:rsidR="00E63D6A" w:rsidRPr="00ED1E9C" w:rsidRDefault="00E63D6A" w:rsidP="00E63D6A">
      <w:r w:rsidRPr="00ED1E9C">
        <w:t>Карта ограничений использования территории М 1:25000</w:t>
      </w:r>
    </w:p>
    <w:p w:rsidR="00E63D6A" w:rsidRPr="0063131F" w:rsidRDefault="00E63D6A" w:rsidP="00E63D6A">
      <w:r w:rsidRPr="0063131F">
        <w:t>Все остальные  карты и схемы из состава графических материалов генерального плана подлежат отмене.</w:t>
      </w:r>
    </w:p>
    <w:p w:rsidR="00E63D6A" w:rsidRDefault="00E63D6A" w:rsidP="00E63D6A">
      <w:pPr>
        <w:rPr>
          <w:sz w:val="22"/>
          <w:szCs w:val="22"/>
        </w:rPr>
      </w:pPr>
    </w:p>
    <w:p w:rsidR="00E63D6A" w:rsidRDefault="00E63D6A" w:rsidP="00E63D6A">
      <w:pPr>
        <w:rPr>
          <w:sz w:val="22"/>
          <w:szCs w:val="22"/>
        </w:rPr>
      </w:pPr>
    </w:p>
    <w:p w:rsidR="00E63D6A" w:rsidRDefault="00E63D6A" w:rsidP="00E63D6A">
      <w:pPr>
        <w:rPr>
          <w:sz w:val="22"/>
          <w:szCs w:val="22"/>
        </w:rPr>
      </w:pPr>
      <w:r>
        <w:rPr>
          <w:sz w:val="22"/>
          <w:szCs w:val="22"/>
        </w:rPr>
        <w:br w:type="page"/>
      </w:r>
    </w:p>
    <w:p w:rsidR="00E63D6A" w:rsidRPr="0053145F" w:rsidRDefault="00E63D6A" w:rsidP="00E63D6A">
      <w:pPr>
        <w:pStyle w:val="Geonika1"/>
      </w:pPr>
      <w:r w:rsidRPr="0053145F">
        <w:lastRenderedPageBreak/>
        <w:t>введение. Цели и задачи проекта</w:t>
      </w:r>
    </w:p>
    <w:p w:rsidR="00E63D6A" w:rsidRDefault="00E63D6A" w:rsidP="00E63D6A"/>
    <w:p w:rsidR="00E63D6A" w:rsidRPr="00D157C3" w:rsidRDefault="00E63D6A" w:rsidP="00E63D6A">
      <w:pPr>
        <w:jc w:val="both"/>
      </w:pPr>
      <w:r w:rsidRPr="00D157C3">
        <w:t xml:space="preserve">Внесение изменений в генеральный план </w:t>
      </w:r>
      <w:r>
        <w:t>Сабаевского сельского поселения Кочкуровского  муниципального района Республики Мордовия</w:t>
      </w:r>
      <w:r w:rsidRPr="00D157C3">
        <w:t xml:space="preserve"> выполнено в соответствии с </w:t>
      </w:r>
      <w:r>
        <w:t>Градостроительным кодексом РФ</w:t>
      </w:r>
      <w:r w:rsidRPr="00D157C3">
        <w:t xml:space="preserve">  и техническим заданием.</w:t>
      </w:r>
    </w:p>
    <w:p w:rsidR="00E63D6A" w:rsidRPr="00D157C3" w:rsidRDefault="00E63D6A" w:rsidP="00E63D6A">
      <w:pPr>
        <w:jc w:val="both"/>
      </w:pPr>
      <w:r w:rsidRPr="00D157C3">
        <w:t>Цели и задачи работы определены техническим заданием:</w:t>
      </w:r>
    </w:p>
    <w:p w:rsidR="00E63D6A" w:rsidRPr="00D157C3" w:rsidRDefault="00E63D6A" w:rsidP="00E63D6A">
      <w:pPr>
        <w:numPr>
          <w:ilvl w:val="0"/>
          <w:numId w:val="4"/>
        </w:numPr>
        <w:spacing w:line="360" w:lineRule="auto"/>
        <w:ind w:left="567" w:firstLine="360"/>
        <w:jc w:val="both"/>
      </w:pPr>
      <w:r w:rsidRPr="00D157C3">
        <w:t>внесение изменений в ранее разработанную градостроительную документацию по функциональному назначению территории поселения, исходя из совокупности социальных, экономических, экологических и иных факторов, в целях обеспечения устойчивого развития территории, сохранения окружающей среды и объектов культурного наследия, развития инженерной, транспортной и социальной инфраструктур, создания условий для планировки территорий, создания условий для привлечения инвестиций;</w:t>
      </w:r>
    </w:p>
    <w:p w:rsidR="00E63D6A" w:rsidRPr="00D157C3" w:rsidRDefault="00E63D6A" w:rsidP="00E63D6A">
      <w:pPr>
        <w:numPr>
          <w:ilvl w:val="0"/>
          <w:numId w:val="4"/>
        </w:numPr>
        <w:spacing w:line="360" w:lineRule="auto"/>
        <w:ind w:left="567" w:firstLine="360"/>
        <w:jc w:val="both"/>
      </w:pPr>
      <w:r w:rsidRPr="00D157C3">
        <w:t>обеспечение прав и законных интересов граждан и юридических лиц, в том числе правообладателей земельных участков и объектов капитального строительства;</w:t>
      </w:r>
    </w:p>
    <w:p w:rsidR="00E63D6A" w:rsidRPr="00D157C3" w:rsidRDefault="00E63D6A" w:rsidP="00E63D6A">
      <w:pPr>
        <w:numPr>
          <w:ilvl w:val="0"/>
          <w:numId w:val="4"/>
        </w:numPr>
        <w:spacing w:line="360" w:lineRule="auto"/>
        <w:ind w:left="567" w:firstLine="360"/>
        <w:jc w:val="both"/>
      </w:pPr>
      <w:r w:rsidRPr="00D157C3">
        <w:t>внесение сведений о границах</w:t>
      </w:r>
      <w:r>
        <w:t xml:space="preserve"> населенных пунктов</w:t>
      </w:r>
      <w:r w:rsidRPr="00D157C3">
        <w:t xml:space="preserve"> </w:t>
      </w:r>
      <w:r>
        <w:t>Сабаевского сельского поселения Кочкуровского  муниципального района Республики Мордовия</w:t>
      </w:r>
      <w:r w:rsidRPr="00D157C3">
        <w:t xml:space="preserve"> государственный кадастр объектов недвижимости.</w:t>
      </w:r>
    </w:p>
    <w:p w:rsidR="00E63D6A" w:rsidRDefault="00E63D6A" w:rsidP="00E63D6A">
      <w:pPr>
        <w:jc w:val="both"/>
      </w:pPr>
      <w:r w:rsidRPr="00D157C3">
        <w:t xml:space="preserve">Внесение изменений в </w:t>
      </w:r>
      <w:r>
        <w:t>г</w:t>
      </w:r>
      <w:r w:rsidRPr="00D157C3">
        <w:t xml:space="preserve">енеральный </w:t>
      </w:r>
      <w:r>
        <w:t>Сабаевского сельского поселения Кочкуровского  муниципального района Республики Мордовия</w:t>
      </w:r>
      <w:r w:rsidRPr="00D157C3">
        <w:t xml:space="preserve"> </w:t>
      </w:r>
      <w:r w:rsidRPr="000C6CF7">
        <w:rPr>
          <w:rStyle w:val="affa"/>
        </w:rPr>
        <w:t>разработан</w:t>
      </w:r>
      <w:r>
        <w:rPr>
          <w:rStyle w:val="affa"/>
        </w:rPr>
        <w:t>о</w:t>
      </w:r>
      <w:r w:rsidRPr="000C6CF7">
        <w:rPr>
          <w:rStyle w:val="affa"/>
        </w:rPr>
        <w:t xml:space="preserve"> </w:t>
      </w:r>
      <w:r w:rsidRPr="005B3643">
        <w:rPr>
          <w:rStyle w:val="affa"/>
          <w:i/>
        </w:rPr>
        <w:t>в соответствии с требованиями статей 23 и 24 федерального закона Градостроительный кодекс Российской Федерации от 29 декаб</w:t>
      </w:r>
      <w:r>
        <w:rPr>
          <w:rStyle w:val="affa"/>
          <w:i/>
        </w:rPr>
        <w:t>ря 2004 года № 190</w:t>
      </w:r>
      <w:r>
        <w:rPr>
          <w:rStyle w:val="affa"/>
          <w:i/>
        </w:rPr>
        <w:noBreakHyphen/>
        <w:t>ФЗ (ред. от 28</w:t>
      </w:r>
      <w:r w:rsidRPr="005B3643">
        <w:rPr>
          <w:rStyle w:val="affa"/>
          <w:i/>
        </w:rPr>
        <w:t>.12.201</w:t>
      </w:r>
      <w:r>
        <w:rPr>
          <w:rStyle w:val="affa"/>
          <w:i/>
        </w:rPr>
        <w:t>3</w:t>
      </w:r>
      <w:r w:rsidRPr="005B3643">
        <w:rPr>
          <w:rStyle w:val="affa"/>
          <w:i/>
        </w:rPr>
        <w:t>)</w:t>
      </w:r>
      <w:r w:rsidRPr="000C6CF7">
        <w:rPr>
          <w:rStyle w:val="affa"/>
        </w:rPr>
        <w:t xml:space="preserve"> и заданием на разработку градостроительной документации.</w:t>
      </w:r>
    </w:p>
    <w:p w:rsidR="00E63D6A" w:rsidRPr="00D157C3" w:rsidRDefault="00E63D6A" w:rsidP="00E63D6A">
      <w:pPr>
        <w:jc w:val="both"/>
      </w:pPr>
      <w:r w:rsidRPr="00D157C3">
        <w:t xml:space="preserve">Внесение изменений в </w:t>
      </w:r>
      <w:r>
        <w:t>г</w:t>
      </w:r>
      <w:r w:rsidRPr="00D157C3">
        <w:t xml:space="preserve">енеральный </w:t>
      </w:r>
      <w:r>
        <w:t>план Сабаевского сельского поселения Кочкуровского  муниципального района Республики Мордовия</w:t>
      </w:r>
      <w:r w:rsidRPr="00D157C3">
        <w:t xml:space="preserve"> выполнен</w:t>
      </w:r>
      <w:r>
        <w:t>о</w:t>
      </w:r>
      <w:r w:rsidRPr="00D157C3">
        <w:t xml:space="preserve"> в соответствии со следующими основными нормативными правовыми актами:</w:t>
      </w:r>
    </w:p>
    <w:p w:rsidR="00E63D6A" w:rsidRPr="00D157C3" w:rsidRDefault="00E63D6A" w:rsidP="00E63D6A">
      <w:pPr>
        <w:numPr>
          <w:ilvl w:val="0"/>
          <w:numId w:val="5"/>
        </w:numPr>
        <w:spacing w:line="360" w:lineRule="auto"/>
      </w:pPr>
      <w:r w:rsidRPr="00D157C3">
        <w:t>Градостроительный кодекс РФ;</w:t>
      </w:r>
    </w:p>
    <w:p w:rsidR="00E63D6A" w:rsidRPr="00D157C3" w:rsidRDefault="00E63D6A" w:rsidP="00E63D6A">
      <w:pPr>
        <w:numPr>
          <w:ilvl w:val="0"/>
          <w:numId w:val="5"/>
        </w:numPr>
        <w:spacing w:line="360" w:lineRule="auto"/>
      </w:pPr>
      <w:r w:rsidRPr="00D157C3">
        <w:t>Земельный кодекс РФ;</w:t>
      </w:r>
    </w:p>
    <w:p w:rsidR="00E63D6A" w:rsidRPr="00D157C3" w:rsidRDefault="00E63D6A" w:rsidP="00E63D6A">
      <w:pPr>
        <w:numPr>
          <w:ilvl w:val="0"/>
          <w:numId w:val="5"/>
        </w:numPr>
        <w:spacing w:line="360" w:lineRule="auto"/>
      </w:pPr>
      <w:r w:rsidRPr="00D157C3">
        <w:t>Гражданский кодекс РФ;</w:t>
      </w:r>
    </w:p>
    <w:p w:rsidR="00E63D6A" w:rsidRPr="00D157C3" w:rsidRDefault="00E63D6A" w:rsidP="00E63D6A">
      <w:pPr>
        <w:numPr>
          <w:ilvl w:val="0"/>
          <w:numId w:val="5"/>
        </w:numPr>
        <w:spacing w:line="360" w:lineRule="auto"/>
      </w:pPr>
      <w:r w:rsidRPr="00D157C3">
        <w:t>Водный кодекс РФ;</w:t>
      </w:r>
    </w:p>
    <w:p w:rsidR="00E63D6A" w:rsidRPr="00D157C3" w:rsidRDefault="00E63D6A" w:rsidP="00E63D6A">
      <w:pPr>
        <w:numPr>
          <w:ilvl w:val="0"/>
          <w:numId w:val="5"/>
        </w:numPr>
        <w:spacing w:line="360" w:lineRule="auto"/>
      </w:pPr>
      <w:r w:rsidRPr="00D157C3">
        <w:t>Лесной кодекс РФ;</w:t>
      </w:r>
    </w:p>
    <w:p w:rsidR="00E63D6A" w:rsidRPr="00D157C3" w:rsidRDefault="00E63D6A" w:rsidP="00E63D6A">
      <w:pPr>
        <w:numPr>
          <w:ilvl w:val="0"/>
          <w:numId w:val="5"/>
        </w:numPr>
        <w:spacing w:line="360" w:lineRule="auto"/>
      </w:pPr>
      <w:r w:rsidRPr="00D157C3">
        <w:t>Федеральный закон от 06.10.2003 №131-ФЗ «Об общих принципах организации местного самоуправления в Российской Федерации»;</w:t>
      </w:r>
    </w:p>
    <w:p w:rsidR="00E63D6A" w:rsidRPr="00D157C3" w:rsidRDefault="00E63D6A" w:rsidP="00E63D6A">
      <w:pPr>
        <w:numPr>
          <w:ilvl w:val="0"/>
          <w:numId w:val="5"/>
        </w:numPr>
        <w:spacing w:line="360" w:lineRule="auto"/>
      </w:pPr>
      <w:r w:rsidRPr="00D157C3">
        <w:t>Федеральный закон от 27.12.2002 №184-ФЗ «О техническом регулировании»;</w:t>
      </w:r>
    </w:p>
    <w:p w:rsidR="00E63D6A" w:rsidRPr="00D157C3" w:rsidRDefault="00E63D6A" w:rsidP="00E63D6A">
      <w:pPr>
        <w:numPr>
          <w:ilvl w:val="0"/>
          <w:numId w:val="5"/>
        </w:numPr>
        <w:spacing w:line="360" w:lineRule="auto"/>
      </w:pPr>
      <w:r w:rsidRPr="00D157C3">
        <w:t>Федеральный закон от 14.03.1995 №33-ФЗ «Об особо охраняемых природных территориях»;</w:t>
      </w:r>
    </w:p>
    <w:p w:rsidR="00E63D6A" w:rsidRPr="00D157C3" w:rsidRDefault="00E63D6A" w:rsidP="00E63D6A">
      <w:pPr>
        <w:numPr>
          <w:ilvl w:val="0"/>
          <w:numId w:val="5"/>
        </w:numPr>
        <w:spacing w:line="360" w:lineRule="auto"/>
      </w:pPr>
      <w:r w:rsidRPr="00D157C3">
        <w:t>Федеральный закон от 10.01.2002 №7-ФЗ «Об охране окружающей среды»;</w:t>
      </w:r>
    </w:p>
    <w:p w:rsidR="00E63D6A" w:rsidRPr="00D157C3" w:rsidRDefault="00E63D6A" w:rsidP="00E63D6A">
      <w:pPr>
        <w:numPr>
          <w:ilvl w:val="0"/>
          <w:numId w:val="5"/>
        </w:numPr>
        <w:spacing w:line="360" w:lineRule="auto"/>
      </w:pPr>
      <w:r w:rsidRPr="00D157C3">
        <w:lastRenderedPageBreak/>
        <w:t>Федеральный закон от 30.03.1999 №52-ФЗ «О санитарно-эпидемиологическом благополучии населения»;</w:t>
      </w:r>
    </w:p>
    <w:p w:rsidR="00E63D6A" w:rsidRPr="00D157C3" w:rsidRDefault="00E63D6A" w:rsidP="00E63D6A">
      <w:pPr>
        <w:numPr>
          <w:ilvl w:val="0"/>
          <w:numId w:val="5"/>
        </w:numPr>
        <w:spacing w:line="360" w:lineRule="auto"/>
      </w:pPr>
      <w:r w:rsidRPr="00D157C3">
        <w:t>Федеральный закон от 21.07.1997 №122-ФЗ «О государственной регистрации прав на недвижимое имущество и сделок с ним»;</w:t>
      </w:r>
    </w:p>
    <w:p w:rsidR="00E63D6A" w:rsidRPr="00D157C3" w:rsidRDefault="00E63D6A" w:rsidP="00E63D6A">
      <w:pPr>
        <w:numPr>
          <w:ilvl w:val="0"/>
          <w:numId w:val="5"/>
        </w:numPr>
        <w:spacing w:line="360" w:lineRule="auto"/>
      </w:pPr>
      <w:r w:rsidRPr="00D157C3">
        <w:t>Федеральный закон от 10.01.2002 №7-ФЗ «Об охране окружающей среды»;</w:t>
      </w:r>
    </w:p>
    <w:p w:rsidR="00E63D6A" w:rsidRPr="00D157C3" w:rsidRDefault="00E63D6A" w:rsidP="00E63D6A">
      <w:pPr>
        <w:numPr>
          <w:ilvl w:val="0"/>
          <w:numId w:val="5"/>
        </w:numPr>
        <w:spacing w:line="360" w:lineRule="auto"/>
      </w:pPr>
      <w:r w:rsidRPr="00D157C3">
        <w:t>Федеральный закон от 22.07.2008 №123-ФЗ «Технический регламент о требованиях пожарной безопасности»;</w:t>
      </w:r>
    </w:p>
    <w:p w:rsidR="00E63D6A" w:rsidRPr="00D157C3" w:rsidRDefault="00E63D6A" w:rsidP="00E63D6A">
      <w:pPr>
        <w:numPr>
          <w:ilvl w:val="0"/>
          <w:numId w:val="5"/>
        </w:numPr>
        <w:spacing w:line="360" w:lineRule="auto"/>
      </w:pPr>
      <w:r w:rsidRPr="00D157C3">
        <w:t>Постановление Российской Федерации от 18.08.2008 №618 «Об информационном взаимодействии при ведении государственного кадастра недвижимости»;</w:t>
      </w:r>
    </w:p>
    <w:p w:rsidR="00E63D6A" w:rsidRPr="00D157C3" w:rsidRDefault="00E63D6A" w:rsidP="00E63D6A">
      <w:pPr>
        <w:numPr>
          <w:ilvl w:val="0"/>
          <w:numId w:val="5"/>
        </w:numPr>
        <w:spacing w:line="360" w:lineRule="auto"/>
      </w:pPr>
      <w:r w:rsidRPr="00D157C3">
        <w:t>Методические рекомендации по разработке проектов генеральных планов поселений и городских округов, утвержденные приказом Министерства регионального развития Российской Федерации от 13.11.2010 №492</w:t>
      </w:r>
    </w:p>
    <w:p w:rsidR="00E63D6A" w:rsidRDefault="00E63D6A" w:rsidP="00E63D6A">
      <w:r>
        <w:rPr>
          <w:sz w:val="22"/>
          <w:szCs w:val="22"/>
        </w:rPr>
        <w:br w:type="page"/>
      </w:r>
    </w:p>
    <w:p w:rsidR="00E63D6A" w:rsidRPr="00996A98" w:rsidRDefault="00E63D6A" w:rsidP="00E63D6A">
      <w:pPr>
        <w:pStyle w:val="Geonika1"/>
      </w:pPr>
      <w:bookmarkStart w:id="48" w:name="_Toc326680101"/>
      <w:r>
        <w:lastRenderedPageBreak/>
        <w:t>сведения о видах, назначении и наименованиях планируемых для размещения объектов местного значения поселения их основные характеристики, их местоположение, характеристики зон с особыми условиями использования территорий</w:t>
      </w:r>
      <w:bookmarkEnd w:id="48"/>
      <w:r>
        <w:t xml:space="preserve"> </w:t>
      </w:r>
    </w:p>
    <w:p w:rsidR="00E63D6A" w:rsidRDefault="00E63D6A" w:rsidP="00E63D6A">
      <w:pPr>
        <w:ind w:left="786"/>
      </w:pPr>
      <w:bookmarkStart w:id="49" w:name="_Toc326680105"/>
    </w:p>
    <w:p w:rsidR="00E63D6A" w:rsidRDefault="00E63D6A" w:rsidP="00E63D6A"/>
    <w:bookmarkEnd w:id="49"/>
    <w:p w:rsidR="00E63D6A" w:rsidRPr="00665ABA" w:rsidRDefault="00E63D6A" w:rsidP="00E63D6A">
      <w:pPr>
        <w:pStyle w:val="Geonika2"/>
      </w:pPr>
      <w:r w:rsidRPr="008434B8">
        <w:t xml:space="preserve">Объекты </w:t>
      </w:r>
      <w:r>
        <w:t>социального бытового обслуживания</w:t>
      </w:r>
    </w:p>
    <w:p w:rsidR="00E63D6A" w:rsidRDefault="00E63D6A" w:rsidP="00E63D6A">
      <w:pPr>
        <w:ind w:left="567"/>
      </w:pPr>
    </w:p>
    <w:p w:rsidR="00E63D6A" w:rsidRPr="003A1C9C" w:rsidRDefault="00E63D6A" w:rsidP="00E63D6A">
      <w:pPr>
        <w:numPr>
          <w:ilvl w:val="0"/>
          <w:numId w:val="5"/>
        </w:numPr>
        <w:spacing w:line="360" w:lineRule="auto"/>
        <w:contextualSpacing/>
        <w:jc w:val="both"/>
        <w:rPr>
          <w:color w:val="000000"/>
        </w:rPr>
      </w:pPr>
      <w:r>
        <w:rPr>
          <w:color w:val="000000"/>
        </w:rPr>
        <w:t>К</w:t>
      </w:r>
      <w:r w:rsidRPr="003A1C9C">
        <w:rPr>
          <w:color w:val="000000"/>
        </w:rPr>
        <w:t>апитальный ремонт учреждений культуры и укрепление их материально-технической базы (приобретение музыкальных инструментов, техники и пр.);</w:t>
      </w:r>
    </w:p>
    <w:p w:rsidR="00E63D6A" w:rsidRPr="007B5C0E" w:rsidRDefault="00E63D6A" w:rsidP="00E63D6A">
      <w:pPr>
        <w:ind w:left="786"/>
        <w:rPr>
          <w:bCs/>
        </w:rPr>
      </w:pPr>
    </w:p>
    <w:p w:rsidR="00E63D6A" w:rsidRDefault="00E63D6A" w:rsidP="00E63D6A">
      <w:pPr>
        <w:pStyle w:val="Geonika2"/>
      </w:pPr>
      <w:r>
        <w:t>Объекты транспортной инфраструктуры</w:t>
      </w:r>
    </w:p>
    <w:p w:rsidR="00E63D6A" w:rsidRDefault="00E63D6A" w:rsidP="00E63D6A">
      <w:pPr>
        <w:ind w:left="567"/>
      </w:pPr>
    </w:p>
    <w:p w:rsidR="00E63D6A" w:rsidRDefault="00E63D6A" w:rsidP="00E63D6A">
      <w:pPr>
        <w:numPr>
          <w:ilvl w:val="0"/>
          <w:numId w:val="5"/>
        </w:numPr>
        <w:spacing w:line="360" w:lineRule="auto"/>
        <w:ind w:left="567" w:firstLine="0"/>
      </w:pPr>
      <w:r w:rsidRPr="00754A82">
        <w:rPr>
          <w:rFonts w:eastAsia="Arial Unicode MS"/>
          <w:bCs/>
        </w:rPr>
        <w:t>Строительство улично - транспорт</w:t>
      </w:r>
      <w:r>
        <w:rPr>
          <w:rFonts w:eastAsia="Arial Unicode MS"/>
          <w:bCs/>
        </w:rPr>
        <w:t xml:space="preserve">ной сети в </w:t>
      </w:r>
      <w:r>
        <w:t>населенных пунктах Сабаевского сельского поселения</w:t>
      </w:r>
    </w:p>
    <w:p w:rsidR="00E63D6A" w:rsidRDefault="00E63D6A" w:rsidP="00E63D6A">
      <w:pPr>
        <w:numPr>
          <w:ilvl w:val="0"/>
          <w:numId w:val="5"/>
        </w:numPr>
        <w:spacing w:line="360" w:lineRule="auto"/>
        <w:contextualSpacing/>
        <w:jc w:val="both"/>
        <w:rPr>
          <w:color w:val="000000"/>
        </w:rPr>
      </w:pPr>
      <w:r>
        <w:rPr>
          <w:color w:val="000000"/>
        </w:rPr>
        <w:t xml:space="preserve">СТП Кочкуровского МР предусмотрено строительство автомобильной дороги районного значения, которая пройдёт по территории Сабаевского сельского поселения. </w:t>
      </w:r>
    </w:p>
    <w:p w:rsidR="00E63D6A" w:rsidRPr="003D520C" w:rsidRDefault="00E63D6A" w:rsidP="00E63D6A">
      <w:pPr>
        <w:numPr>
          <w:ilvl w:val="0"/>
          <w:numId w:val="5"/>
        </w:numPr>
        <w:spacing w:line="360" w:lineRule="auto"/>
        <w:contextualSpacing/>
        <w:jc w:val="both"/>
        <w:rPr>
          <w:color w:val="000000"/>
        </w:rPr>
      </w:pPr>
      <w:r>
        <w:rPr>
          <w:color w:val="000000"/>
        </w:rPr>
        <w:t>Строительство автодороги подъезд к п. Майдан от автодороги «Кочкурово-Сабаево».</w:t>
      </w:r>
    </w:p>
    <w:p w:rsidR="00E63D6A" w:rsidRPr="009A6295" w:rsidRDefault="00E63D6A" w:rsidP="00E63D6A">
      <w:pPr>
        <w:ind w:left="567"/>
      </w:pPr>
    </w:p>
    <w:p w:rsidR="00E63D6A" w:rsidRDefault="00E63D6A" w:rsidP="00E63D6A">
      <w:pPr>
        <w:pStyle w:val="Geonika2"/>
      </w:pPr>
      <w:r>
        <w:t>Объекты инженерной инфраструктуры</w:t>
      </w:r>
    </w:p>
    <w:p w:rsidR="00E63D6A" w:rsidRDefault="00E63D6A" w:rsidP="00E63D6A">
      <w:pPr>
        <w:pStyle w:val="S"/>
        <w:widowControl w:val="0"/>
        <w:spacing w:line="240" w:lineRule="auto"/>
        <w:jc w:val="left"/>
      </w:pPr>
      <w:r>
        <w:t>.</w:t>
      </w:r>
    </w:p>
    <w:p w:rsidR="00E63D6A" w:rsidRPr="00AC3294" w:rsidRDefault="00E63D6A" w:rsidP="00E63D6A">
      <w:pPr>
        <w:numPr>
          <w:ilvl w:val="0"/>
          <w:numId w:val="5"/>
        </w:numPr>
        <w:spacing w:line="360" w:lineRule="auto"/>
        <w:ind w:left="567" w:firstLine="0"/>
      </w:pPr>
      <w:r w:rsidRPr="00754A82">
        <w:rPr>
          <w:rFonts w:eastAsia="Calibri"/>
        </w:rPr>
        <w:t>Развитие инженерной инфраструктуры территорий населенных пунктов.</w:t>
      </w:r>
    </w:p>
    <w:p w:rsidR="00E63D6A" w:rsidRPr="00AC3294" w:rsidRDefault="00E63D6A" w:rsidP="00E63D6A">
      <w:pPr>
        <w:numPr>
          <w:ilvl w:val="0"/>
          <w:numId w:val="5"/>
        </w:numPr>
        <w:spacing w:line="360" w:lineRule="auto"/>
        <w:ind w:left="567" w:firstLine="0"/>
      </w:pPr>
      <w:r w:rsidRPr="00754A82">
        <w:rPr>
          <w:rFonts w:eastAsia="Calibri"/>
        </w:rPr>
        <w:t>Организация освещения улиц в темное время суток</w:t>
      </w:r>
    </w:p>
    <w:p w:rsidR="00E63D6A" w:rsidRPr="00C20390" w:rsidRDefault="00E63D6A" w:rsidP="00E63D6A">
      <w:pPr>
        <w:numPr>
          <w:ilvl w:val="0"/>
          <w:numId w:val="5"/>
        </w:numPr>
        <w:spacing w:line="360" w:lineRule="auto"/>
        <w:ind w:left="567" w:firstLine="0"/>
      </w:pPr>
      <w:r>
        <w:rPr>
          <w:rFonts w:eastAsia="Calibri"/>
        </w:rPr>
        <w:t>Строительство водопроводных системы в с. Сабаево</w:t>
      </w:r>
    </w:p>
    <w:p w:rsidR="00E63D6A" w:rsidRPr="00B07F70" w:rsidRDefault="00E63D6A" w:rsidP="00E63D6A"/>
    <w:p w:rsidR="00E63D6A" w:rsidRPr="0049704A" w:rsidRDefault="00E63D6A" w:rsidP="00E63D6A">
      <w:pPr>
        <w:pStyle w:val="Geonika2"/>
      </w:pPr>
      <w:r>
        <w:t>санитарная очистка</w:t>
      </w:r>
    </w:p>
    <w:p w:rsidR="00E63D6A" w:rsidRDefault="00E63D6A" w:rsidP="00E63D6A">
      <w:pPr>
        <w:ind w:left="567"/>
      </w:pPr>
    </w:p>
    <w:p w:rsidR="00E63D6A" w:rsidRPr="00587EB9" w:rsidRDefault="00E63D6A" w:rsidP="00E63D6A">
      <w:pPr>
        <w:numPr>
          <w:ilvl w:val="0"/>
          <w:numId w:val="5"/>
        </w:numPr>
        <w:spacing w:line="360" w:lineRule="auto"/>
        <w:ind w:left="567" w:firstLine="0"/>
      </w:pPr>
      <w:r w:rsidRPr="00754A82">
        <w:rPr>
          <w:rFonts w:eastAsia="Arial Unicode MS"/>
        </w:rPr>
        <w:t xml:space="preserve">Ликвидация несанкционированных свалок бытовых отходов </w:t>
      </w:r>
      <w:r w:rsidRPr="00754A82">
        <w:rPr>
          <w:rFonts w:eastAsia="Arial Unicode MS"/>
          <w:lang w:val="en-US"/>
        </w:rPr>
        <w:t>c</w:t>
      </w:r>
      <w:r w:rsidRPr="00754A82">
        <w:rPr>
          <w:rFonts w:eastAsia="Arial Unicode MS"/>
        </w:rPr>
        <w:t xml:space="preserve"> последующей рекультивацией террито</w:t>
      </w:r>
      <w:r>
        <w:rPr>
          <w:rFonts w:eastAsia="Arial Unicode MS"/>
        </w:rPr>
        <w:t>рий</w:t>
      </w:r>
    </w:p>
    <w:p w:rsidR="00E63D6A" w:rsidRPr="005D016F" w:rsidRDefault="00E63D6A" w:rsidP="00E63D6A">
      <w:pPr>
        <w:numPr>
          <w:ilvl w:val="0"/>
          <w:numId w:val="5"/>
        </w:numPr>
        <w:spacing w:line="360" w:lineRule="auto"/>
        <w:ind w:left="567" w:firstLine="0"/>
      </w:pPr>
      <w:r>
        <w:t>Р</w:t>
      </w:r>
      <w:r w:rsidRPr="00587EB9">
        <w:t>еконструкция участка компостирования ТБО</w:t>
      </w:r>
    </w:p>
    <w:p w:rsidR="00E63D6A" w:rsidRPr="005D016F" w:rsidRDefault="00E63D6A" w:rsidP="00E63D6A"/>
    <w:p w:rsidR="00E63D6A" w:rsidRPr="0049704A" w:rsidRDefault="00E63D6A" w:rsidP="00E63D6A">
      <w:pPr>
        <w:pStyle w:val="Geonika2"/>
      </w:pPr>
      <w:r>
        <w:lastRenderedPageBreak/>
        <w:t>Инженерные мероприятия по предотвращению чрезвычайных ситуаций</w:t>
      </w:r>
    </w:p>
    <w:p w:rsidR="00E63D6A" w:rsidRDefault="00E63D6A" w:rsidP="00E63D6A">
      <w:pPr>
        <w:ind w:left="567"/>
      </w:pPr>
    </w:p>
    <w:p w:rsidR="00E63D6A" w:rsidRPr="00FF1D77" w:rsidRDefault="00E63D6A" w:rsidP="00E63D6A">
      <w:pPr>
        <w:numPr>
          <w:ilvl w:val="0"/>
          <w:numId w:val="5"/>
        </w:numPr>
        <w:spacing w:line="360" w:lineRule="auto"/>
        <w:ind w:left="567" w:firstLine="0"/>
      </w:pPr>
      <w:r w:rsidRPr="00754A82">
        <w:rPr>
          <w:rFonts w:eastAsia="Arial Unicode MS"/>
          <w:bCs/>
        </w:rPr>
        <w:t>Организация поверхностного стока</w:t>
      </w:r>
    </w:p>
    <w:p w:rsidR="00E63D6A" w:rsidRPr="00FF1D77" w:rsidRDefault="00E63D6A" w:rsidP="00E63D6A">
      <w:pPr>
        <w:numPr>
          <w:ilvl w:val="0"/>
          <w:numId w:val="5"/>
        </w:numPr>
        <w:spacing w:line="360" w:lineRule="auto"/>
        <w:ind w:left="567" w:firstLine="0"/>
      </w:pPr>
      <w:r w:rsidRPr="00754A82">
        <w:rPr>
          <w:rFonts w:eastAsia="Arial Unicode MS"/>
          <w:bCs/>
        </w:rPr>
        <w:t>Защита от подтопления</w:t>
      </w:r>
    </w:p>
    <w:p w:rsidR="00E63D6A" w:rsidRPr="00FF1D77" w:rsidRDefault="00E63D6A" w:rsidP="00E63D6A">
      <w:pPr>
        <w:numPr>
          <w:ilvl w:val="0"/>
          <w:numId w:val="5"/>
        </w:numPr>
        <w:spacing w:line="360" w:lineRule="auto"/>
        <w:ind w:left="567" w:firstLine="0"/>
      </w:pPr>
      <w:r>
        <w:rPr>
          <w:color w:val="000000"/>
        </w:rPr>
        <w:t>Защита от затопления</w:t>
      </w:r>
    </w:p>
    <w:p w:rsidR="00E63D6A" w:rsidRPr="007A203B" w:rsidRDefault="00E63D6A" w:rsidP="00E63D6A">
      <w:pPr>
        <w:numPr>
          <w:ilvl w:val="0"/>
          <w:numId w:val="5"/>
        </w:numPr>
        <w:spacing w:line="360" w:lineRule="auto"/>
        <w:ind w:left="567" w:firstLine="0"/>
      </w:pPr>
      <w:r>
        <w:rPr>
          <w:color w:val="000000"/>
        </w:rPr>
        <w:t>Противоэрозионные, в том числе противооползневые</w:t>
      </w:r>
    </w:p>
    <w:p w:rsidR="00E63D6A" w:rsidRDefault="00E63D6A" w:rsidP="00E63D6A">
      <w:pPr>
        <w:rPr>
          <w:color w:val="000000"/>
        </w:rPr>
      </w:pPr>
    </w:p>
    <w:p w:rsidR="00E63D6A" w:rsidRDefault="00E63D6A" w:rsidP="00E63D6A">
      <w:pPr>
        <w:ind w:left="567"/>
        <w:rPr>
          <w:rFonts w:eastAsia="Arial Unicode MS"/>
          <w:bCs/>
        </w:rPr>
      </w:pPr>
    </w:p>
    <w:p w:rsidR="00E63D6A" w:rsidRDefault="00E63D6A" w:rsidP="00E63D6A">
      <w:pPr>
        <w:ind w:left="567"/>
        <w:rPr>
          <w:rFonts w:eastAsia="Arial Unicode MS"/>
          <w:bCs/>
        </w:rPr>
      </w:pPr>
      <w:r>
        <w:rPr>
          <w:rFonts w:eastAsia="Arial Unicode MS"/>
          <w:bCs/>
        </w:rPr>
        <w:br w:type="page"/>
      </w:r>
    </w:p>
    <w:p w:rsidR="00E63D6A" w:rsidRPr="005E3FCB" w:rsidRDefault="00E63D6A" w:rsidP="00E63D6A">
      <w:pPr>
        <w:ind w:left="567"/>
      </w:pPr>
    </w:p>
    <w:p w:rsidR="00E63D6A" w:rsidRDefault="00E63D6A" w:rsidP="00E63D6A">
      <w:pPr>
        <w:pStyle w:val="Geonika1"/>
        <w:spacing w:before="0"/>
        <w:rPr>
          <w:shd w:val="clear" w:color="auto" w:fill="FFFFFF"/>
        </w:rPr>
      </w:pPr>
      <w:bookmarkStart w:id="50" w:name="_Toc326680113"/>
      <w:r>
        <w:t>параметры функциональных зон, а также сведения о планируемых для размещения в них объектах федерального значения, объектах регионального значения, объектах местного значения, за исключением линейных объектов.</w:t>
      </w:r>
      <w:bookmarkEnd w:id="50"/>
    </w:p>
    <w:p w:rsidR="00E63D6A" w:rsidRDefault="00E63D6A" w:rsidP="00E63D6A">
      <w:pPr>
        <w:pStyle w:val="14"/>
        <w:tabs>
          <w:tab w:val="right" w:leader="dot" w:pos="9627"/>
        </w:tabs>
        <w:rPr>
          <w:b w:val="0"/>
          <w:bCs w:val="0"/>
          <w:caps/>
        </w:rPr>
      </w:pPr>
    </w:p>
    <w:p w:rsidR="00E63D6A" w:rsidRDefault="00E63D6A" w:rsidP="00E63D6A"/>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3759"/>
        <w:gridCol w:w="2655"/>
        <w:gridCol w:w="2510"/>
      </w:tblGrid>
      <w:tr w:rsidR="00E63D6A" w:rsidRPr="001617C8" w:rsidTr="00D37B15">
        <w:trPr>
          <w:trHeight w:val="1531"/>
          <w:tblHeader/>
        </w:trPr>
        <w:tc>
          <w:tcPr>
            <w:tcW w:w="338" w:type="pct"/>
            <w:vAlign w:val="center"/>
          </w:tcPr>
          <w:p w:rsidR="00E63D6A" w:rsidRPr="000B4AE7" w:rsidRDefault="00E63D6A" w:rsidP="00D37B15">
            <w:pPr>
              <w:pStyle w:val="Geonika"/>
            </w:pPr>
            <w:r w:rsidRPr="000B4AE7">
              <w:t>№</w:t>
            </w:r>
          </w:p>
        </w:tc>
        <w:tc>
          <w:tcPr>
            <w:tcW w:w="1964" w:type="pct"/>
            <w:vAlign w:val="center"/>
          </w:tcPr>
          <w:p w:rsidR="00E63D6A" w:rsidRPr="000B4AE7" w:rsidRDefault="00E63D6A" w:rsidP="00D37B15">
            <w:pPr>
              <w:pStyle w:val="Geonika"/>
            </w:pPr>
            <w:r w:rsidRPr="000B4AE7">
              <w:t>Наименование функциональной зоны</w:t>
            </w:r>
          </w:p>
        </w:tc>
        <w:tc>
          <w:tcPr>
            <w:tcW w:w="1387" w:type="pct"/>
            <w:vAlign w:val="center"/>
          </w:tcPr>
          <w:p w:rsidR="00E63D6A" w:rsidRPr="001617C8" w:rsidRDefault="00E63D6A" w:rsidP="00D37B15">
            <w:pPr>
              <w:pStyle w:val="Geonika"/>
            </w:pPr>
            <w:r w:rsidRPr="001617C8">
              <w:t>Максимальная этажность (высота, м) застройки зоны</w:t>
            </w:r>
          </w:p>
        </w:tc>
        <w:tc>
          <w:tcPr>
            <w:tcW w:w="1311" w:type="pct"/>
            <w:vAlign w:val="center"/>
          </w:tcPr>
          <w:p w:rsidR="00E63D6A" w:rsidRPr="001617C8" w:rsidRDefault="00E63D6A" w:rsidP="00D37B15">
            <w:pPr>
              <w:pStyle w:val="Geonika"/>
            </w:pPr>
            <w:r w:rsidRPr="001617C8">
              <w:t>Максимально допустимая плотность застройки кв.м\га</w:t>
            </w:r>
          </w:p>
        </w:tc>
      </w:tr>
      <w:tr w:rsidR="00E63D6A" w:rsidRPr="000B4AE7" w:rsidTr="00D37B15">
        <w:tc>
          <w:tcPr>
            <w:tcW w:w="338" w:type="pct"/>
            <w:vAlign w:val="center"/>
          </w:tcPr>
          <w:p w:rsidR="00E63D6A" w:rsidRPr="000B4AE7" w:rsidRDefault="00E63D6A" w:rsidP="00D37B15">
            <w:pPr>
              <w:pStyle w:val="Geonika"/>
            </w:pPr>
            <w:r w:rsidRPr="000B4AE7">
              <w:t>1</w:t>
            </w:r>
          </w:p>
        </w:tc>
        <w:tc>
          <w:tcPr>
            <w:tcW w:w="1964" w:type="pct"/>
            <w:vAlign w:val="center"/>
          </w:tcPr>
          <w:p w:rsidR="00E63D6A" w:rsidRPr="001617C8" w:rsidRDefault="00E63D6A" w:rsidP="00D37B15">
            <w:pPr>
              <w:pStyle w:val="Geonika"/>
              <w:rPr>
                <w:b/>
                <w:highlight w:val="yellow"/>
              </w:rPr>
            </w:pPr>
            <w:r w:rsidRPr="001617C8">
              <w:rPr>
                <w:b/>
              </w:rPr>
              <w:t>Жилой застройки</w:t>
            </w:r>
            <w:r w:rsidRPr="001617C8">
              <w:t>, в том числе:</w:t>
            </w:r>
          </w:p>
        </w:tc>
        <w:tc>
          <w:tcPr>
            <w:tcW w:w="1387" w:type="pct"/>
            <w:vAlign w:val="center"/>
          </w:tcPr>
          <w:p w:rsidR="00E63D6A" w:rsidRPr="00F818ED" w:rsidRDefault="00E63D6A" w:rsidP="00D37B15">
            <w:pPr>
              <w:pStyle w:val="Geonika"/>
            </w:pPr>
            <w:r>
              <w:t>2</w:t>
            </w:r>
            <w:r w:rsidRPr="00F818ED">
              <w:t xml:space="preserve"> эт.</w:t>
            </w:r>
          </w:p>
        </w:tc>
        <w:tc>
          <w:tcPr>
            <w:tcW w:w="1311" w:type="pct"/>
            <w:vAlign w:val="center"/>
          </w:tcPr>
          <w:p w:rsidR="00E63D6A" w:rsidRPr="00697312" w:rsidRDefault="00E63D6A" w:rsidP="00D37B15">
            <w:pPr>
              <w:pStyle w:val="Geonika"/>
              <w:rPr>
                <w:highlight w:val="yellow"/>
              </w:rPr>
            </w:pPr>
            <w:r w:rsidRPr="00F818ED">
              <w:t>1600</w:t>
            </w:r>
          </w:p>
        </w:tc>
      </w:tr>
      <w:tr w:rsidR="00E63D6A" w:rsidRPr="000B4AE7" w:rsidTr="00D37B15">
        <w:tc>
          <w:tcPr>
            <w:tcW w:w="338" w:type="pct"/>
            <w:vAlign w:val="center"/>
          </w:tcPr>
          <w:p w:rsidR="00E63D6A" w:rsidRPr="001617C8" w:rsidRDefault="00E63D6A" w:rsidP="00D37B15">
            <w:pPr>
              <w:pStyle w:val="Geonika"/>
            </w:pPr>
            <w:r>
              <w:t>1.1</w:t>
            </w:r>
          </w:p>
        </w:tc>
        <w:tc>
          <w:tcPr>
            <w:tcW w:w="1964" w:type="pct"/>
            <w:vAlign w:val="center"/>
          </w:tcPr>
          <w:p w:rsidR="00E63D6A" w:rsidRPr="00FA5642" w:rsidRDefault="00E63D6A" w:rsidP="00D37B15">
            <w:pPr>
              <w:pStyle w:val="Geonika"/>
              <w:rPr>
                <w:b/>
              </w:rPr>
            </w:pPr>
            <w:r>
              <w:rPr>
                <w:i/>
              </w:rPr>
              <w:t>индивидуальной</w:t>
            </w:r>
            <w:r w:rsidRPr="001617C8">
              <w:rPr>
                <w:i/>
              </w:rPr>
              <w:t xml:space="preserve"> жилой застройки</w:t>
            </w:r>
          </w:p>
        </w:tc>
        <w:tc>
          <w:tcPr>
            <w:tcW w:w="1387" w:type="pct"/>
            <w:vAlign w:val="center"/>
          </w:tcPr>
          <w:p w:rsidR="00E63D6A" w:rsidRPr="00F818ED" w:rsidRDefault="00E63D6A" w:rsidP="00D37B15">
            <w:pPr>
              <w:pStyle w:val="Geonika"/>
            </w:pPr>
          </w:p>
        </w:tc>
        <w:tc>
          <w:tcPr>
            <w:tcW w:w="1311" w:type="pct"/>
            <w:vAlign w:val="center"/>
          </w:tcPr>
          <w:p w:rsidR="00E63D6A" w:rsidRPr="00F818ED" w:rsidRDefault="00E63D6A" w:rsidP="00D37B15">
            <w:pPr>
              <w:pStyle w:val="Geonika"/>
            </w:pPr>
          </w:p>
        </w:tc>
      </w:tr>
      <w:tr w:rsidR="00E63D6A" w:rsidRPr="000B4AE7" w:rsidTr="00D37B15">
        <w:tc>
          <w:tcPr>
            <w:tcW w:w="338" w:type="pct"/>
            <w:vAlign w:val="center"/>
          </w:tcPr>
          <w:p w:rsidR="00E63D6A" w:rsidRPr="004576CC" w:rsidRDefault="00E63D6A" w:rsidP="00D37B15">
            <w:pPr>
              <w:pStyle w:val="Geonika"/>
            </w:pPr>
            <w:r w:rsidRPr="004A4E6E">
              <w:t>1.</w:t>
            </w:r>
            <w:r>
              <w:t>2</w:t>
            </w:r>
          </w:p>
        </w:tc>
        <w:tc>
          <w:tcPr>
            <w:tcW w:w="1964" w:type="pct"/>
            <w:vAlign w:val="center"/>
          </w:tcPr>
          <w:p w:rsidR="00E63D6A" w:rsidRPr="004A4E6E" w:rsidRDefault="00E63D6A" w:rsidP="00D37B15">
            <w:pPr>
              <w:pStyle w:val="Geonika"/>
              <w:rPr>
                <w:i/>
              </w:rPr>
            </w:pPr>
            <w:r w:rsidRPr="004A4E6E">
              <w:rPr>
                <w:i/>
              </w:rPr>
              <w:t>перспективной индивидуальной жилой застройки</w:t>
            </w:r>
          </w:p>
        </w:tc>
        <w:tc>
          <w:tcPr>
            <w:tcW w:w="1387" w:type="pct"/>
            <w:vAlign w:val="center"/>
          </w:tcPr>
          <w:p w:rsidR="00E63D6A" w:rsidRPr="004576CC" w:rsidRDefault="00E63D6A" w:rsidP="00D37B15">
            <w:pPr>
              <w:pStyle w:val="Geonika"/>
            </w:pPr>
            <w:r>
              <w:t>2 эт.</w:t>
            </w:r>
          </w:p>
        </w:tc>
        <w:tc>
          <w:tcPr>
            <w:tcW w:w="1311" w:type="pct"/>
            <w:vAlign w:val="center"/>
          </w:tcPr>
          <w:p w:rsidR="00E63D6A" w:rsidRPr="00F818ED" w:rsidRDefault="00E63D6A" w:rsidP="00D37B15">
            <w:pPr>
              <w:pStyle w:val="Geonika"/>
            </w:pPr>
            <w:r w:rsidRPr="00F818ED">
              <w:t>1600</w:t>
            </w:r>
          </w:p>
        </w:tc>
      </w:tr>
      <w:tr w:rsidR="00E63D6A" w:rsidRPr="000B4AE7" w:rsidTr="00D37B15">
        <w:tc>
          <w:tcPr>
            <w:tcW w:w="338" w:type="pct"/>
            <w:vAlign w:val="center"/>
          </w:tcPr>
          <w:p w:rsidR="00E63D6A" w:rsidRPr="004A4E6E" w:rsidRDefault="00E63D6A" w:rsidP="00D37B15">
            <w:pPr>
              <w:pStyle w:val="Geonika"/>
            </w:pPr>
          </w:p>
        </w:tc>
        <w:tc>
          <w:tcPr>
            <w:tcW w:w="4662" w:type="pct"/>
            <w:gridSpan w:val="3"/>
            <w:vAlign w:val="center"/>
          </w:tcPr>
          <w:p w:rsidR="00E63D6A" w:rsidRPr="00F818ED" w:rsidRDefault="00E63D6A" w:rsidP="00D37B15">
            <w:pPr>
              <w:pStyle w:val="Geonika"/>
              <w:jc w:val="left"/>
            </w:pPr>
            <w:r w:rsidRPr="00027E77">
              <w:t>объекты местного значения:</w:t>
            </w:r>
          </w:p>
        </w:tc>
      </w:tr>
      <w:tr w:rsidR="00E63D6A" w:rsidRPr="000B4AE7" w:rsidTr="00D37B15">
        <w:tc>
          <w:tcPr>
            <w:tcW w:w="338" w:type="pct"/>
            <w:vAlign w:val="center"/>
          </w:tcPr>
          <w:p w:rsidR="00E63D6A" w:rsidRPr="004A4E6E" w:rsidRDefault="00E63D6A" w:rsidP="00D37B15">
            <w:pPr>
              <w:pStyle w:val="Geonika"/>
            </w:pPr>
            <w:r w:rsidRPr="004A4E6E">
              <w:t>2</w:t>
            </w:r>
          </w:p>
        </w:tc>
        <w:tc>
          <w:tcPr>
            <w:tcW w:w="1964" w:type="pct"/>
            <w:vAlign w:val="center"/>
          </w:tcPr>
          <w:p w:rsidR="00E63D6A" w:rsidRPr="001617C8" w:rsidRDefault="00E63D6A" w:rsidP="00D37B15">
            <w:pPr>
              <w:pStyle w:val="Geonika"/>
              <w:rPr>
                <w:b/>
              </w:rPr>
            </w:pPr>
            <w:r w:rsidRPr="001617C8">
              <w:rPr>
                <w:b/>
              </w:rPr>
              <w:t>Общественно-деловая</w:t>
            </w:r>
          </w:p>
        </w:tc>
        <w:tc>
          <w:tcPr>
            <w:tcW w:w="1387" w:type="pct"/>
            <w:vAlign w:val="center"/>
          </w:tcPr>
          <w:p w:rsidR="00E63D6A" w:rsidRPr="00697312" w:rsidRDefault="00E63D6A" w:rsidP="00D37B15">
            <w:pPr>
              <w:pStyle w:val="Geonika"/>
            </w:pPr>
            <w:r>
              <w:t>2</w:t>
            </w:r>
            <w:r w:rsidRPr="00697312">
              <w:t xml:space="preserve"> эт.</w:t>
            </w:r>
          </w:p>
        </w:tc>
        <w:tc>
          <w:tcPr>
            <w:tcW w:w="1311" w:type="pct"/>
            <w:vAlign w:val="center"/>
          </w:tcPr>
          <w:p w:rsidR="00E63D6A" w:rsidRPr="00697312" w:rsidRDefault="00E63D6A" w:rsidP="00D37B15">
            <w:pPr>
              <w:pStyle w:val="Geonika"/>
            </w:pPr>
            <w:r w:rsidRPr="00697312">
              <w:t>5000</w:t>
            </w:r>
          </w:p>
        </w:tc>
      </w:tr>
      <w:tr w:rsidR="00E63D6A" w:rsidRPr="000B4AE7" w:rsidTr="00D37B15">
        <w:tc>
          <w:tcPr>
            <w:tcW w:w="338" w:type="pct"/>
            <w:vAlign w:val="center"/>
          </w:tcPr>
          <w:p w:rsidR="00E63D6A" w:rsidRPr="000B4AE7" w:rsidRDefault="00E63D6A" w:rsidP="00D37B15">
            <w:pPr>
              <w:pStyle w:val="Geonika"/>
            </w:pPr>
          </w:p>
        </w:tc>
        <w:tc>
          <w:tcPr>
            <w:tcW w:w="4662" w:type="pct"/>
            <w:gridSpan w:val="3"/>
            <w:vAlign w:val="center"/>
          </w:tcPr>
          <w:p w:rsidR="00E63D6A" w:rsidRPr="000B4AE7" w:rsidRDefault="00E63D6A" w:rsidP="00D37B15">
            <w:pPr>
              <w:pStyle w:val="Geonika"/>
              <w:jc w:val="left"/>
              <w:rPr>
                <w:b/>
                <w:highlight w:val="yellow"/>
              </w:rPr>
            </w:pPr>
            <w:r w:rsidRPr="00027E77">
              <w:t>объекты местного значения:</w:t>
            </w:r>
          </w:p>
        </w:tc>
      </w:tr>
      <w:tr w:rsidR="00E63D6A" w:rsidRPr="000B4AE7" w:rsidTr="00D37B15">
        <w:tc>
          <w:tcPr>
            <w:tcW w:w="338" w:type="pct"/>
            <w:vAlign w:val="center"/>
          </w:tcPr>
          <w:p w:rsidR="00E63D6A" w:rsidRPr="000B4AE7" w:rsidRDefault="00E63D6A" w:rsidP="00D37B15">
            <w:pPr>
              <w:pStyle w:val="Geonika"/>
            </w:pPr>
          </w:p>
        </w:tc>
        <w:tc>
          <w:tcPr>
            <w:tcW w:w="4662" w:type="pct"/>
            <w:gridSpan w:val="3"/>
            <w:vAlign w:val="center"/>
          </w:tcPr>
          <w:p w:rsidR="00E63D6A" w:rsidRPr="00E04B30" w:rsidRDefault="00E63D6A" w:rsidP="00D37B15">
            <w:r>
              <w:rPr>
                <w:color w:val="000000"/>
              </w:rPr>
              <w:t>К</w:t>
            </w:r>
            <w:r w:rsidRPr="003A1C9C">
              <w:rPr>
                <w:color w:val="000000"/>
              </w:rPr>
              <w:t>апитальный ремонт учреждений культуры и укрепление их материально-технической базы (приобретение музыкальных инструментов, техники и пр.)</w:t>
            </w:r>
          </w:p>
        </w:tc>
      </w:tr>
      <w:tr w:rsidR="00E63D6A" w:rsidRPr="000B4AE7" w:rsidTr="00D37B15">
        <w:tc>
          <w:tcPr>
            <w:tcW w:w="338" w:type="pct"/>
            <w:vAlign w:val="center"/>
          </w:tcPr>
          <w:p w:rsidR="00E63D6A" w:rsidRPr="000B4AE7" w:rsidRDefault="00E63D6A" w:rsidP="00D37B15">
            <w:pPr>
              <w:pStyle w:val="Geonika"/>
            </w:pPr>
            <w:r w:rsidRPr="000B4AE7">
              <w:t>3</w:t>
            </w:r>
          </w:p>
        </w:tc>
        <w:tc>
          <w:tcPr>
            <w:tcW w:w="1964" w:type="pct"/>
            <w:vAlign w:val="center"/>
          </w:tcPr>
          <w:p w:rsidR="00E63D6A" w:rsidRPr="001617C8" w:rsidRDefault="00E63D6A" w:rsidP="00D37B15">
            <w:pPr>
              <w:pStyle w:val="Geonika"/>
              <w:rPr>
                <w:b/>
              </w:rPr>
            </w:pPr>
            <w:r>
              <w:rPr>
                <w:b/>
              </w:rPr>
              <w:t>Производственная, инженерная и транспортная</w:t>
            </w:r>
            <w:r w:rsidRPr="001617C8">
              <w:rPr>
                <w:b/>
              </w:rPr>
              <w:t xml:space="preserve"> </w:t>
            </w:r>
            <w:r w:rsidRPr="001617C8">
              <w:t>, в том числе:</w:t>
            </w:r>
          </w:p>
        </w:tc>
        <w:tc>
          <w:tcPr>
            <w:tcW w:w="1387" w:type="pct"/>
            <w:vAlign w:val="center"/>
          </w:tcPr>
          <w:p w:rsidR="00E63D6A" w:rsidRPr="00AA1275" w:rsidRDefault="00E63D6A" w:rsidP="00D37B15">
            <w:pPr>
              <w:pStyle w:val="Geonika"/>
            </w:pPr>
            <w:r>
              <w:t>2 эт.</w:t>
            </w:r>
            <w:r w:rsidRPr="00AA1275">
              <w:t xml:space="preserve"> </w:t>
            </w:r>
          </w:p>
        </w:tc>
        <w:tc>
          <w:tcPr>
            <w:tcW w:w="1311" w:type="pct"/>
            <w:vAlign w:val="center"/>
          </w:tcPr>
          <w:p w:rsidR="00E63D6A" w:rsidRPr="00ED0E08" w:rsidRDefault="00E63D6A" w:rsidP="00D37B15">
            <w:pPr>
              <w:pStyle w:val="Geonika"/>
            </w:pPr>
            <w:r>
              <w:t>-</w:t>
            </w:r>
          </w:p>
        </w:tc>
      </w:tr>
      <w:tr w:rsidR="00E63D6A" w:rsidRPr="000B4AE7" w:rsidTr="00D37B15">
        <w:tc>
          <w:tcPr>
            <w:tcW w:w="338" w:type="pct"/>
            <w:vAlign w:val="center"/>
          </w:tcPr>
          <w:p w:rsidR="00E63D6A" w:rsidRPr="001617C8" w:rsidRDefault="00E63D6A" w:rsidP="00D37B15">
            <w:pPr>
              <w:pStyle w:val="Geonika"/>
            </w:pPr>
            <w:r>
              <w:t>3.1</w:t>
            </w:r>
          </w:p>
        </w:tc>
        <w:tc>
          <w:tcPr>
            <w:tcW w:w="1964" w:type="pct"/>
            <w:vAlign w:val="center"/>
          </w:tcPr>
          <w:p w:rsidR="00E63D6A" w:rsidRPr="001617C8" w:rsidRDefault="00E63D6A" w:rsidP="00D37B15">
            <w:pPr>
              <w:pStyle w:val="Geonika"/>
              <w:rPr>
                <w:i/>
              </w:rPr>
            </w:pPr>
            <w:r w:rsidRPr="001617C8">
              <w:rPr>
                <w:i/>
              </w:rPr>
              <w:t>Производственная зона</w:t>
            </w:r>
          </w:p>
        </w:tc>
        <w:tc>
          <w:tcPr>
            <w:tcW w:w="1387" w:type="pct"/>
            <w:vAlign w:val="center"/>
          </w:tcPr>
          <w:p w:rsidR="00E63D6A" w:rsidRPr="00ED0E08" w:rsidRDefault="00E63D6A" w:rsidP="00D37B15">
            <w:pPr>
              <w:pStyle w:val="Geonika"/>
            </w:pPr>
            <w:r>
              <w:t>2 эт.</w:t>
            </w:r>
          </w:p>
        </w:tc>
        <w:tc>
          <w:tcPr>
            <w:tcW w:w="1311" w:type="pct"/>
            <w:vAlign w:val="center"/>
          </w:tcPr>
          <w:p w:rsidR="00E63D6A" w:rsidRPr="00ED0E08" w:rsidRDefault="00E63D6A" w:rsidP="00D37B15">
            <w:pPr>
              <w:pStyle w:val="Geonika"/>
            </w:pPr>
            <w:r>
              <w:t>-</w:t>
            </w:r>
          </w:p>
        </w:tc>
      </w:tr>
      <w:tr w:rsidR="00E63D6A" w:rsidRPr="000B4AE7" w:rsidTr="00D37B15">
        <w:tc>
          <w:tcPr>
            <w:tcW w:w="338" w:type="pct"/>
            <w:vAlign w:val="center"/>
          </w:tcPr>
          <w:p w:rsidR="00E63D6A" w:rsidRPr="000B4AE7" w:rsidRDefault="00E63D6A" w:rsidP="00D37B15">
            <w:pPr>
              <w:pStyle w:val="Geonika"/>
            </w:pPr>
          </w:p>
        </w:tc>
        <w:tc>
          <w:tcPr>
            <w:tcW w:w="4662" w:type="pct"/>
            <w:gridSpan w:val="3"/>
            <w:vAlign w:val="center"/>
          </w:tcPr>
          <w:p w:rsidR="00E63D6A" w:rsidRPr="00E04B30" w:rsidRDefault="00E63D6A" w:rsidP="00D37B15">
            <w:r w:rsidRPr="00F63C7B">
              <w:t>Развитие рыбохозяйств на территории поселения (см. Лист № 1 графической части)</w:t>
            </w:r>
          </w:p>
        </w:tc>
      </w:tr>
      <w:tr w:rsidR="00E63D6A" w:rsidRPr="000B4AE7" w:rsidTr="00D37B15">
        <w:tc>
          <w:tcPr>
            <w:tcW w:w="338" w:type="pct"/>
            <w:vAlign w:val="center"/>
          </w:tcPr>
          <w:p w:rsidR="00E63D6A" w:rsidRPr="00DB0F70" w:rsidRDefault="00E63D6A" w:rsidP="00D37B15">
            <w:pPr>
              <w:pStyle w:val="Geonika"/>
            </w:pPr>
            <w:r>
              <w:t>3.2</w:t>
            </w:r>
          </w:p>
        </w:tc>
        <w:tc>
          <w:tcPr>
            <w:tcW w:w="1964" w:type="pct"/>
            <w:vAlign w:val="center"/>
          </w:tcPr>
          <w:p w:rsidR="00E63D6A" w:rsidRPr="00FA5642" w:rsidRDefault="00E63D6A" w:rsidP="00D37B15">
            <w:pPr>
              <w:pStyle w:val="Geonika"/>
              <w:rPr>
                <w:b/>
              </w:rPr>
            </w:pPr>
            <w:r w:rsidRPr="00DB0F70">
              <w:rPr>
                <w:i/>
              </w:rPr>
              <w:t>Инженерной инфраструктуры</w:t>
            </w:r>
          </w:p>
        </w:tc>
        <w:tc>
          <w:tcPr>
            <w:tcW w:w="1387" w:type="pct"/>
            <w:vAlign w:val="center"/>
          </w:tcPr>
          <w:p w:rsidR="00E63D6A" w:rsidRPr="00ED0E08" w:rsidRDefault="00E63D6A" w:rsidP="00D37B15">
            <w:pPr>
              <w:pStyle w:val="Geonika"/>
            </w:pPr>
            <w:r>
              <w:t>2 эт.</w:t>
            </w:r>
          </w:p>
        </w:tc>
        <w:tc>
          <w:tcPr>
            <w:tcW w:w="1311" w:type="pct"/>
            <w:vAlign w:val="center"/>
          </w:tcPr>
          <w:p w:rsidR="00E63D6A" w:rsidRPr="00ED0E08" w:rsidRDefault="00E63D6A" w:rsidP="00D37B15">
            <w:pPr>
              <w:pStyle w:val="Geonika"/>
            </w:pPr>
            <w:r>
              <w:t>-</w:t>
            </w:r>
          </w:p>
        </w:tc>
      </w:tr>
      <w:tr w:rsidR="00E63D6A" w:rsidRPr="000B4AE7" w:rsidTr="00D37B15">
        <w:tc>
          <w:tcPr>
            <w:tcW w:w="338" w:type="pct"/>
            <w:vAlign w:val="center"/>
          </w:tcPr>
          <w:p w:rsidR="00E63D6A" w:rsidRPr="000B4AE7" w:rsidRDefault="00E63D6A" w:rsidP="00D37B15">
            <w:pPr>
              <w:pStyle w:val="Geonika"/>
            </w:pPr>
          </w:p>
        </w:tc>
        <w:tc>
          <w:tcPr>
            <w:tcW w:w="4662" w:type="pct"/>
            <w:gridSpan w:val="3"/>
            <w:vAlign w:val="center"/>
          </w:tcPr>
          <w:p w:rsidR="00E63D6A" w:rsidRPr="000B4AE7" w:rsidRDefault="00E63D6A" w:rsidP="00D37B15">
            <w:pPr>
              <w:pStyle w:val="Geonika"/>
              <w:jc w:val="left"/>
            </w:pPr>
            <w:r w:rsidRPr="000B4AE7">
              <w:t>объекты местного значения:</w:t>
            </w:r>
          </w:p>
        </w:tc>
      </w:tr>
      <w:tr w:rsidR="00E63D6A" w:rsidRPr="000B4AE7" w:rsidTr="00D37B15">
        <w:tc>
          <w:tcPr>
            <w:tcW w:w="338" w:type="pct"/>
            <w:vAlign w:val="center"/>
          </w:tcPr>
          <w:p w:rsidR="00E63D6A" w:rsidRPr="000B4AE7" w:rsidRDefault="00E63D6A" w:rsidP="00D37B15">
            <w:pPr>
              <w:pStyle w:val="Geonika"/>
            </w:pPr>
          </w:p>
        </w:tc>
        <w:tc>
          <w:tcPr>
            <w:tcW w:w="4662" w:type="pct"/>
            <w:gridSpan w:val="3"/>
            <w:vAlign w:val="center"/>
          </w:tcPr>
          <w:p w:rsidR="00E63D6A" w:rsidRPr="00027E77" w:rsidRDefault="00E63D6A" w:rsidP="00D37B15">
            <w:pPr>
              <w:jc w:val="both"/>
            </w:pPr>
            <w:r w:rsidRPr="00C810B8">
              <w:t>Развитие инженерной инфраструктуры территорий населенных пунктов</w:t>
            </w:r>
            <w:r>
              <w:t xml:space="preserve"> </w:t>
            </w:r>
          </w:p>
        </w:tc>
      </w:tr>
      <w:tr w:rsidR="00E63D6A" w:rsidRPr="000B4AE7" w:rsidTr="00D37B15">
        <w:tc>
          <w:tcPr>
            <w:tcW w:w="338" w:type="pct"/>
            <w:vAlign w:val="center"/>
          </w:tcPr>
          <w:p w:rsidR="00E63D6A" w:rsidRPr="000B4AE7" w:rsidRDefault="00E63D6A" w:rsidP="00D37B15">
            <w:pPr>
              <w:pStyle w:val="Geonika"/>
            </w:pPr>
          </w:p>
        </w:tc>
        <w:tc>
          <w:tcPr>
            <w:tcW w:w="4662" w:type="pct"/>
            <w:gridSpan w:val="3"/>
            <w:vAlign w:val="center"/>
          </w:tcPr>
          <w:p w:rsidR="00E63D6A" w:rsidRPr="00C810B8" w:rsidRDefault="00E63D6A" w:rsidP="00D37B15">
            <w:r>
              <w:rPr>
                <w:rFonts w:eastAsia="Calibri"/>
              </w:rPr>
              <w:t>О</w:t>
            </w:r>
            <w:r w:rsidRPr="00754A82">
              <w:rPr>
                <w:rFonts w:eastAsia="Calibri"/>
              </w:rPr>
              <w:t>рганизация освещения улиц в темное время суток</w:t>
            </w:r>
          </w:p>
        </w:tc>
      </w:tr>
      <w:tr w:rsidR="00E63D6A" w:rsidRPr="000B4AE7" w:rsidTr="00D37B15">
        <w:tc>
          <w:tcPr>
            <w:tcW w:w="338" w:type="pct"/>
            <w:vAlign w:val="center"/>
          </w:tcPr>
          <w:p w:rsidR="00E63D6A" w:rsidRPr="000B4AE7" w:rsidRDefault="00E63D6A" w:rsidP="00D37B15">
            <w:pPr>
              <w:pStyle w:val="Geonika"/>
            </w:pPr>
          </w:p>
        </w:tc>
        <w:tc>
          <w:tcPr>
            <w:tcW w:w="4662" w:type="pct"/>
            <w:gridSpan w:val="3"/>
            <w:vAlign w:val="center"/>
          </w:tcPr>
          <w:p w:rsidR="00E63D6A" w:rsidRPr="00C810B8" w:rsidRDefault="00E63D6A" w:rsidP="00D37B15">
            <w:r>
              <w:t>Строительство водопроводной системы в с. Сабаево</w:t>
            </w:r>
          </w:p>
        </w:tc>
      </w:tr>
      <w:tr w:rsidR="00E63D6A" w:rsidRPr="000B4AE7" w:rsidTr="00D37B15">
        <w:tc>
          <w:tcPr>
            <w:tcW w:w="338" w:type="pct"/>
            <w:vAlign w:val="center"/>
          </w:tcPr>
          <w:p w:rsidR="00E63D6A" w:rsidRPr="00DB0F70" w:rsidRDefault="00E63D6A" w:rsidP="00D37B15">
            <w:pPr>
              <w:pStyle w:val="Geonika"/>
            </w:pPr>
            <w:r>
              <w:t>3.3</w:t>
            </w:r>
          </w:p>
        </w:tc>
        <w:tc>
          <w:tcPr>
            <w:tcW w:w="1964" w:type="pct"/>
            <w:vAlign w:val="center"/>
          </w:tcPr>
          <w:p w:rsidR="00E63D6A" w:rsidRPr="00FA5642" w:rsidRDefault="00E63D6A" w:rsidP="00D37B15">
            <w:pPr>
              <w:pStyle w:val="Geonika"/>
              <w:rPr>
                <w:b/>
              </w:rPr>
            </w:pPr>
            <w:r>
              <w:rPr>
                <w:i/>
              </w:rPr>
              <w:t>Транспортная</w:t>
            </w:r>
            <w:r w:rsidRPr="00DB0F70">
              <w:rPr>
                <w:i/>
              </w:rPr>
              <w:t xml:space="preserve"> инфраструктуры</w:t>
            </w:r>
          </w:p>
        </w:tc>
        <w:tc>
          <w:tcPr>
            <w:tcW w:w="1387" w:type="pct"/>
            <w:vAlign w:val="center"/>
          </w:tcPr>
          <w:p w:rsidR="00E63D6A" w:rsidRPr="00ED0E08" w:rsidRDefault="00E63D6A" w:rsidP="00D37B15">
            <w:pPr>
              <w:pStyle w:val="Geonika"/>
            </w:pPr>
            <w:r>
              <w:t>2 эт.</w:t>
            </w:r>
          </w:p>
        </w:tc>
        <w:tc>
          <w:tcPr>
            <w:tcW w:w="1311" w:type="pct"/>
            <w:vAlign w:val="center"/>
          </w:tcPr>
          <w:p w:rsidR="00E63D6A" w:rsidRPr="00ED0E08" w:rsidRDefault="00E63D6A" w:rsidP="00D37B15">
            <w:pPr>
              <w:pStyle w:val="Geonika"/>
            </w:pPr>
            <w:r>
              <w:t>-</w:t>
            </w:r>
          </w:p>
        </w:tc>
      </w:tr>
      <w:tr w:rsidR="00E63D6A" w:rsidRPr="000B4AE7" w:rsidTr="00D37B15">
        <w:tc>
          <w:tcPr>
            <w:tcW w:w="338" w:type="pct"/>
            <w:vAlign w:val="center"/>
          </w:tcPr>
          <w:p w:rsidR="00E63D6A" w:rsidRPr="000B4AE7" w:rsidRDefault="00E63D6A" w:rsidP="00D37B15">
            <w:pPr>
              <w:pStyle w:val="Geonika"/>
            </w:pPr>
          </w:p>
        </w:tc>
        <w:tc>
          <w:tcPr>
            <w:tcW w:w="4662" w:type="pct"/>
            <w:gridSpan w:val="3"/>
            <w:vAlign w:val="center"/>
          </w:tcPr>
          <w:p w:rsidR="00E63D6A" w:rsidRPr="00027E77" w:rsidRDefault="00E63D6A" w:rsidP="00D37B15">
            <w:r w:rsidRPr="00754A82">
              <w:rPr>
                <w:rFonts w:eastAsia="Arial Unicode MS"/>
                <w:bCs/>
              </w:rPr>
              <w:t>Строительство улично - транспорт</w:t>
            </w:r>
            <w:r>
              <w:rPr>
                <w:rFonts w:eastAsia="Arial Unicode MS"/>
                <w:bCs/>
              </w:rPr>
              <w:t xml:space="preserve">ной сети в </w:t>
            </w:r>
            <w:r>
              <w:t>населенных пунктах Сабаевского сельского поселения</w:t>
            </w:r>
          </w:p>
        </w:tc>
      </w:tr>
      <w:tr w:rsidR="00E63D6A" w:rsidRPr="000B4AE7" w:rsidTr="00D37B15">
        <w:tc>
          <w:tcPr>
            <w:tcW w:w="338" w:type="pct"/>
            <w:vAlign w:val="center"/>
          </w:tcPr>
          <w:p w:rsidR="00E63D6A" w:rsidRPr="00DB0F70" w:rsidRDefault="00E63D6A" w:rsidP="00D37B15">
            <w:pPr>
              <w:pStyle w:val="Geonika"/>
            </w:pPr>
            <w:r>
              <w:t>4</w:t>
            </w:r>
          </w:p>
        </w:tc>
        <w:tc>
          <w:tcPr>
            <w:tcW w:w="1964" w:type="pct"/>
            <w:vAlign w:val="center"/>
          </w:tcPr>
          <w:p w:rsidR="00E63D6A" w:rsidRPr="00FA5642" w:rsidRDefault="00E63D6A" w:rsidP="00D37B15">
            <w:pPr>
              <w:pStyle w:val="Geonika"/>
              <w:rPr>
                <w:b/>
              </w:rPr>
            </w:pPr>
            <w:r w:rsidRPr="00FA5642">
              <w:rPr>
                <w:b/>
              </w:rPr>
              <w:t>Рекреационная</w:t>
            </w:r>
            <w:r w:rsidRPr="008C0D93">
              <w:t>, в том числе:</w:t>
            </w:r>
          </w:p>
        </w:tc>
        <w:tc>
          <w:tcPr>
            <w:tcW w:w="1387" w:type="pct"/>
            <w:vAlign w:val="center"/>
          </w:tcPr>
          <w:p w:rsidR="00E63D6A" w:rsidRPr="00C16CD9" w:rsidRDefault="00E63D6A" w:rsidP="00D37B15">
            <w:pPr>
              <w:pStyle w:val="Geonika"/>
              <w:rPr>
                <w:b/>
              </w:rPr>
            </w:pPr>
            <w:r>
              <w:rPr>
                <w:b/>
              </w:rPr>
              <w:t>3 эт.</w:t>
            </w:r>
          </w:p>
        </w:tc>
        <w:tc>
          <w:tcPr>
            <w:tcW w:w="1311" w:type="pct"/>
            <w:vAlign w:val="center"/>
          </w:tcPr>
          <w:p w:rsidR="00E63D6A" w:rsidRPr="00ED0E08" w:rsidRDefault="00E63D6A" w:rsidP="00D37B15">
            <w:pPr>
              <w:pStyle w:val="Geonika"/>
            </w:pPr>
            <w:r>
              <w:t>-</w:t>
            </w:r>
          </w:p>
        </w:tc>
      </w:tr>
      <w:tr w:rsidR="00E63D6A" w:rsidRPr="000B4AE7" w:rsidTr="00D37B15">
        <w:tc>
          <w:tcPr>
            <w:tcW w:w="338" w:type="pct"/>
            <w:vAlign w:val="center"/>
          </w:tcPr>
          <w:p w:rsidR="00E63D6A" w:rsidRPr="000B4AE7" w:rsidRDefault="00E63D6A" w:rsidP="00D37B15">
            <w:pPr>
              <w:pStyle w:val="Geonika"/>
            </w:pPr>
            <w:r>
              <w:t>4.1</w:t>
            </w:r>
          </w:p>
        </w:tc>
        <w:tc>
          <w:tcPr>
            <w:tcW w:w="1964" w:type="pct"/>
            <w:vAlign w:val="center"/>
          </w:tcPr>
          <w:p w:rsidR="00E63D6A" w:rsidRPr="00DB0F70" w:rsidRDefault="00E63D6A" w:rsidP="00D37B15">
            <w:pPr>
              <w:pStyle w:val="Geonika"/>
              <w:rPr>
                <w:i/>
              </w:rPr>
            </w:pPr>
            <w:r>
              <w:rPr>
                <w:i/>
              </w:rPr>
              <w:t xml:space="preserve">Объектов рекреационного </w:t>
            </w:r>
            <w:r>
              <w:rPr>
                <w:i/>
              </w:rPr>
              <w:lastRenderedPageBreak/>
              <w:t>назначения</w:t>
            </w:r>
          </w:p>
        </w:tc>
        <w:tc>
          <w:tcPr>
            <w:tcW w:w="1387" w:type="pct"/>
            <w:vAlign w:val="center"/>
          </w:tcPr>
          <w:p w:rsidR="00E63D6A" w:rsidRPr="00ED0E08" w:rsidRDefault="00E63D6A" w:rsidP="00D37B15">
            <w:pPr>
              <w:pStyle w:val="Geonika"/>
            </w:pPr>
            <w:r w:rsidRPr="00ED0E08">
              <w:lastRenderedPageBreak/>
              <w:t>3 эт.</w:t>
            </w:r>
          </w:p>
        </w:tc>
        <w:tc>
          <w:tcPr>
            <w:tcW w:w="1311" w:type="pct"/>
            <w:vAlign w:val="center"/>
          </w:tcPr>
          <w:p w:rsidR="00E63D6A" w:rsidRPr="00ED0E08" w:rsidRDefault="00E63D6A" w:rsidP="00D37B15">
            <w:pPr>
              <w:pStyle w:val="Geonika"/>
            </w:pPr>
            <w:r>
              <w:t>-</w:t>
            </w:r>
          </w:p>
        </w:tc>
      </w:tr>
      <w:tr w:rsidR="00E63D6A" w:rsidRPr="000B4AE7" w:rsidTr="00D37B15">
        <w:tc>
          <w:tcPr>
            <w:tcW w:w="338" w:type="pct"/>
            <w:vAlign w:val="center"/>
          </w:tcPr>
          <w:p w:rsidR="00E63D6A" w:rsidRPr="000B4AE7" w:rsidRDefault="00E63D6A" w:rsidP="00D37B15">
            <w:pPr>
              <w:pStyle w:val="Geonika"/>
            </w:pPr>
          </w:p>
        </w:tc>
        <w:tc>
          <w:tcPr>
            <w:tcW w:w="4662" w:type="pct"/>
            <w:gridSpan w:val="3"/>
            <w:vAlign w:val="center"/>
          </w:tcPr>
          <w:p w:rsidR="00E63D6A" w:rsidRDefault="00E63D6A" w:rsidP="00D37B15">
            <w:r>
              <w:t>Организация территорий рекреационного назначения в Сабаевском поселении, согласно СТП Кочкуровского района</w:t>
            </w:r>
          </w:p>
          <w:p w:rsidR="00E63D6A" w:rsidRPr="00C810B8" w:rsidRDefault="00E63D6A" w:rsidP="00D37B15"/>
        </w:tc>
      </w:tr>
      <w:tr w:rsidR="00E63D6A" w:rsidRPr="000B4AE7" w:rsidTr="00D37B15">
        <w:tc>
          <w:tcPr>
            <w:tcW w:w="338" w:type="pct"/>
            <w:vAlign w:val="center"/>
          </w:tcPr>
          <w:p w:rsidR="00E63D6A" w:rsidRPr="006A6F2E" w:rsidRDefault="00E63D6A" w:rsidP="00D37B15">
            <w:pPr>
              <w:pStyle w:val="Geonika"/>
            </w:pPr>
            <w:r>
              <w:t>5</w:t>
            </w:r>
          </w:p>
        </w:tc>
        <w:tc>
          <w:tcPr>
            <w:tcW w:w="1964" w:type="pct"/>
            <w:vAlign w:val="center"/>
          </w:tcPr>
          <w:p w:rsidR="00E63D6A" w:rsidRPr="001617C8" w:rsidRDefault="00E63D6A" w:rsidP="00D37B15">
            <w:pPr>
              <w:pStyle w:val="Geonika"/>
              <w:rPr>
                <w:b/>
              </w:rPr>
            </w:pPr>
            <w:r w:rsidRPr="001617C8">
              <w:rPr>
                <w:b/>
              </w:rPr>
              <w:t>Сельскохозяйственного использования</w:t>
            </w:r>
            <w:r w:rsidRPr="001617C8">
              <w:t>, в том числе:</w:t>
            </w:r>
          </w:p>
        </w:tc>
        <w:tc>
          <w:tcPr>
            <w:tcW w:w="1387" w:type="pct"/>
            <w:vAlign w:val="center"/>
          </w:tcPr>
          <w:p w:rsidR="00E63D6A" w:rsidRPr="00ED0E08" w:rsidRDefault="00E63D6A" w:rsidP="00D37B15">
            <w:pPr>
              <w:pStyle w:val="Geonika"/>
              <w:rPr>
                <w:b/>
              </w:rPr>
            </w:pPr>
            <w:r>
              <w:rPr>
                <w:b/>
              </w:rPr>
              <w:t>-</w:t>
            </w:r>
          </w:p>
        </w:tc>
        <w:tc>
          <w:tcPr>
            <w:tcW w:w="1311" w:type="pct"/>
            <w:vAlign w:val="center"/>
          </w:tcPr>
          <w:p w:rsidR="00E63D6A" w:rsidRPr="00ED0E08" w:rsidRDefault="00E63D6A" w:rsidP="00D37B15">
            <w:pPr>
              <w:pStyle w:val="Geonika"/>
            </w:pPr>
            <w:r>
              <w:t>-</w:t>
            </w:r>
          </w:p>
        </w:tc>
      </w:tr>
      <w:tr w:rsidR="00E63D6A" w:rsidRPr="000B4AE7" w:rsidTr="00D37B15">
        <w:tc>
          <w:tcPr>
            <w:tcW w:w="338" w:type="pct"/>
            <w:vAlign w:val="center"/>
          </w:tcPr>
          <w:p w:rsidR="00E63D6A" w:rsidRDefault="00E63D6A" w:rsidP="00D37B15">
            <w:pPr>
              <w:pStyle w:val="Geonika"/>
            </w:pPr>
            <w:r>
              <w:t>5.1</w:t>
            </w:r>
          </w:p>
        </w:tc>
        <w:tc>
          <w:tcPr>
            <w:tcW w:w="1964" w:type="pct"/>
            <w:vAlign w:val="center"/>
          </w:tcPr>
          <w:p w:rsidR="00E63D6A" w:rsidRPr="00FA5642" w:rsidRDefault="00E63D6A" w:rsidP="00D37B15">
            <w:pPr>
              <w:pStyle w:val="Geonika"/>
              <w:rPr>
                <w:i/>
              </w:rPr>
            </w:pPr>
            <w:r w:rsidRPr="00FA5642">
              <w:rPr>
                <w:i/>
              </w:rPr>
              <w:t>сельскохозяйственных угодий</w:t>
            </w:r>
          </w:p>
        </w:tc>
        <w:tc>
          <w:tcPr>
            <w:tcW w:w="1387" w:type="pct"/>
            <w:vAlign w:val="center"/>
          </w:tcPr>
          <w:p w:rsidR="00E63D6A" w:rsidRPr="00ED0E08" w:rsidRDefault="00E63D6A" w:rsidP="00D37B15">
            <w:pPr>
              <w:pStyle w:val="Geonika"/>
              <w:rPr>
                <w:b/>
              </w:rPr>
            </w:pPr>
            <w:r>
              <w:rPr>
                <w:b/>
              </w:rPr>
              <w:t>-</w:t>
            </w:r>
          </w:p>
        </w:tc>
        <w:tc>
          <w:tcPr>
            <w:tcW w:w="1311" w:type="pct"/>
            <w:vAlign w:val="center"/>
          </w:tcPr>
          <w:p w:rsidR="00E63D6A" w:rsidRPr="00ED0E08" w:rsidRDefault="00E63D6A" w:rsidP="00D37B15">
            <w:pPr>
              <w:pStyle w:val="Geonika"/>
            </w:pPr>
            <w:r>
              <w:t>-</w:t>
            </w:r>
          </w:p>
        </w:tc>
      </w:tr>
      <w:tr w:rsidR="00E63D6A" w:rsidRPr="000B4AE7" w:rsidTr="00D37B15">
        <w:tc>
          <w:tcPr>
            <w:tcW w:w="338" w:type="pct"/>
            <w:vAlign w:val="center"/>
          </w:tcPr>
          <w:p w:rsidR="00E63D6A" w:rsidRDefault="00E63D6A" w:rsidP="00D37B15">
            <w:pPr>
              <w:pStyle w:val="Geonika"/>
            </w:pPr>
            <w:r>
              <w:t>5.2</w:t>
            </w:r>
          </w:p>
        </w:tc>
        <w:tc>
          <w:tcPr>
            <w:tcW w:w="1964" w:type="pct"/>
            <w:vAlign w:val="center"/>
          </w:tcPr>
          <w:p w:rsidR="00E63D6A" w:rsidRPr="00F86B07" w:rsidRDefault="00E63D6A" w:rsidP="00D37B15">
            <w:pPr>
              <w:pStyle w:val="Geonika"/>
              <w:rPr>
                <w:b/>
              </w:rPr>
            </w:pPr>
            <w:r w:rsidRPr="00F86B07">
              <w:rPr>
                <w:i/>
              </w:rPr>
              <w:t>Сельскохозяйственного производства</w:t>
            </w:r>
          </w:p>
        </w:tc>
        <w:tc>
          <w:tcPr>
            <w:tcW w:w="1387" w:type="pct"/>
            <w:vAlign w:val="center"/>
          </w:tcPr>
          <w:p w:rsidR="00E63D6A" w:rsidRPr="00ED0E08" w:rsidRDefault="00E63D6A" w:rsidP="00D37B15">
            <w:pPr>
              <w:pStyle w:val="Geonika"/>
              <w:rPr>
                <w:b/>
              </w:rPr>
            </w:pPr>
            <w:r>
              <w:rPr>
                <w:b/>
              </w:rPr>
              <w:t>-</w:t>
            </w:r>
          </w:p>
        </w:tc>
        <w:tc>
          <w:tcPr>
            <w:tcW w:w="1311" w:type="pct"/>
            <w:vAlign w:val="center"/>
          </w:tcPr>
          <w:p w:rsidR="00E63D6A" w:rsidRPr="00ED0E08" w:rsidRDefault="00E63D6A" w:rsidP="00D37B15">
            <w:pPr>
              <w:pStyle w:val="Geonika"/>
            </w:pPr>
            <w:r>
              <w:t>-</w:t>
            </w:r>
          </w:p>
        </w:tc>
      </w:tr>
      <w:tr w:rsidR="00E63D6A" w:rsidRPr="000B4AE7" w:rsidTr="00D37B15">
        <w:tc>
          <w:tcPr>
            <w:tcW w:w="338" w:type="pct"/>
            <w:vAlign w:val="center"/>
          </w:tcPr>
          <w:p w:rsidR="00E63D6A" w:rsidRPr="006A6F2E" w:rsidRDefault="00E63D6A" w:rsidP="00D37B15">
            <w:pPr>
              <w:pStyle w:val="Geonika"/>
            </w:pPr>
            <w:r>
              <w:t>6</w:t>
            </w:r>
          </w:p>
        </w:tc>
        <w:tc>
          <w:tcPr>
            <w:tcW w:w="1964" w:type="pct"/>
            <w:vAlign w:val="center"/>
          </w:tcPr>
          <w:p w:rsidR="00E63D6A" w:rsidRPr="001617C8" w:rsidRDefault="00E63D6A" w:rsidP="00D37B15">
            <w:pPr>
              <w:pStyle w:val="Geonika"/>
              <w:rPr>
                <w:b/>
              </w:rPr>
            </w:pPr>
            <w:r w:rsidRPr="001617C8">
              <w:rPr>
                <w:b/>
              </w:rPr>
              <w:t>Специального назначения</w:t>
            </w:r>
            <w:r w:rsidRPr="001617C8">
              <w:t>, в том числе:</w:t>
            </w:r>
          </w:p>
        </w:tc>
        <w:tc>
          <w:tcPr>
            <w:tcW w:w="1387" w:type="pct"/>
            <w:vAlign w:val="center"/>
          </w:tcPr>
          <w:p w:rsidR="00E63D6A" w:rsidRPr="00ED0E08" w:rsidRDefault="00E63D6A" w:rsidP="00D37B15">
            <w:pPr>
              <w:pStyle w:val="Geonika"/>
              <w:rPr>
                <w:b/>
              </w:rPr>
            </w:pPr>
            <w:r>
              <w:rPr>
                <w:b/>
              </w:rPr>
              <w:t>-</w:t>
            </w:r>
          </w:p>
        </w:tc>
        <w:tc>
          <w:tcPr>
            <w:tcW w:w="1311" w:type="pct"/>
            <w:vAlign w:val="center"/>
          </w:tcPr>
          <w:p w:rsidR="00E63D6A" w:rsidRPr="00170983" w:rsidRDefault="00E63D6A" w:rsidP="00D37B15">
            <w:pPr>
              <w:pStyle w:val="Geonika"/>
            </w:pPr>
            <w:r>
              <w:t>-</w:t>
            </w:r>
          </w:p>
        </w:tc>
      </w:tr>
      <w:tr w:rsidR="00E63D6A" w:rsidRPr="000B4AE7" w:rsidTr="00D37B15">
        <w:tc>
          <w:tcPr>
            <w:tcW w:w="338" w:type="pct"/>
            <w:vAlign w:val="center"/>
          </w:tcPr>
          <w:p w:rsidR="00E63D6A" w:rsidRDefault="00E63D6A" w:rsidP="00D37B15">
            <w:pPr>
              <w:pStyle w:val="Geonika"/>
            </w:pPr>
            <w:r>
              <w:t>6.1</w:t>
            </w:r>
          </w:p>
        </w:tc>
        <w:tc>
          <w:tcPr>
            <w:tcW w:w="1964" w:type="pct"/>
            <w:vAlign w:val="center"/>
          </w:tcPr>
          <w:p w:rsidR="00E63D6A" w:rsidRPr="00FA5642" w:rsidRDefault="00E63D6A" w:rsidP="00D37B15">
            <w:pPr>
              <w:pStyle w:val="Geonika"/>
              <w:rPr>
                <w:i/>
              </w:rPr>
            </w:pPr>
            <w:r w:rsidRPr="00FA5642">
              <w:rPr>
                <w:i/>
              </w:rPr>
              <w:t>ритуального назначения</w:t>
            </w:r>
          </w:p>
        </w:tc>
        <w:tc>
          <w:tcPr>
            <w:tcW w:w="1387" w:type="pct"/>
            <w:vAlign w:val="center"/>
          </w:tcPr>
          <w:p w:rsidR="00E63D6A" w:rsidRPr="00ED0E08" w:rsidRDefault="00E63D6A" w:rsidP="00D37B15">
            <w:pPr>
              <w:pStyle w:val="Geonika"/>
              <w:rPr>
                <w:b/>
              </w:rPr>
            </w:pPr>
            <w:r>
              <w:rPr>
                <w:b/>
              </w:rPr>
              <w:t>-</w:t>
            </w:r>
          </w:p>
        </w:tc>
        <w:tc>
          <w:tcPr>
            <w:tcW w:w="1311" w:type="pct"/>
            <w:vAlign w:val="center"/>
          </w:tcPr>
          <w:p w:rsidR="00E63D6A" w:rsidRPr="00ED0E08" w:rsidRDefault="00E63D6A" w:rsidP="00D37B15">
            <w:pPr>
              <w:pStyle w:val="Geonika"/>
            </w:pPr>
            <w:r>
              <w:t>-</w:t>
            </w:r>
          </w:p>
        </w:tc>
      </w:tr>
      <w:tr w:rsidR="00E63D6A" w:rsidRPr="000B4AE7" w:rsidTr="00D37B15">
        <w:tc>
          <w:tcPr>
            <w:tcW w:w="338" w:type="pct"/>
            <w:vAlign w:val="center"/>
          </w:tcPr>
          <w:p w:rsidR="00E63D6A" w:rsidRDefault="00E63D6A" w:rsidP="00D37B15">
            <w:pPr>
              <w:pStyle w:val="Geonika"/>
            </w:pPr>
            <w:r>
              <w:t>6.2</w:t>
            </w:r>
          </w:p>
        </w:tc>
        <w:tc>
          <w:tcPr>
            <w:tcW w:w="1964" w:type="pct"/>
            <w:vAlign w:val="center"/>
          </w:tcPr>
          <w:p w:rsidR="00E63D6A" w:rsidRPr="00FA5642" w:rsidRDefault="00E63D6A" w:rsidP="00D37B15">
            <w:pPr>
              <w:pStyle w:val="Geonika"/>
              <w:rPr>
                <w:i/>
              </w:rPr>
            </w:pPr>
            <w:r w:rsidRPr="00FA5642">
              <w:rPr>
                <w:i/>
              </w:rPr>
              <w:t>складирования и захоронения отходов</w:t>
            </w:r>
          </w:p>
        </w:tc>
        <w:tc>
          <w:tcPr>
            <w:tcW w:w="1387" w:type="pct"/>
            <w:vAlign w:val="center"/>
          </w:tcPr>
          <w:p w:rsidR="00E63D6A" w:rsidRPr="00ED0E08" w:rsidRDefault="00E63D6A" w:rsidP="00D37B15">
            <w:pPr>
              <w:pStyle w:val="Geonika"/>
              <w:rPr>
                <w:b/>
              </w:rPr>
            </w:pPr>
            <w:r>
              <w:rPr>
                <w:b/>
              </w:rPr>
              <w:t>-</w:t>
            </w:r>
          </w:p>
        </w:tc>
        <w:tc>
          <w:tcPr>
            <w:tcW w:w="1311" w:type="pct"/>
            <w:vAlign w:val="center"/>
          </w:tcPr>
          <w:p w:rsidR="00E63D6A" w:rsidRPr="00ED0E08" w:rsidRDefault="00E63D6A" w:rsidP="00D37B15">
            <w:pPr>
              <w:pStyle w:val="Geonika"/>
            </w:pPr>
            <w:r>
              <w:t>-</w:t>
            </w:r>
          </w:p>
        </w:tc>
      </w:tr>
      <w:tr w:rsidR="00E63D6A" w:rsidRPr="000B4AE7" w:rsidTr="00D37B15">
        <w:tc>
          <w:tcPr>
            <w:tcW w:w="338" w:type="pct"/>
            <w:vAlign w:val="center"/>
          </w:tcPr>
          <w:p w:rsidR="00E63D6A" w:rsidRDefault="00E63D6A" w:rsidP="00D37B15">
            <w:pPr>
              <w:pStyle w:val="Geonika"/>
            </w:pPr>
          </w:p>
        </w:tc>
        <w:tc>
          <w:tcPr>
            <w:tcW w:w="4662" w:type="pct"/>
            <w:gridSpan w:val="3"/>
            <w:vAlign w:val="center"/>
          </w:tcPr>
          <w:p w:rsidR="00E63D6A" w:rsidRDefault="00E63D6A" w:rsidP="00D37B15">
            <w:pPr>
              <w:pStyle w:val="Geonika"/>
              <w:jc w:val="left"/>
            </w:pPr>
            <w:r w:rsidRPr="00027E77">
              <w:t>объекты местного значения:</w:t>
            </w:r>
          </w:p>
        </w:tc>
      </w:tr>
      <w:tr w:rsidR="00E63D6A" w:rsidRPr="000B4AE7" w:rsidTr="00D37B15">
        <w:tc>
          <w:tcPr>
            <w:tcW w:w="338" w:type="pct"/>
            <w:vAlign w:val="center"/>
          </w:tcPr>
          <w:p w:rsidR="00E63D6A" w:rsidRPr="000B4AE7" w:rsidRDefault="00E63D6A" w:rsidP="00D37B15">
            <w:pPr>
              <w:pStyle w:val="Geonika"/>
            </w:pPr>
          </w:p>
        </w:tc>
        <w:tc>
          <w:tcPr>
            <w:tcW w:w="4662" w:type="pct"/>
            <w:gridSpan w:val="3"/>
            <w:vAlign w:val="center"/>
          </w:tcPr>
          <w:p w:rsidR="00E63D6A" w:rsidRPr="002B6AE2" w:rsidRDefault="00E63D6A" w:rsidP="00D37B15">
            <w:r w:rsidRPr="00754A82">
              <w:rPr>
                <w:rFonts w:eastAsia="Arial Unicode MS"/>
              </w:rPr>
              <w:t xml:space="preserve">Ликвидация несанкционированных свалок бытовых отходов </w:t>
            </w:r>
            <w:r w:rsidRPr="00754A82">
              <w:rPr>
                <w:rFonts w:eastAsia="Arial Unicode MS"/>
                <w:lang w:val="en-US"/>
              </w:rPr>
              <w:t>c</w:t>
            </w:r>
            <w:r w:rsidRPr="00754A82">
              <w:rPr>
                <w:rFonts w:eastAsia="Arial Unicode MS"/>
              </w:rPr>
              <w:t xml:space="preserve"> последующей рекультивацией</w:t>
            </w:r>
            <w:r w:rsidRPr="00AC3294">
              <w:rPr>
                <w:rFonts w:eastAsia="Arial Unicode MS"/>
              </w:rPr>
              <w:t xml:space="preserve"> </w:t>
            </w:r>
            <w:r w:rsidRPr="00754A82">
              <w:rPr>
                <w:rFonts w:eastAsia="Arial Unicode MS"/>
              </w:rPr>
              <w:t>территорий.</w:t>
            </w:r>
          </w:p>
        </w:tc>
      </w:tr>
      <w:tr w:rsidR="00E63D6A" w:rsidRPr="000B4AE7" w:rsidTr="00D37B15">
        <w:tc>
          <w:tcPr>
            <w:tcW w:w="338" w:type="pct"/>
            <w:vAlign w:val="center"/>
          </w:tcPr>
          <w:p w:rsidR="00E63D6A" w:rsidRPr="000B4AE7" w:rsidRDefault="00E63D6A" w:rsidP="00D37B15">
            <w:pPr>
              <w:pStyle w:val="Geonika"/>
            </w:pPr>
          </w:p>
        </w:tc>
        <w:tc>
          <w:tcPr>
            <w:tcW w:w="4662" w:type="pct"/>
            <w:gridSpan w:val="3"/>
            <w:vAlign w:val="center"/>
          </w:tcPr>
          <w:p w:rsidR="00E63D6A" w:rsidRPr="005D016F" w:rsidRDefault="00E63D6A" w:rsidP="00D37B15">
            <w:r>
              <w:t>Р</w:t>
            </w:r>
            <w:r w:rsidRPr="00587EB9">
              <w:t>еконструкция участка компостирования ТБО</w:t>
            </w:r>
            <w:r>
              <w:t>, вблизи с. Сабаево</w:t>
            </w:r>
          </w:p>
          <w:p w:rsidR="00E63D6A" w:rsidRPr="007B5C0E" w:rsidRDefault="00E63D6A" w:rsidP="00D37B15"/>
        </w:tc>
      </w:tr>
      <w:tr w:rsidR="00E63D6A" w:rsidRPr="000B4AE7" w:rsidTr="00D37B15">
        <w:tc>
          <w:tcPr>
            <w:tcW w:w="338" w:type="pct"/>
            <w:vAlign w:val="center"/>
          </w:tcPr>
          <w:p w:rsidR="00E63D6A" w:rsidRPr="006A6F2E" w:rsidRDefault="00E63D6A" w:rsidP="00D37B15">
            <w:pPr>
              <w:pStyle w:val="Geonika"/>
            </w:pPr>
            <w:r>
              <w:t>7</w:t>
            </w:r>
          </w:p>
        </w:tc>
        <w:tc>
          <w:tcPr>
            <w:tcW w:w="1964" w:type="pct"/>
            <w:vAlign w:val="center"/>
          </w:tcPr>
          <w:p w:rsidR="00E63D6A" w:rsidRPr="001617C8" w:rsidRDefault="00E63D6A" w:rsidP="00D37B15">
            <w:pPr>
              <w:pStyle w:val="Geonika"/>
              <w:rPr>
                <w:b/>
              </w:rPr>
            </w:pPr>
            <w:r w:rsidRPr="001617C8">
              <w:rPr>
                <w:b/>
              </w:rPr>
              <w:t>Природного ландшафта</w:t>
            </w:r>
          </w:p>
        </w:tc>
        <w:tc>
          <w:tcPr>
            <w:tcW w:w="1387" w:type="pct"/>
            <w:vAlign w:val="center"/>
          </w:tcPr>
          <w:p w:rsidR="00E63D6A" w:rsidRPr="00ED0E08" w:rsidRDefault="00E63D6A" w:rsidP="00D37B15">
            <w:pPr>
              <w:pStyle w:val="Geonika"/>
              <w:rPr>
                <w:b/>
              </w:rPr>
            </w:pPr>
            <w:r>
              <w:rPr>
                <w:b/>
              </w:rPr>
              <w:t>-</w:t>
            </w:r>
          </w:p>
        </w:tc>
        <w:tc>
          <w:tcPr>
            <w:tcW w:w="1311" w:type="pct"/>
            <w:vAlign w:val="center"/>
          </w:tcPr>
          <w:p w:rsidR="00E63D6A" w:rsidRPr="00ED0E08" w:rsidRDefault="00E63D6A" w:rsidP="00D37B15">
            <w:pPr>
              <w:pStyle w:val="Geonika"/>
            </w:pPr>
            <w:r>
              <w:t>-</w:t>
            </w:r>
          </w:p>
        </w:tc>
      </w:tr>
    </w:tbl>
    <w:p w:rsidR="00E63D6A" w:rsidRPr="009E5C12" w:rsidRDefault="00E63D6A" w:rsidP="00E63D6A"/>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23B4" w:rsidRDefault="00E623B4"/>
    <w:p w:rsidR="00E63D6A" w:rsidRDefault="00E63D6A" w:rsidP="00E63D6A">
      <w:pPr>
        <w:ind w:firstLine="708"/>
        <w:rPr>
          <w:rStyle w:val="FontStyle102"/>
          <w:b w:val="0"/>
          <w:sz w:val="24"/>
          <w:szCs w:val="24"/>
        </w:rPr>
      </w:pPr>
      <w:r>
        <w:rPr>
          <w:rStyle w:val="FontStyle102"/>
          <w:b w:val="0"/>
          <w:sz w:val="24"/>
          <w:szCs w:val="24"/>
        </w:rPr>
        <w:lastRenderedPageBreak/>
        <w:t xml:space="preserve"> </w:t>
      </w:r>
      <w:r w:rsidR="00CE267B" w:rsidRPr="008A36F6">
        <w:rPr>
          <w:rStyle w:val="FontStyle102"/>
          <w:b w:val="0"/>
          <w:sz w:val="24"/>
          <w:szCs w:val="24"/>
        </w:rPr>
        <w:t xml:space="preserve">                                        </w:t>
      </w:r>
      <w:r w:rsidR="00CE267B">
        <w:rPr>
          <w:rStyle w:val="FontStyle102"/>
          <w:b w:val="0"/>
          <w:sz w:val="24"/>
          <w:szCs w:val="24"/>
        </w:rPr>
        <w:t xml:space="preserve">                                                 </w:t>
      </w:r>
    </w:p>
    <w:p w:rsidR="00E63D6A" w:rsidRDefault="00E63D6A" w:rsidP="00CE267B">
      <w:pPr>
        <w:ind w:left="-540" w:firstLine="540"/>
        <w:jc w:val="right"/>
        <w:rPr>
          <w:rStyle w:val="FontStyle102"/>
          <w:b w:val="0"/>
          <w:sz w:val="24"/>
          <w:szCs w:val="24"/>
        </w:rPr>
      </w:pPr>
    </w:p>
    <w:p w:rsidR="00534AD2" w:rsidRDefault="00E63D6A" w:rsidP="00E63D6A">
      <w:pPr>
        <w:ind w:left="-540" w:firstLine="540"/>
        <w:jc w:val="both"/>
        <w:rPr>
          <w:rFonts w:ascii="Arial" w:hAnsi="Arial" w:cs="Arial"/>
        </w:rPr>
      </w:pPr>
      <w:r>
        <w:rPr>
          <w:rStyle w:val="FontStyle102"/>
          <w:b w:val="0"/>
          <w:sz w:val="24"/>
          <w:szCs w:val="24"/>
        </w:rPr>
        <w:t xml:space="preserve">                                                                                                     П</w:t>
      </w:r>
      <w:r w:rsidR="00534AD2">
        <w:rPr>
          <w:rFonts w:ascii="Arial" w:hAnsi="Arial" w:cs="Arial"/>
        </w:rPr>
        <w:t>иложение № 2</w:t>
      </w:r>
    </w:p>
    <w:p w:rsidR="00534AD2" w:rsidRDefault="00534AD2" w:rsidP="00534AD2">
      <w:pPr>
        <w:tabs>
          <w:tab w:val="left" w:pos="945"/>
        </w:tabs>
        <w:jc w:val="right"/>
        <w:rPr>
          <w:rFonts w:ascii="Arial" w:hAnsi="Arial" w:cs="Arial"/>
        </w:rPr>
      </w:pPr>
      <w:r>
        <w:rPr>
          <w:rFonts w:ascii="Arial" w:hAnsi="Arial" w:cs="Arial"/>
        </w:rPr>
        <w:t>к решению Совета депутатов</w:t>
      </w:r>
    </w:p>
    <w:p w:rsidR="00534AD2" w:rsidRDefault="006A3EBC" w:rsidP="00534AD2">
      <w:pPr>
        <w:tabs>
          <w:tab w:val="left" w:pos="945"/>
        </w:tabs>
        <w:jc w:val="right"/>
        <w:rPr>
          <w:rFonts w:ascii="Arial" w:hAnsi="Arial" w:cs="Arial"/>
        </w:rPr>
      </w:pPr>
      <w:r>
        <w:rPr>
          <w:rFonts w:ascii="Arial" w:hAnsi="Arial" w:cs="Arial"/>
        </w:rPr>
        <w:t>Сабаевского</w:t>
      </w:r>
      <w:r w:rsidR="00534AD2">
        <w:rPr>
          <w:rFonts w:ascii="Arial" w:hAnsi="Arial" w:cs="Arial"/>
        </w:rPr>
        <w:t xml:space="preserve"> сельского поселения </w:t>
      </w:r>
    </w:p>
    <w:p w:rsidR="00534AD2" w:rsidRDefault="00534AD2" w:rsidP="00534AD2">
      <w:pPr>
        <w:tabs>
          <w:tab w:val="left" w:pos="945"/>
        </w:tabs>
        <w:jc w:val="right"/>
        <w:rPr>
          <w:rFonts w:ascii="Arial" w:hAnsi="Arial" w:cs="Arial"/>
        </w:rPr>
      </w:pPr>
      <w:r>
        <w:rPr>
          <w:rFonts w:ascii="Arial" w:hAnsi="Arial" w:cs="Arial"/>
        </w:rPr>
        <w:t>Кочкуровского муниципального района</w:t>
      </w:r>
    </w:p>
    <w:p w:rsidR="00534AD2" w:rsidRDefault="00E63D6A" w:rsidP="00534AD2">
      <w:pPr>
        <w:tabs>
          <w:tab w:val="left" w:pos="945"/>
        </w:tabs>
        <w:jc w:val="right"/>
        <w:rPr>
          <w:rFonts w:ascii="Arial" w:hAnsi="Arial" w:cs="Arial"/>
        </w:rPr>
      </w:pPr>
      <w:r>
        <w:rPr>
          <w:rFonts w:ascii="Arial" w:hAnsi="Arial" w:cs="Arial"/>
        </w:rPr>
        <w:t xml:space="preserve"> </w:t>
      </w:r>
    </w:p>
    <w:p w:rsidR="00534AD2" w:rsidRDefault="00534AD2" w:rsidP="00534AD2">
      <w:pPr>
        <w:tabs>
          <w:tab w:val="left" w:pos="945"/>
        </w:tabs>
        <w:jc w:val="right"/>
        <w:rPr>
          <w:rFonts w:ascii="Arial" w:hAnsi="Arial" w:cs="Arial"/>
        </w:rPr>
      </w:pPr>
    </w:p>
    <w:p w:rsidR="00534AD2" w:rsidRDefault="00534AD2" w:rsidP="00534AD2">
      <w:pPr>
        <w:tabs>
          <w:tab w:val="left" w:pos="945"/>
        </w:tabs>
        <w:jc w:val="center"/>
        <w:rPr>
          <w:rFonts w:ascii="Arial" w:hAnsi="Arial" w:cs="Arial"/>
        </w:rPr>
      </w:pPr>
    </w:p>
    <w:p w:rsidR="00534AD2" w:rsidRDefault="00534AD2" w:rsidP="00534AD2">
      <w:pPr>
        <w:tabs>
          <w:tab w:val="left" w:pos="945"/>
        </w:tabs>
        <w:jc w:val="center"/>
        <w:rPr>
          <w:rFonts w:ascii="Arial" w:hAnsi="Arial" w:cs="Arial"/>
        </w:rPr>
      </w:pPr>
    </w:p>
    <w:p w:rsidR="00534AD2" w:rsidRDefault="00534AD2" w:rsidP="00534AD2">
      <w:pPr>
        <w:tabs>
          <w:tab w:val="left" w:pos="945"/>
        </w:tabs>
        <w:jc w:val="center"/>
        <w:rPr>
          <w:rFonts w:ascii="Arial" w:hAnsi="Arial" w:cs="Arial"/>
        </w:rPr>
      </w:pPr>
      <w:r>
        <w:rPr>
          <w:rFonts w:ascii="Arial" w:hAnsi="Arial" w:cs="Arial"/>
        </w:rPr>
        <w:t xml:space="preserve">График </w:t>
      </w:r>
    </w:p>
    <w:p w:rsidR="00534AD2" w:rsidRDefault="00534AD2" w:rsidP="00534AD2">
      <w:pPr>
        <w:tabs>
          <w:tab w:val="left" w:pos="945"/>
        </w:tabs>
        <w:jc w:val="center"/>
        <w:rPr>
          <w:rFonts w:ascii="Arial" w:hAnsi="Arial" w:cs="Arial"/>
        </w:rPr>
      </w:pPr>
      <w:r>
        <w:rPr>
          <w:rFonts w:ascii="Arial" w:hAnsi="Arial" w:cs="Arial"/>
        </w:rPr>
        <w:t xml:space="preserve">проведения публичных слушаний по проекту внесения изменений  в Правила землепользования и застройки </w:t>
      </w:r>
      <w:r w:rsidR="006A3EBC">
        <w:rPr>
          <w:rFonts w:ascii="Arial" w:hAnsi="Arial" w:cs="Arial"/>
        </w:rPr>
        <w:t>Сабаевского</w:t>
      </w:r>
      <w:r>
        <w:rPr>
          <w:rFonts w:ascii="Arial" w:hAnsi="Arial" w:cs="Arial"/>
        </w:rPr>
        <w:t xml:space="preserve"> сельского поселения Кочкуровского муниципального района Республики Мордовия</w:t>
      </w:r>
      <w:r w:rsidR="00E63D6A">
        <w:rPr>
          <w:rFonts w:ascii="Arial" w:hAnsi="Arial" w:cs="Arial"/>
        </w:rPr>
        <w:t xml:space="preserve"> и по проекту внесения  изменений в Генеральный план Сабаевского сельского поселения Кочкуровского муниципального района Республики Мордовия.</w:t>
      </w:r>
    </w:p>
    <w:p w:rsidR="00534AD2" w:rsidRDefault="00534AD2" w:rsidP="00534AD2">
      <w:pPr>
        <w:tabs>
          <w:tab w:val="left" w:pos="945"/>
        </w:tabs>
        <w:jc w:val="center"/>
        <w:rPr>
          <w:rFonts w:ascii="Arial" w:hAnsi="Arial" w:cs="Arial"/>
        </w:rPr>
      </w:pPr>
    </w:p>
    <w:p w:rsidR="00534AD2" w:rsidRDefault="00534AD2" w:rsidP="00534AD2">
      <w:pPr>
        <w:tabs>
          <w:tab w:val="left" w:pos="945"/>
        </w:tabs>
        <w:jc w:val="center"/>
        <w:rPr>
          <w:rFonts w:ascii="Arial" w:hAnsi="Arial" w:cs="Arial"/>
        </w:rPr>
      </w:pPr>
    </w:p>
    <w:p w:rsidR="00534AD2" w:rsidRDefault="00534AD2" w:rsidP="00534AD2">
      <w:pPr>
        <w:tabs>
          <w:tab w:val="left" w:pos="945"/>
        </w:tabs>
        <w:jc w:val="center"/>
        <w:rPr>
          <w:rFonts w:ascii="Arial" w:hAnsi="Arial" w:cs="Arial"/>
        </w:rPr>
      </w:pPr>
    </w:p>
    <w:tbl>
      <w:tblPr>
        <w:tblW w:w="0" w:type="auto"/>
        <w:tblLook w:val="01E0" w:firstRow="1" w:lastRow="1" w:firstColumn="1" w:lastColumn="1" w:noHBand="0" w:noVBand="0"/>
      </w:tblPr>
      <w:tblGrid>
        <w:gridCol w:w="828"/>
        <w:gridCol w:w="2880"/>
        <w:gridCol w:w="2880"/>
        <w:gridCol w:w="2983"/>
      </w:tblGrid>
      <w:tr w:rsidR="00534AD2" w:rsidTr="00534AD2">
        <w:tc>
          <w:tcPr>
            <w:tcW w:w="828" w:type="dxa"/>
            <w:tcBorders>
              <w:top w:val="single" w:sz="4" w:space="0" w:color="auto"/>
              <w:left w:val="single" w:sz="4" w:space="0" w:color="auto"/>
              <w:bottom w:val="single" w:sz="4" w:space="0" w:color="auto"/>
              <w:right w:val="single" w:sz="4" w:space="0" w:color="auto"/>
            </w:tcBorders>
          </w:tcPr>
          <w:p w:rsidR="00534AD2" w:rsidRDefault="00534AD2">
            <w:pPr>
              <w:tabs>
                <w:tab w:val="left" w:pos="945"/>
              </w:tabs>
              <w:jc w:val="center"/>
              <w:rPr>
                <w:rFonts w:ascii="Arial" w:hAnsi="Arial" w:cs="Arial"/>
              </w:rPr>
            </w:pPr>
            <w:r>
              <w:rPr>
                <w:rFonts w:ascii="Arial" w:hAnsi="Arial" w:cs="Arial"/>
              </w:rPr>
              <w:t>№ п/п</w:t>
            </w:r>
          </w:p>
        </w:tc>
        <w:tc>
          <w:tcPr>
            <w:tcW w:w="2880" w:type="dxa"/>
            <w:tcBorders>
              <w:top w:val="single" w:sz="4" w:space="0" w:color="auto"/>
              <w:left w:val="single" w:sz="4" w:space="0" w:color="auto"/>
              <w:bottom w:val="single" w:sz="4" w:space="0" w:color="auto"/>
              <w:right w:val="single" w:sz="4" w:space="0" w:color="auto"/>
            </w:tcBorders>
          </w:tcPr>
          <w:p w:rsidR="00534AD2" w:rsidRDefault="00534AD2">
            <w:pPr>
              <w:tabs>
                <w:tab w:val="left" w:pos="945"/>
              </w:tabs>
              <w:jc w:val="center"/>
              <w:rPr>
                <w:rFonts w:ascii="Arial" w:hAnsi="Arial" w:cs="Arial"/>
              </w:rPr>
            </w:pPr>
            <w:r>
              <w:rPr>
                <w:rFonts w:ascii="Arial" w:hAnsi="Arial" w:cs="Arial"/>
              </w:rPr>
              <w:t>Дата проведения публичных слушаний</w:t>
            </w:r>
          </w:p>
        </w:tc>
        <w:tc>
          <w:tcPr>
            <w:tcW w:w="2880" w:type="dxa"/>
            <w:tcBorders>
              <w:top w:val="single" w:sz="4" w:space="0" w:color="auto"/>
              <w:left w:val="single" w:sz="4" w:space="0" w:color="auto"/>
              <w:bottom w:val="single" w:sz="4" w:space="0" w:color="auto"/>
              <w:right w:val="single" w:sz="4" w:space="0" w:color="auto"/>
            </w:tcBorders>
          </w:tcPr>
          <w:p w:rsidR="00534AD2" w:rsidRDefault="00534AD2">
            <w:pPr>
              <w:tabs>
                <w:tab w:val="left" w:pos="945"/>
              </w:tabs>
              <w:jc w:val="both"/>
              <w:rPr>
                <w:rFonts w:ascii="Arial" w:hAnsi="Arial" w:cs="Arial"/>
              </w:rPr>
            </w:pPr>
            <w:r>
              <w:rPr>
                <w:rFonts w:ascii="Arial" w:hAnsi="Arial" w:cs="Arial"/>
              </w:rPr>
              <w:t>Время проведения публичных слушаний</w:t>
            </w:r>
          </w:p>
        </w:tc>
        <w:tc>
          <w:tcPr>
            <w:tcW w:w="2983" w:type="dxa"/>
            <w:tcBorders>
              <w:top w:val="single" w:sz="4" w:space="0" w:color="auto"/>
              <w:left w:val="single" w:sz="4" w:space="0" w:color="auto"/>
              <w:bottom w:val="single" w:sz="4" w:space="0" w:color="auto"/>
              <w:right w:val="single" w:sz="4" w:space="0" w:color="auto"/>
            </w:tcBorders>
          </w:tcPr>
          <w:p w:rsidR="00534AD2" w:rsidRDefault="00534AD2">
            <w:pPr>
              <w:tabs>
                <w:tab w:val="left" w:pos="945"/>
              </w:tabs>
              <w:jc w:val="center"/>
              <w:rPr>
                <w:rFonts w:ascii="Arial" w:hAnsi="Arial" w:cs="Arial"/>
              </w:rPr>
            </w:pPr>
            <w:r>
              <w:rPr>
                <w:rFonts w:ascii="Arial" w:hAnsi="Arial" w:cs="Arial"/>
              </w:rPr>
              <w:t>Место проведения публичных слушаний</w:t>
            </w:r>
          </w:p>
        </w:tc>
      </w:tr>
      <w:tr w:rsidR="00534AD2" w:rsidTr="00534AD2">
        <w:tc>
          <w:tcPr>
            <w:tcW w:w="828" w:type="dxa"/>
            <w:tcBorders>
              <w:top w:val="single" w:sz="4" w:space="0" w:color="auto"/>
              <w:left w:val="single" w:sz="4" w:space="0" w:color="auto"/>
              <w:bottom w:val="single" w:sz="4" w:space="0" w:color="auto"/>
              <w:right w:val="single" w:sz="4" w:space="0" w:color="auto"/>
            </w:tcBorders>
          </w:tcPr>
          <w:p w:rsidR="00534AD2" w:rsidRDefault="00534AD2">
            <w:pPr>
              <w:tabs>
                <w:tab w:val="left" w:pos="945"/>
              </w:tabs>
              <w:jc w:val="center"/>
              <w:rPr>
                <w:rFonts w:ascii="Arial" w:hAnsi="Arial" w:cs="Arial"/>
              </w:rPr>
            </w:pPr>
            <w:r>
              <w:rPr>
                <w:rFonts w:ascii="Arial" w:hAnsi="Arial" w:cs="Arial"/>
              </w:rPr>
              <w:t>1.</w:t>
            </w:r>
          </w:p>
        </w:tc>
        <w:tc>
          <w:tcPr>
            <w:tcW w:w="2880" w:type="dxa"/>
            <w:tcBorders>
              <w:top w:val="single" w:sz="4" w:space="0" w:color="auto"/>
              <w:left w:val="single" w:sz="4" w:space="0" w:color="auto"/>
              <w:bottom w:val="single" w:sz="4" w:space="0" w:color="auto"/>
              <w:right w:val="single" w:sz="4" w:space="0" w:color="auto"/>
            </w:tcBorders>
          </w:tcPr>
          <w:p w:rsidR="00534AD2" w:rsidRDefault="00E63D6A">
            <w:pPr>
              <w:tabs>
                <w:tab w:val="left" w:pos="945"/>
              </w:tabs>
              <w:jc w:val="center"/>
              <w:rPr>
                <w:rFonts w:ascii="Arial" w:hAnsi="Arial" w:cs="Arial"/>
              </w:rPr>
            </w:pPr>
            <w:r>
              <w:rPr>
                <w:rFonts w:ascii="Arial" w:hAnsi="Arial" w:cs="Arial"/>
              </w:rPr>
              <w:t>25.05.2018</w:t>
            </w:r>
            <w:r w:rsidR="00534AD2" w:rsidRPr="006A3EBC">
              <w:rPr>
                <w:rFonts w:ascii="Arial" w:hAnsi="Arial" w:cs="Arial"/>
              </w:rPr>
              <w:t xml:space="preserve"> </w:t>
            </w:r>
            <w:r w:rsidR="00534AD2">
              <w:rPr>
                <w:rFonts w:ascii="Arial" w:hAnsi="Arial" w:cs="Arial"/>
              </w:rPr>
              <w:t>г.</w:t>
            </w:r>
          </w:p>
        </w:tc>
        <w:tc>
          <w:tcPr>
            <w:tcW w:w="2880" w:type="dxa"/>
            <w:tcBorders>
              <w:top w:val="single" w:sz="4" w:space="0" w:color="auto"/>
              <w:left w:val="single" w:sz="4" w:space="0" w:color="auto"/>
              <w:bottom w:val="single" w:sz="4" w:space="0" w:color="auto"/>
              <w:right w:val="single" w:sz="4" w:space="0" w:color="auto"/>
            </w:tcBorders>
          </w:tcPr>
          <w:p w:rsidR="00534AD2" w:rsidRDefault="00534AD2" w:rsidP="00E63D6A">
            <w:pPr>
              <w:tabs>
                <w:tab w:val="left" w:pos="945"/>
              </w:tabs>
              <w:jc w:val="center"/>
              <w:rPr>
                <w:rFonts w:ascii="Arial" w:hAnsi="Arial" w:cs="Arial"/>
              </w:rPr>
            </w:pPr>
            <w:r>
              <w:rPr>
                <w:rFonts w:ascii="Arial" w:hAnsi="Arial" w:cs="Arial"/>
              </w:rPr>
              <w:t>1</w:t>
            </w:r>
            <w:r w:rsidR="00E63D6A">
              <w:rPr>
                <w:rFonts w:ascii="Arial" w:hAnsi="Arial" w:cs="Arial"/>
              </w:rPr>
              <w:t>0</w:t>
            </w:r>
            <w:r>
              <w:rPr>
                <w:rFonts w:ascii="Arial" w:hAnsi="Arial" w:cs="Arial"/>
              </w:rPr>
              <w:t>.00</w:t>
            </w:r>
          </w:p>
        </w:tc>
        <w:tc>
          <w:tcPr>
            <w:tcW w:w="2983" w:type="dxa"/>
            <w:tcBorders>
              <w:top w:val="single" w:sz="4" w:space="0" w:color="auto"/>
              <w:left w:val="single" w:sz="4" w:space="0" w:color="auto"/>
              <w:bottom w:val="single" w:sz="4" w:space="0" w:color="auto"/>
              <w:right w:val="single" w:sz="4" w:space="0" w:color="auto"/>
            </w:tcBorders>
          </w:tcPr>
          <w:p w:rsidR="00534AD2" w:rsidRDefault="00534AD2" w:rsidP="00E63D6A">
            <w:pPr>
              <w:tabs>
                <w:tab w:val="left" w:pos="945"/>
              </w:tabs>
              <w:jc w:val="both"/>
              <w:rPr>
                <w:rFonts w:ascii="Arial" w:hAnsi="Arial" w:cs="Arial"/>
              </w:rPr>
            </w:pPr>
            <w:r>
              <w:rPr>
                <w:rFonts w:ascii="Arial" w:hAnsi="Arial" w:cs="Arial"/>
              </w:rPr>
              <w:t xml:space="preserve">Здание </w:t>
            </w:r>
            <w:r w:rsidR="00E63D6A">
              <w:rPr>
                <w:rFonts w:ascii="Arial" w:hAnsi="Arial" w:cs="Arial"/>
              </w:rPr>
              <w:t xml:space="preserve"> </w:t>
            </w:r>
            <w:r w:rsidR="006A3EBC">
              <w:rPr>
                <w:rFonts w:ascii="Arial" w:hAnsi="Arial" w:cs="Arial"/>
              </w:rPr>
              <w:t xml:space="preserve"> Сабаевского</w:t>
            </w:r>
            <w:r>
              <w:rPr>
                <w:rFonts w:ascii="Arial" w:hAnsi="Arial" w:cs="Arial"/>
              </w:rPr>
              <w:t xml:space="preserve"> </w:t>
            </w:r>
            <w:r>
              <w:rPr>
                <w:rFonts w:ascii="Arial" w:hAnsi="Arial" w:cs="Arial"/>
                <w:color w:val="000000"/>
              </w:rPr>
              <w:t xml:space="preserve"> сельского </w:t>
            </w:r>
            <w:r w:rsidR="00E63D6A">
              <w:rPr>
                <w:rFonts w:ascii="Arial" w:hAnsi="Arial" w:cs="Arial"/>
                <w:color w:val="000000"/>
              </w:rPr>
              <w:t>клуба</w:t>
            </w:r>
            <w:r>
              <w:rPr>
                <w:rFonts w:ascii="Arial" w:hAnsi="Arial" w:cs="Arial"/>
                <w:color w:val="000000"/>
              </w:rPr>
              <w:t xml:space="preserve">, </w:t>
            </w:r>
            <w:r>
              <w:rPr>
                <w:rFonts w:ascii="Arial" w:hAnsi="Arial" w:cs="Arial"/>
              </w:rPr>
              <w:t xml:space="preserve">Кочкуровский район, с. </w:t>
            </w:r>
            <w:r w:rsidR="006A3EBC">
              <w:rPr>
                <w:rFonts w:ascii="Arial" w:hAnsi="Arial" w:cs="Arial"/>
              </w:rPr>
              <w:t>Сабаево</w:t>
            </w:r>
            <w:r>
              <w:rPr>
                <w:rFonts w:ascii="Arial" w:hAnsi="Arial" w:cs="Arial"/>
              </w:rPr>
              <w:t>,ул.</w:t>
            </w:r>
            <w:r w:rsidR="006A3EBC">
              <w:rPr>
                <w:rFonts w:ascii="Arial" w:hAnsi="Arial" w:cs="Arial"/>
              </w:rPr>
              <w:t>Ленина,61</w:t>
            </w:r>
            <w:r>
              <w:rPr>
                <w:rFonts w:ascii="Arial" w:hAnsi="Arial" w:cs="Arial"/>
              </w:rPr>
              <w:t xml:space="preserve"> )</w:t>
            </w:r>
          </w:p>
        </w:tc>
      </w:tr>
    </w:tbl>
    <w:p w:rsidR="00534AD2" w:rsidRDefault="00534AD2" w:rsidP="00534AD2">
      <w:pPr>
        <w:tabs>
          <w:tab w:val="left" w:pos="945"/>
        </w:tabs>
        <w:jc w:val="center"/>
        <w:rPr>
          <w:rFonts w:ascii="Arial" w:hAnsi="Arial" w:cs="Arial"/>
        </w:rPr>
      </w:pPr>
    </w:p>
    <w:p w:rsidR="00534AD2" w:rsidRDefault="00534AD2" w:rsidP="00534AD2">
      <w:pPr>
        <w:tabs>
          <w:tab w:val="left" w:pos="945"/>
        </w:tabs>
        <w:rPr>
          <w:rFonts w:ascii="Arial" w:hAnsi="Arial" w:cs="Arial"/>
        </w:rPr>
      </w:pPr>
    </w:p>
    <w:p w:rsidR="00534AD2" w:rsidRDefault="00534AD2" w:rsidP="00534AD2">
      <w:pPr>
        <w:tabs>
          <w:tab w:val="left" w:pos="945"/>
        </w:tabs>
        <w:rPr>
          <w:rFonts w:ascii="Arial" w:hAnsi="Arial" w:cs="Arial"/>
        </w:rPr>
      </w:pPr>
    </w:p>
    <w:p w:rsidR="00534AD2" w:rsidRDefault="00534AD2" w:rsidP="00534AD2">
      <w:pPr>
        <w:tabs>
          <w:tab w:val="left" w:pos="945"/>
        </w:tabs>
        <w:rPr>
          <w:rFonts w:ascii="Arial" w:hAnsi="Arial" w:cs="Arial"/>
        </w:rPr>
      </w:pPr>
    </w:p>
    <w:p w:rsidR="00534AD2" w:rsidRDefault="00534AD2" w:rsidP="00534AD2">
      <w:pPr>
        <w:tabs>
          <w:tab w:val="left" w:pos="945"/>
        </w:tabs>
        <w:rPr>
          <w:rFonts w:ascii="Arial" w:hAnsi="Arial" w:cs="Arial"/>
        </w:rPr>
      </w:pPr>
    </w:p>
    <w:p w:rsidR="00534AD2" w:rsidRDefault="00534AD2" w:rsidP="00534AD2">
      <w:pPr>
        <w:tabs>
          <w:tab w:val="left" w:pos="945"/>
        </w:tabs>
        <w:rPr>
          <w:rFonts w:ascii="Arial" w:hAnsi="Arial" w:cs="Arial"/>
        </w:rPr>
      </w:pPr>
    </w:p>
    <w:p w:rsidR="00534AD2" w:rsidRDefault="00534AD2" w:rsidP="00534AD2">
      <w:pPr>
        <w:tabs>
          <w:tab w:val="center" w:pos="4960"/>
          <w:tab w:val="right" w:pos="9921"/>
        </w:tabs>
        <w:jc w:val="right"/>
        <w:outlineLvl w:val="0"/>
      </w:pPr>
      <w:r>
        <w:rPr>
          <w:rFonts w:ascii="Arial" w:hAnsi="Arial" w:cs="Arial"/>
          <w:spacing w:val="-10"/>
        </w:rPr>
        <w:t xml:space="preserve">                         </w:t>
      </w:r>
    </w:p>
    <w:p w:rsidR="00534AD2" w:rsidRDefault="00534AD2" w:rsidP="00534AD2">
      <w:pPr>
        <w:tabs>
          <w:tab w:val="center" w:pos="4960"/>
          <w:tab w:val="right" w:pos="9921"/>
        </w:tabs>
        <w:jc w:val="right"/>
        <w:outlineLvl w:val="0"/>
      </w:pPr>
    </w:p>
    <w:p w:rsidR="00534AD2" w:rsidRDefault="00534AD2" w:rsidP="00534AD2">
      <w:pPr>
        <w:tabs>
          <w:tab w:val="center" w:pos="4960"/>
          <w:tab w:val="right" w:pos="9921"/>
        </w:tabs>
        <w:jc w:val="right"/>
        <w:outlineLvl w:val="0"/>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r>
        <w:rPr>
          <w:rFonts w:ascii="Arial" w:hAnsi="Arial" w:cs="Arial"/>
        </w:rPr>
        <w:t xml:space="preserve">                                                   </w:t>
      </w: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6A3EBC" w:rsidRDefault="006A3EBC" w:rsidP="00534AD2">
      <w:pPr>
        <w:tabs>
          <w:tab w:val="left" w:pos="945"/>
        </w:tabs>
        <w:jc w:val="right"/>
        <w:rPr>
          <w:rFonts w:ascii="Arial" w:hAnsi="Arial" w:cs="Arial"/>
        </w:rPr>
      </w:pPr>
    </w:p>
    <w:p w:rsidR="006A3EBC" w:rsidRDefault="006A3EBC"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p>
    <w:p w:rsidR="00534AD2" w:rsidRDefault="00534AD2" w:rsidP="00534AD2">
      <w:pPr>
        <w:tabs>
          <w:tab w:val="left" w:pos="945"/>
        </w:tabs>
        <w:jc w:val="right"/>
        <w:rPr>
          <w:rFonts w:ascii="Arial" w:hAnsi="Arial" w:cs="Arial"/>
        </w:rPr>
      </w:pPr>
      <w:r>
        <w:rPr>
          <w:rFonts w:ascii="Arial" w:hAnsi="Arial" w:cs="Arial"/>
        </w:rPr>
        <w:t xml:space="preserve"> Приложение № 3</w:t>
      </w:r>
    </w:p>
    <w:p w:rsidR="00534AD2" w:rsidRDefault="00534AD2" w:rsidP="00534AD2">
      <w:pPr>
        <w:tabs>
          <w:tab w:val="left" w:pos="945"/>
        </w:tabs>
        <w:jc w:val="right"/>
        <w:rPr>
          <w:rFonts w:ascii="Arial" w:hAnsi="Arial" w:cs="Arial"/>
        </w:rPr>
      </w:pPr>
      <w:r>
        <w:rPr>
          <w:rFonts w:ascii="Arial" w:hAnsi="Arial" w:cs="Arial"/>
        </w:rPr>
        <w:t>к решению Совета депутатов</w:t>
      </w:r>
    </w:p>
    <w:p w:rsidR="00534AD2" w:rsidRDefault="006A3EBC" w:rsidP="00534AD2">
      <w:pPr>
        <w:tabs>
          <w:tab w:val="left" w:pos="945"/>
        </w:tabs>
        <w:jc w:val="right"/>
        <w:rPr>
          <w:rFonts w:ascii="Arial" w:hAnsi="Arial" w:cs="Arial"/>
        </w:rPr>
      </w:pPr>
      <w:r>
        <w:rPr>
          <w:rFonts w:ascii="Arial" w:hAnsi="Arial" w:cs="Arial"/>
        </w:rPr>
        <w:t>Сабаевского</w:t>
      </w:r>
      <w:r w:rsidR="00534AD2">
        <w:rPr>
          <w:rFonts w:ascii="Arial" w:hAnsi="Arial" w:cs="Arial"/>
        </w:rPr>
        <w:t xml:space="preserve"> сельского поселения</w:t>
      </w:r>
    </w:p>
    <w:p w:rsidR="00534AD2" w:rsidRDefault="00534AD2" w:rsidP="00534AD2">
      <w:pPr>
        <w:tabs>
          <w:tab w:val="left" w:pos="945"/>
        </w:tabs>
        <w:jc w:val="right"/>
        <w:rPr>
          <w:rFonts w:ascii="Arial" w:hAnsi="Arial" w:cs="Arial"/>
        </w:rPr>
      </w:pPr>
      <w:r>
        <w:rPr>
          <w:rFonts w:ascii="Arial" w:hAnsi="Arial" w:cs="Arial"/>
        </w:rPr>
        <w:t xml:space="preserve">Кочкуровского муниципального </w:t>
      </w:r>
    </w:p>
    <w:p w:rsidR="00534AD2" w:rsidRDefault="00E63D6A" w:rsidP="00534AD2">
      <w:pPr>
        <w:tabs>
          <w:tab w:val="left" w:pos="945"/>
        </w:tabs>
        <w:jc w:val="center"/>
        <w:rPr>
          <w:rFonts w:ascii="Arial" w:hAnsi="Arial" w:cs="Arial"/>
        </w:rPr>
      </w:pPr>
      <w:r>
        <w:rPr>
          <w:rFonts w:ascii="Arial" w:hAnsi="Arial" w:cs="Arial"/>
        </w:rPr>
        <w:t xml:space="preserve"> </w:t>
      </w:r>
    </w:p>
    <w:p w:rsidR="00534AD2" w:rsidRDefault="00534AD2" w:rsidP="00534AD2">
      <w:pPr>
        <w:tabs>
          <w:tab w:val="left" w:pos="945"/>
        </w:tabs>
        <w:jc w:val="center"/>
        <w:rPr>
          <w:rFonts w:ascii="Arial" w:hAnsi="Arial" w:cs="Arial"/>
        </w:rPr>
      </w:pPr>
      <w:r>
        <w:rPr>
          <w:rFonts w:ascii="Arial" w:hAnsi="Arial" w:cs="Arial"/>
        </w:rPr>
        <w:t>Рабочая группа</w:t>
      </w:r>
    </w:p>
    <w:p w:rsidR="00534AD2" w:rsidRDefault="00534AD2" w:rsidP="00534AD2">
      <w:pPr>
        <w:tabs>
          <w:tab w:val="left" w:pos="945"/>
        </w:tabs>
        <w:jc w:val="center"/>
        <w:rPr>
          <w:rFonts w:ascii="Arial" w:hAnsi="Arial" w:cs="Arial"/>
        </w:rPr>
      </w:pPr>
      <w:r>
        <w:rPr>
          <w:rFonts w:ascii="Arial" w:hAnsi="Arial" w:cs="Arial"/>
        </w:rPr>
        <w:t xml:space="preserve">по организации и проведению публичных слушаний </w:t>
      </w:r>
      <w:r w:rsidR="00E63D6A">
        <w:rPr>
          <w:rFonts w:ascii="Arial" w:hAnsi="Arial" w:cs="Arial"/>
        </w:rPr>
        <w:t>по проекту внесения изменений  в Правила землепользования и застройки Сабаевского сельского поселения Кочкуровского муниципального района Республики Мордовия и по проекту внесения  изменений в Генеральный план Сабаевского сельского поселения Кочкуровского муниципального района Республики Мордовия</w:t>
      </w:r>
    </w:p>
    <w:p w:rsidR="00534AD2" w:rsidRDefault="00534AD2" w:rsidP="00534AD2">
      <w:pPr>
        <w:tabs>
          <w:tab w:val="left" w:pos="945"/>
        </w:tabs>
        <w:jc w:val="center"/>
        <w:rPr>
          <w:rFonts w:ascii="Arial" w:hAnsi="Arial" w:cs="Arial"/>
        </w:rPr>
      </w:pPr>
    </w:p>
    <w:tbl>
      <w:tblPr>
        <w:tblW w:w="0" w:type="auto"/>
        <w:tblLook w:val="01E0" w:firstRow="1" w:lastRow="1" w:firstColumn="1" w:lastColumn="1" w:noHBand="0" w:noVBand="0"/>
      </w:tblPr>
      <w:tblGrid>
        <w:gridCol w:w="4542"/>
        <w:gridCol w:w="5029"/>
      </w:tblGrid>
      <w:tr w:rsidR="006A3EBC" w:rsidRPr="00424D62" w:rsidTr="006A3EBC">
        <w:trPr>
          <w:gridBefore w:val="1"/>
          <w:wBefore w:w="4542" w:type="dxa"/>
        </w:trPr>
        <w:tc>
          <w:tcPr>
            <w:tcW w:w="5029" w:type="dxa"/>
            <w:shd w:val="clear" w:color="auto" w:fill="FFFFFF"/>
          </w:tcPr>
          <w:p w:rsidR="006A3EBC" w:rsidRPr="00424D62" w:rsidRDefault="006A3EBC" w:rsidP="007950A0">
            <w:pPr>
              <w:tabs>
                <w:tab w:val="left" w:pos="1545"/>
              </w:tabs>
              <w:jc w:val="both"/>
              <w:rPr>
                <w:color w:val="FFFFFF"/>
                <w:sz w:val="28"/>
                <w:szCs w:val="28"/>
                <w:highlight w:val="black"/>
              </w:rPr>
            </w:pPr>
          </w:p>
        </w:tc>
      </w:tr>
      <w:tr w:rsidR="006A3EBC" w:rsidRPr="00424D62" w:rsidTr="006A3EBC">
        <w:trPr>
          <w:trHeight w:val="7425"/>
        </w:trPr>
        <w:tc>
          <w:tcPr>
            <w:tcW w:w="4542" w:type="dxa"/>
            <w:tcBorders>
              <w:top w:val="single" w:sz="6" w:space="0" w:color="000080"/>
            </w:tcBorders>
            <w:shd w:val="clear" w:color="auto" w:fill="FFFFFF"/>
          </w:tcPr>
          <w:p w:rsidR="006A3EBC" w:rsidRPr="00424D62" w:rsidRDefault="006A3EBC" w:rsidP="007950A0">
            <w:pPr>
              <w:tabs>
                <w:tab w:val="left" w:pos="1545"/>
              </w:tabs>
              <w:rPr>
                <w:sz w:val="28"/>
                <w:szCs w:val="28"/>
              </w:rPr>
            </w:pPr>
            <w:r>
              <w:rPr>
                <w:sz w:val="28"/>
                <w:szCs w:val="28"/>
              </w:rPr>
              <w:t>Наумкин Ю.А</w:t>
            </w:r>
            <w:r w:rsidRPr="00424D62">
              <w:rPr>
                <w:sz w:val="28"/>
                <w:szCs w:val="28"/>
              </w:rPr>
              <w:t>.</w:t>
            </w:r>
          </w:p>
          <w:p w:rsidR="006A3EBC" w:rsidRPr="00424D62" w:rsidRDefault="006A3EBC" w:rsidP="007950A0">
            <w:pPr>
              <w:tabs>
                <w:tab w:val="left" w:pos="1545"/>
              </w:tabs>
              <w:rPr>
                <w:sz w:val="28"/>
                <w:szCs w:val="28"/>
              </w:rPr>
            </w:pPr>
          </w:p>
          <w:p w:rsidR="006A3EBC" w:rsidRPr="00424D62" w:rsidRDefault="006A3EBC" w:rsidP="007950A0">
            <w:pPr>
              <w:tabs>
                <w:tab w:val="left" w:pos="1545"/>
              </w:tabs>
              <w:rPr>
                <w:sz w:val="28"/>
                <w:szCs w:val="28"/>
              </w:rPr>
            </w:pPr>
          </w:p>
          <w:p w:rsidR="006A3EBC" w:rsidRPr="00424D62" w:rsidRDefault="006A3EBC" w:rsidP="007950A0">
            <w:pPr>
              <w:tabs>
                <w:tab w:val="left" w:pos="1545"/>
              </w:tabs>
              <w:rPr>
                <w:sz w:val="28"/>
                <w:szCs w:val="28"/>
              </w:rPr>
            </w:pPr>
            <w:r w:rsidRPr="00424D62">
              <w:rPr>
                <w:sz w:val="28"/>
                <w:szCs w:val="28"/>
              </w:rPr>
              <w:t xml:space="preserve">Юркина В.В. </w:t>
            </w:r>
          </w:p>
          <w:p w:rsidR="006A3EBC" w:rsidRPr="00424D62" w:rsidRDefault="006A3EBC" w:rsidP="007950A0">
            <w:pPr>
              <w:tabs>
                <w:tab w:val="left" w:pos="1545"/>
              </w:tabs>
              <w:rPr>
                <w:sz w:val="28"/>
                <w:szCs w:val="28"/>
              </w:rPr>
            </w:pPr>
          </w:p>
          <w:p w:rsidR="006A3EBC" w:rsidRPr="00424D62" w:rsidRDefault="006A3EBC" w:rsidP="007950A0">
            <w:pPr>
              <w:tabs>
                <w:tab w:val="left" w:pos="1545"/>
              </w:tabs>
              <w:rPr>
                <w:sz w:val="28"/>
                <w:szCs w:val="28"/>
              </w:rPr>
            </w:pPr>
          </w:p>
          <w:p w:rsidR="006A3EBC" w:rsidRPr="00424D62" w:rsidRDefault="006A3EBC" w:rsidP="007950A0">
            <w:pPr>
              <w:tabs>
                <w:tab w:val="left" w:pos="1545"/>
              </w:tabs>
              <w:rPr>
                <w:b/>
                <w:bCs/>
                <w:sz w:val="28"/>
                <w:szCs w:val="28"/>
              </w:rPr>
            </w:pPr>
          </w:p>
          <w:p w:rsidR="006A3EBC" w:rsidRPr="00424D62" w:rsidRDefault="006A3EBC" w:rsidP="007950A0">
            <w:pPr>
              <w:tabs>
                <w:tab w:val="left" w:pos="1545"/>
              </w:tabs>
              <w:rPr>
                <w:b/>
                <w:bCs/>
                <w:sz w:val="28"/>
                <w:szCs w:val="28"/>
              </w:rPr>
            </w:pPr>
          </w:p>
          <w:p w:rsidR="006A3EBC" w:rsidRPr="00424D62" w:rsidRDefault="006A3EBC" w:rsidP="007950A0">
            <w:pPr>
              <w:tabs>
                <w:tab w:val="left" w:pos="1545"/>
              </w:tabs>
              <w:rPr>
                <w:sz w:val="28"/>
                <w:szCs w:val="28"/>
              </w:rPr>
            </w:pPr>
            <w:r w:rsidRPr="00424D62">
              <w:rPr>
                <w:sz w:val="28"/>
                <w:szCs w:val="28"/>
              </w:rPr>
              <w:t xml:space="preserve"> </w:t>
            </w:r>
            <w:r w:rsidR="005303A2">
              <w:rPr>
                <w:sz w:val="28"/>
                <w:szCs w:val="28"/>
              </w:rPr>
              <w:t>Пищикова Н.Н</w:t>
            </w:r>
            <w:r w:rsidRPr="00424D62">
              <w:rPr>
                <w:sz w:val="28"/>
                <w:szCs w:val="28"/>
              </w:rPr>
              <w:t xml:space="preserve">. </w:t>
            </w:r>
          </w:p>
          <w:p w:rsidR="006A3EBC" w:rsidRPr="00424D62" w:rsidRDefault="006A3EBC" w:rsidP="007950A0">
            <w:pPr>
              <w:tabs>
                <w:tab w:val="left" w:pos="1545"/>
              </w:tabs>
              <w:rPr>
                <w:sz w:val="28"/>
                <w:szCs w:val="28"/>
              </w:rPr>
            </w:pPr>
          </w:p>
          <w:p w:rsidR="006A3EBC" w:rsidRPr="00424D62" w:rsidRDefault="006A3EBC" w:rsidP="007950A0">
            <w:pPr>
              <w:tabs>
                <w:tab w:val="left" w:pos="1545"/>
              </w:tabs>
              <w:rPr>
                <w:sz w:val="28"/>
                <w:szCs w:val="28"/>
              </w:rPr>
            </w:pPr>
          </w:p>
          <w:p w:rsidR="006A3EBC" w:rsidRPr="00424D62" w:rsidRDefault="006A3EBC" w:rsidP="007950A0">
            <w:pPr>
              <w:tabs>
                <w:tab w:val="left" w:pos="1545"/>
              </w:tabs>
              <w:rPr>
                <w:sz w:val="28"/>
                <w:szCs w:val="28"/>
              </w:rPr>
            </w:pPr>
          </w:p>
          <w:p w:rsidR="006A3EBC" w:rsidRPr="00424D62" w:rsidRDefault="006A3EBC" w:rsidP="007950A0">
            <w:pPr>
              <w:tabs>
                <w:tab w:val="left" w:pos="1545"/>
              </w:tabs>
              <w:rPr>
                <w:b/>
                <w:bCs/>
                <w:sz w:val="28"/>
                <w:szCs w:val="28"/>
              </w:rPr>
            </w:pPr>
          </w:p>
          <w:p w:rsidR="006A3EBC" w:rsidRPr="00424D62" w:rsidRDefault="006A3EBC" w:rsidP="007950A0">
            <w:pPr>
              <w:tabs>
                <w:tab w:val="left" w:pos="1545"/>
              </w:tabs>
              <w:rPr>
                <w:b/>
                <w:bCs/>
                <w:sz w:val="28"/>
                <w:szCs w:val="28"/>
              </w:rPr>
            </w:pPr>
          </w:p>
          <w:p w:rsidR="006A3EBC" w:rsidRPr="00424D62" w:rsidRDefault="006A3EBC" w:rsidP="007950A0">
            <w:pPr>
              <w:tabs>
                <w:tab w:val="left" w:pos="1545"/>
              </w:tabs>
              <w:rPr>
                <w:sz w:val="28"/>
                <w:szCs w:val="28"/>
              </w:rPr>
            </w:pPr>
            <w:r w:rsidRPr="00424D62">
              <w:rPr>
                <w:sz w:val="28"/>
                <w:szCs w:val="28"/>
              </w:rPr>
              <w:t xml:space="preserve">Гулягин И.Н. </w:t>
            </w:r>
          </w:p>
          <w:p w:rsidR="006A3EBC" w:rsidRPr="00424D62" w:rsidRDefault="006A3EBC" w:rsidP="007950A0">
            <w:pPr>
              <w:tabs>
                <w:tab w:val="left" w:pos="1545"/>
              </w:tabs>
              <w:rPr>
                <w:sz w:val="28"/>
                <w:szCs w:val="28"/>
              </w:rPr>
            </w:pPr>
          </w:p>
          <w:p w:rsidR="006A3EBC" w:rsidRPr="00424D62" w:rsidRDefault="006A3EBC" w:rsidP="007950A0">
            <w:pPr>
              <w:tabs>
                <w:tab w:val="left" w:pos="1545"/>
              </w:tabs>
              <w:rPr>
                <w:b/>
                <w:bCs/>
                <w:sz w:val="28"/>
                <w:szCs w:val="28"/>
              </w:rPr>
            </w:pPr>
          </w:p>
          <w:p w:rsidR="005303A2" w:rsidRDefault="005303A2" w:rsidP="007950A0">
            <w:pPr>
              <w:tabs>
                <w:tab w:val="left" w:pos="1545"/>
              </w:tabs>
              <w:rPr>
                <w:sz w:val="28"/>
                <w:szCs w:val="28"/>
              </w:rPr>
            </w:pPr>
          </w:p>
          <w:p w:rsidR="006A3EBC" w:rsidRPr="00424D62" w:rsidRDefault="00E63D6A" w:rsidP="007950A0">
            <w:pPr>
              <w:tabs>
                <w:tab w:val="left" w:pos="1545"/>
              </w:tabs>
              <w:rPr>
                <w:sz w:val="28"/>
                <w:szCs w:val="28"/>
              </w:rPr>
            </w:pPr>
            <w:r>
              <w:rPr>
                <w:sz w:val="28"/>
                <w:szCs w:val="28"/>
              </w:rPr>
              <w:t>Миронов М.Г</w:t>
            </w:r>
            <w:r w:rsidR="006A3EBC" w:rsidRPr="00424D62">
              <w:rPr>
                <w:sz w:val="28"/>
                <w:szCs w:val="28"/>
              </w:rPr>
              <w:t>.</w:t>
            </w:r>
          </w:p>
          <w:p w:rsidR="006A3EBC" w:rsidRPr="00424D62" w:rsidRDefault="006A3EBC" w:rsidP="007950A0">
            <w:pPr>
              <w:tabs>
                <w:tab w:val="left" w:pos="1545"/>
              </w:tabs>
              <w:rPr>
                <w:sz w:val="28"/>
                <w:szCs w:val="28"/>
              </w:rPr>
            </w:pPr>
            <w:r w:rsidRPr="00424D62">
              <w:rPr>
                <w:sz w:val="28"/>
                <w:szCs w:val="28"/>
              </w:rPr>
              <w:t xml:space="preserve"> </w:t>
            </w:r>
          </w:p>
          <w:p w:rsidR="006A3EBC" w:rsidRPr="00424D62" w:rsidRDefault="006A3EBC" w:rsidP="007950A0">
            <w:pPr>
              <w:tabs>
                <w:tab w:val="left" w:pos="1545"/>
              </w:tabs>
              <w:rPr>
                <w:b/>
                <w:bCs/>
                <w:sz w:val="28"/>
                <w:szCs w:val="28"/>
              </w:rPr>
            </w:pPr>
          </w:p>
          <w:p w:rsidR="006A3EBC" w:rsidRPr="00424D62" w:rsidRDefault="006A3EBC" w:rsidP="007950A0">
            <w:pPr>
              <w:tabs>
                <w:tab w:val="left" w:pos="1545"/>
              </w:tabs>
              <w:rPr>
                <w:sz w:val="28"/>
                <w:szCs w:val="28"/>
              </w:rPr>
            </w:pPr>
            <w:r w:rsidRPr="00424D62">
              <w:rPr>
                <w:sz w:val="28"/>
                <w:szCs w:val="28"/>
              </w:rPr>
              <w:t>Кожеваткина Л.Н.</w:t>
            </w:r>
          </w:p>
        </w:tc>
        <w:tc>
          <w:tcPr>
            <w:tcW w:w="5029" w:type="dxa"/>
            <w:tcBorders>
              <w:top w:val="single" w:sz="6" w:space="0" w:color="000080"/>
            </w:tcBorders>
            <w:shd w:val="clear" w:color="auto" w:fill="auto"/>
          </w:tcPr>
          <w:p w:rsidR="006A3EBC" w:rsidRPr="00424D62" w:rsidRDefault="006A3EBC" w:rsidP="007950A0">
            <w:pPr>
              <w:tabs>
                <w:tab w:val="left" w:pos="1545"/>
              </w:tabs>
              <w:jc w:val="both"/>
              <w:rPr>
                <w:b/>
                <w:bCs/>
                <w:sz w:val="28"/>
                <w:szCs w:val="28"/>
              </w:rPr>
            </w:pPr>
            <w:r>
              <w:rPr>
                <w:sz w:val="28"/>
                <w:szCs w:val="28"/>
              </w:rPr>
              <w:t>Глава</w:t>
            </w:r>
            <w:r w:rsidRPr="00424D62">
              <w:rPr>
                <w:sz w:val="28"/>
                <w:szCs w:val="28"/>
              </w:rPr>
              <w:t xml:space="preserve"> Сабаевского сельского поселения, председатель рабочей группы </w:t>
            </w:r>
          </w:p>
          <w:p w:rsidR="006A3EBC" w:rsidRPr="00424D62" w:rsidRDefault="006A3EBC" w:rsidP="007950A0">
            <w:pPr>
              <w:tabs>
                <w:tab w:val="left" w:pos="1545"/>
              </w:tabs>
              <w:jc w:val="both"/>
              <w:rPr>
                <w:sz w:val="28"/>
                <w:szCs w:val="28"/>
              </w:rPr>
            </w:pPr>
          </w:p>
          <w:p w:rsidR="006A3EBC" w:rsidRPr="00424D62" w:rsidRDefault="006A3EBC" w:rsidP="007950A0">
            <w:pPr>
              <w:tabs>
                <w:tab w:val="left" w:pos="1545"/>
              </w:tabs>
              <w:jc w:val="both"/>
              <w:rPr>
                <w:sz w:val="28"/>
                <w:szCs w:val="28"/>
              </w:rPr>
            </w:pPr>
            <w:r w:rsidRPr="00424D62">
              <w:rPr>
                <w:sz w:val="28"/>
                <w:szCs w:val="28"/>
              </w:rPr>
              <w:t>Зам. главы Сабаевского сельского поселения, заместитель председателя рабочей группы</w:t>
            </w:r>
          </w:p>
          <w:p w:rsidR="006A3EBC" w:rsidRPr="00424D62" w:rsidRDefault="006A3EBC" w:rsidP="007950A0">
            <w:pPr>
              <w:tabs>
                <w:tab w:val="left" w:pos="1545"/>
              </w:tabs>
              <w:jc w:val="both"/>
              <w:rPr>
                <w:b/>
                <w:bCs/>
                <w:sz w:val="28"/>
                <w:szCs w:val="28"/>
              </w:rPr>
            </w:pPr>
          </w:p>
          <w:p w:rsidR="006A3EBC" w:rsidRPr="00424D62" w:rsidRDefault="005303A2" w:rsidP="007950A0">
            <w:pPr>
              <w:tabs>
                <w:tab w:val="left" w:pos="1545"/>
              </w:tabs>
              <w:jc w:val="both"/>
              <w:rPr>
                <w:sz w:val="28"/>
                <w:szCs w:val="28"/>
              </w:rPr>
            </w:pPr>
            <w:r>
              <w:rPr>
                <w:sz w:val="28"/>
                <w:szCs w:val="28"/>
              </w:rPr>
              <w:t>Специалист</w:t>
            </w:r>
            <w:r w:rsidR="006A3EBC" w:rsidRPr="00424D62">
              <w:rPr>
                <w:sz w:val="28"/>
                <w:szCs w:val="28"/>
              </w:rPr>
              <w:t xml:space="preserve">  администрации Сабаевского сельского поселения, секретарь рабочей группы</w:t>
            </w:r>
          </w:p>
          <w:p w:rsidR="006A3EBC" w:rsidRPr="00424D62" w:rsidRDefault="006A3EBC" w:rsidP="007950A0">
            <w:pPr>
              <w:tabs>
                <w:tab w:val="left" w:pos="1545"/>
              </w:tabs>
              <w:jc w:val="both"/>
              <w:rPr>
                <w:sz w:val="28"/>
                <w:szCs w:val="28"/>
              </w:rPr>
            </w:pPr>
          </w:p>
          <w:p w:rsidR="006A3EBC" w:rsidRPr="00424D62" w:rsidRDefault="006A3EBC" w:rsidP="007950A0">
            <w:pPr>
              <w:tabs>
                <w:tab w:val="left" w:pos="1545"/>
              </w:tabs>
              <w:jc w:val="both"/>
              <w:rPr>
                <w:sz w:val="28"/>
                <w:szCs w:val="28"/>
              </w:rPr>
            </w:pPr>
            <w:r w:rsidRPr="00424D62">
              <w:rPr>
                <w:sz w:val="28"/>
                <w:szCs w:val="28"/>
              </w:rPr>
              <w:t>Члены рабочей группы:</w:t>
            </w:r>
          </w:p>
          <w:p w:rsidR="006A3EBC" w:rsidRPr="00424D62" w:rsidRDefault="006A3EBC" w:rsidP="007950A0">
            <w:pPr>
              <w:tabs>
                <w:tab w:val="left" w:pos="1545"/>
              </w:tabs>
              <w:jc w:val="both"/>
              <w:rPr>
                <w:sz w:val="28"/>
                <w:szCs w:val="28"/>
              </w:rPr>
            </w:pPr>
          </w:p>
          <w:p w:rsidR="006A3EBC" w:rsidRPr="00424D62" w:rsidRDefault="006A3EBC" w:rsidP="007950A0">
            <w:pPr>
              <w:tabs>
                <w:tab w:val="left" w:pos="1545"/>
              </w:tabs>
              <w:jc w:val="both"/>
              <w:rPr>
                <w:sz w:val="28"/>
                <w:szCs w:val="28"/>
              </w:rPr>
            </w:pPr>
            <w:r w:rsidRPr="00424D62">
              <w:rPr>
                <w:sz w:val="28"/>
                <w:szCs w:val="28"/>
              </w:rPr>
              <w:t>Директор МБОУ «Сабаевская средняя общеобразовательная школа»</w:t>
            </w:r>
          </w:p>
          <w:p w:rsidR="006A3EBC" w:rsidRPr="00424D62" w:rsidRDefault="006A3EBC" w:rsidP="007950A0">
            <w:pPr>
              <w:tabs>
                <w:tab w:val="left" w:pos="1545"/>
              </w:tabs>
              <w:jc w:val="both"/>
              <w:rPr>
                <w:b/>
                <w:bCs/>
                <w:sz w:val="28"/>
                <w:szCs w:val="28"/>
              </w:rPr>
            </w:pPr>
          </w:p>
          <w:p w:rsidR="006A3EBC" w:rsidRPr="00424D62" w:rsidRDefault="006A3EBC" w:rsidP="007950A0">
            <w:pPr>
              <w:tabs>
                <w:tab w:val="left" w:pos="1545"/>
              </w:tabs>
              <w:jc w:val="both"/>
              <w:rPr>
                <w:sz w:val="28"/>
                <w:szCs w:val="28"/>
              </w:rPr>
            </w:pPr>
          </w:p>
          <w:p w:rsidR="00E63D6A" w:rsidRDefault="00E63D6A" w:rsidP="007950A0">
            <w:pPr>
              <w:tabs>
                <w:tab w:val="left" w:pos="1545"/>
              </w:tabs>
              <w:jc w:val="both"/>
              <w:rPr>
                <w:sz w:val="28"/>
                <w:szCs w:val="28"/>
              </w:rPr>
            </w:pPr>
            <w:r>
              <w:rPr>
                <w:sz w:val="28"/>
                <w:szCs w:val="28"/>
              </w:rPr>
              <w:t>Депутат Совета депутатов Сабаевского сельского поселения</w:t>
            </w:r>
          </w:p>
          <w:p w:rsidR="006A3EBC" w:rsidRPr="00424D62" w:rsidRDefault="006A3EBC" w:rsidP="007950A0">
            <w:pPr>
              <w:tabs>
                <w:tab w:val="left" w:pos="1545"/>
              </w:tabs>
              <w:jc w:val="both"/>
              <w:rPr>
                <w:sz w:val="28"/>
                <w:szCs w:val="28"/>
              </w:rPr>
            </w:pPr>
            <w:r w:rsidRPr="00424D62">
              <w:rPr>
                <w:sz w:val="28"/>
                <w:szCs w:val="28"/>
              </w:rPr>
              <w:t xml:space="preserve">  </w:t>
            </w:r>
          </w:p>
          <w:p w:rsidR="006A3EBC" w:rsidRPr="00424D62" w:rsidRDefault="006A3EBC" w:rsidP="007950A0">
            <w:pPr>
              <w:tabs>
                <w:tab w:val="left" w:pos="1545"/>
              </w:tabs>
              <w:jc w:val="both"/>
              <w:rPr>
                <w:sz w:val="28"/>
                <w:szCs w:val="28"/>
              </w:rPr>
            </w:pPr>
            <w:r w:rsidRPr="00424D62">
              <w:rPr>
                <w:sz w:val="28"/>
                <w:szCs w:val="28"/>
              </w:rPr>
              <w:t>Главный бухгалтер администрации</w:t>
            </w:r>
          </w:p>
          <w:p w:rsidR="006A3EBC" w:rsidRPr="00424D62" w:rsidRDefault="006A3EBC" w:rsidP="007950A0">
            <w:pPr>
              <w:tabs>
                <w:tab w:val="left" w:pos="1545"/>
              </w:tabs>
              <w:jc w:val="both"/>
              <w:rPr>
                <w:sz w:val="28"/>
                <w:szCs w:val="28"/>
              </w:rPr>
            </w:pPr>
            <w:r w:rsidRPr="00424D62">
              <w:rPr>
                <w:sz w:val="28"/>
                <w:szCs w:val="28"/>
              </w:rPr>
              <w:t>Сабаевского сельского поселения</w:t>
            </w:r>
          </w:p>
        </w:tc>
      </w:tr>
    </w:tbl>
    <w:p w:rsidR="00534AD2" w:rsidRDefault="00534AD2" w:rsidP="00534AD2">
      <w:pPr>
        <w:shd w:val="clear" w:color="auto" w:fill="FFFFFF"/>
        <w:spacing w:before="5" w:line="322" w:lineRule="exact"/>
        <w:ind w:right="29"/>
        <w:jc w:val="both"/>
        <w:rPr>
          <w:rFonts w:ascii="Arial" w:hAnsi="Arial" w:cs="Arial"/>
        </w:rPr>
      </w:pPr>
    </w:p>
    <w:p w:rsidR="00534AD2" w:rsidRDefault="00534AD2" w:rsidP="00534AD2">
      <w:pPr>
        <w:tabs>
          <w:tab w:val="left" w:pos="945"/>
        </w:tabs>
        <w:jc w:val="center"/>
        <w:rPr>
          <w:rFonts w:ascii="Arial" w:hAnsi="Arial" w:cs="Arial"/>
        </w:rPr>
      </w:pPr>
    </w:p>
    <w:p w:rsidR="00534AD2" w:rsidRDefault="00534AD2" w:rsidP="00534AD2">
      <w:pPr>
        <w:tabs>
          <w:tab w:val="left" w:pos="945"/>
        </w:tabs>
        <w:jc w:val="center"/>
        <w:rPr>
          <w:rFonts w:ascii="Arial" w:hAnsi="Arial" w:cs="Arial"/>
        </w:rPr>
      </w:pPr>
    </w:p>
    <w:p w:rsidR="00534AD2" w:rsidRDefault="00534AD2" w:rsidP="00534AD2">
      <w:pPr>
        <w:tabs>
          <w:tab w:val="left" w:pos="945"/>
        </w:tabs>
        <w:jc w:val="center"/>
        <w:rPr>
          <w:rFonts w:ascii="Arial" w:hAnsi="Arial" w:cs="Arial"/>
        </w:rPr>
      </w:pPr>
    </w:p>
    <w:p w:rsidR="00534AD2" w:rsidRDefault="00534AD2" w:rsidP="00534AD2">
      <w:pPr>
        <w:tabs>
          <w:tab w:val="left" w:pos="945"/>
        </w:tabs>
        <w:jc w:val="center"/>
        <w:rPr>
          <w:rFonts w:ascii="Arial" w:hAnsi="Arial" w:cs="Arial"/>
        </w:rPr>
      </w:pPr>
    </w:p>
    <w:p w:rsidR="00534AD2" w:rsidRDefault="00534AD2" w:rsidP="00534AD2">
      <w:pPr>
        <w:tabs>
          <w:tab w:val="left" w:pos="945"/>
        </w:tabs>
        <w:jc w:val="center"/>
        <w:rPr>
          <w:rFonts w:ascii="Arial" w:hAnsi="Arial" w:cs="Arial"/>
        </w:rPr>
      </w:pPr>
    </w:p>
    <w:p w:rsidR="00534AD2" w:rsidRDefault="00534AD2" w:rsidP="00534AD2">
      <w:pPr>
        <w:tabs>
          <w:tab w:val="left" w:pos="945"/>
        </w:tabs>
        <w:jc w:val="center"/>
        <w:rPr>
          <w:rFonts w:ascii="Arial" w:hAnsi="Arial" w:cs="Arial"/>
        </w:rPr>
      </w:pPr>
    </w:p>
    <w:p w:rsidR="00534AD2" w:rsidRDefault="00534AD2" w:rsidP="00534AD2">
      <w:pPr>
        <w:tabs>
          <w:tab w:val="left" w:pos="945"/>
        </w:tabs>
        <w:jc w:val="center"/>
        <w:rPr>
          <w:rFonts w:ascii="Arial" w:hAnsi="Arial" w:cs="Arial"/>
        </w:rPr>
      </w:pPr>
    </w:p>
    <w:p w:rsidR="00534AD2" w:rsidRDefault="00534AD2" w:rsidP="00534AD2">
      <w:pPr>
        <w:tabs>
          <w:tab w:val="left" w:pos="945"/>
        </w:tabs>
        <w:jc w:val="center"/>
        <w:rPr>
          <w:rFonts w:ascii="Arial" w:hAnsi="Arial" w:cs="Arial"/>
        </w:rPr>
      </w:pPr>
    </w:p>
    <w:p w:rsidR="00534AD2" w:rsidRDefault="00534AD2" w:rsidP="00534AD2">
      <w:pPr>
        <w:tabs>
          <w:tab w:val="left" w:pos="945"/>
        </w:tabs>
        <w:jc w:val="center"/>
        <w:rPr>
          <w:rFonts w:ascii="Arial" w:hAnsi="Arial" w:cs="Arial"/>
        </w:rPr>
      </w:pPr>
    </w:p>
    <w:p w:rsidR="00534AD2" w:rsidRDefault="00534AD2" w:rsidP="00534AD2">
      <w:pPr>
        <w:tabs>
          <w:tab w:val="left" w:pos="945"/>
        </w:tabs>
        <w:jc w:val="right"/>
        <w:rPr>
          <w:rFonts w:ascii="Arial" w:hAnsi="Arial" w:cs="Arial"/>
        </w:rPr>
      </w:pPr>
      <w:r>
        <w:rPr>
          <w:rFonts w:ascii="Arial" w:hAnsi="Arial" w:cs="Arial"/>
        </w:rPr>
        <w:t xml:space="preserve">                                                               Приложение № 4</w:t>
      </w:r>
    </w:p>
    <w:p w:rsidR="00534AD2" w:rsidRDefault="00534AD2" w:rsidP="00534AD2">
      <w:pPr>
        <w:tabs>
          <w:tab w:val="left" w:pos="945"/>
        </w:tabs>
        <w:jc w:val="right"/>
        <w:rPr>
          <w:rFonts w:ascii="Arial" w:hAnsi="Arial" w:cs="Arial"/>
        </w:rPr>
      </w:pPr>
      <w:r>
        <w:rPr>
          <w:rFonts w:ascii="Arial" w:hAnsi="Arial" w:cs="Arial"/>
        </w:rPr>
        <w:t>к решению Совета депутатов</w:t>
      </w:r>
    </w:p>
    <w:p w:rsidR="00534AD2" w:rsidRDefault="006A3EBC" w:rsidP="00534AD2">
      <w:pPr>
        <w:tabs>
          <w:tab w:val="left" w:pos="945"/>
        </w:tabs>
        <w:jc w:val="right"/>
        <w:rPr>
          <w:rFonts w:ascii="Arial" w:hAnsi="Arial" w:cs="Arial"/>
        </w:rPr>
      </w:pPr>
      <w:r>
        <w:rPr>
          <w:rFonts w:ascii="Arial" w:hAnsi="Arial" w:cs="Arial"/>
        </w:rPr>
        <w:t xml:space="preserve">Сабаевского </w:t>
      </w:r>
      <w:r w:rsidR="00534AD2">
        <w:rPr>
          <w:rFonts w:ascii="Arial" w:hAnsi="Arial" w:cs="Arial"/>
        </w:rPr>
        <w:t xml:space="preserve">сельского поселения </w:t>
      </w:r>
    </w:p>
    <w:p w:rsidR="00534AD2" w:rsidRDefault="00534AD2" w:rsidP="00534AD2">
      <w:pPr>
        <w:tabs>
          <w:tab w:val="left" w:pos="945"/>
        </w:tabs>
        <w:jc w:val="right"/>
        <w:rPr>
          <w:rFonts w:ascii="Arial" w:hAnsi="Arial" w:cs="Arial"/>
        </w:rPr>
      </w:pPr>
      <w:r>
        <w:rPr>
          <w:rFonts w:ascii="Arial" w:hAnsi="Arial" w:cs="Arial"/>
        </w:rPr>
        <w:t>Кочкуровского муниципальногорайона</w:t>
      </w:r>
    </w:p>
    <w:p w:rsidR="00534AD2" w:rsidRDefault="00E63D6A" w:rsidP="00534AD2">
      <w:pPr>
        <w:tabs>
          <w:tab w:val="left" w:pos="945"/>
        </w:tabs>
        <w:jc w:val="center"/>
        <w:rPr>
          <w:rFonts w:ascii="Arial" w:hAnsi="Arial" w:cs="Arial"/>
        </w:rPr>
      </w:pPr>
      <w:r>
        <w:rPr>
          <w:rFonts w:ascii="Arial" w:hAnsi="Arial" w:cs="Arial"/>
        </w:rPr>
        <w:t xml:space="preserve"> </w:t>
      </w:r>
    </w:p>
    <w:p w:rsidR="00534AD2" w:rsidRDefault="00534AD2" w:rsidP="00534AD2">
      <w:pPr>
        <w:jc w:val="both"/>
        <w:rPr>
          <w:rFonts w:ascii="Arial" w:hAnsi="Arial" w:cs="Arial"/>
        </w:rPr>
      </w:pPr>
    </w:p>
    <w:p w:rsidR="00534AD2" w:rsidRDefault="00534AD2" w:rsidP="00534AD2">
      <w:pPr>
        <w:ind w:left="3060" w:hanging="3060"/>
        <w:jc w:val="center"/>
        <w:rPr>
          <w:rFonts w:ascii="Arial" w:hAnsi="Arial" w:cs="Arial"/>
        </w:rPr>
      </w:pPr>
      <w:r>
        <w:rPr>
          <w:rFonts w:ascii="Arial" w:hAnsi="Arial" w:cs="Arial"/>
        </w:rPr>
        <w:t xml:space="preserve">Форма </w:t>
      </w:r>
    </w:p>
    <w:p w:rsidR="00534AD2" w:rsidRDefault="00534AD2" w:rsidP="00534AD2">
      <w:pPr>
        <w:jc w:val="center"/>
        <w:rPr>
          <w:rFonts w:ascii="Arial" w:hAnsi="Arial" w:cs="Arial"/>
        </w:rPr>
      </w:pPr>
      <w:r>
        <w:rPr>
          <w:rFonts w:ascii="Arial" w:hAnsi="Arial" w:cs="Arial"/>
        </w:rPr>
        <w:t xml:space="preserve">внесения предложений </w:t>
      </w:r>
      <w:r w:rsidR="00E63D6A">
        <w:rPr>
          <w:rFonts w:ascii="Arial" w:hAnsi="Arial" w:cs="Arial"/>
        </w:rPr>
        <w:t>по проекту внесения изменений  в Правила землепользования и застройки Сабаевского сельского поселения Кочкуровского муниципального района Республики Мордовия и по проекту внесения  изменений в Генеральный план Сабаевского сельского поселения Кочкуровского муниципального района Республики Мордовия</w:t>
      </w:r>
    </w:p>
    <w:p w:rsidR="00534AD2" w:rsidRDefault="00534AD2" w:rsidP="00534AD2">
      <w:pPr>
        <w:jc w:val="center"/>
        <w:rPr>
          <w:rFonts w:ascii="Arial" w:hAnsi="Arial" w:cs="Arial"/>
        </w:rPr>
      </w:pPr>
    </w:p>
    <w:p w:rsidR="00534AD2" w:rsidRDefault="00534AD2" w:rsidP="00534AD2">
      <w:pPr>
        <w:rPr>
          <w:rFonts w:ascii="Arial" w:hAnsi="Arial" w:cs="Arial"/>
        </w:rPr>
      </w:pPr>
    </w:p>
    <w:p w:rsidR="00534AD2" w:rsidRDefault="00534AD2" w:rsidP="00534AD2">
      <w:pPr>
        <w:rPr>
          <w:rFonts w:ascii="Arial" w:hAnsi="Arial" w:cs="Arial"/>
        </w:rPr>
      </w:pPr>
    </w:p>
    <w:p w:rsidR="00534AD2" w:rsidRDefault="00534AD2" w:rsidP="00534AD2">
      <w:pPr>
        <w:rPr>
          <w:rFonts w:ascii="Arial" w:hAnsi="Arial" w:cs="Arial"/>
        </w:rPr>
      </w:pPr>
    </w:p>
    <w:p w:rsidR="00534AD2" w:rsidRDefault="00534AD2" w:rsidP="00534AD2">
      <w:pPr>
        <w:spacing w:after="576" w:line="1" w:lineRule="exact"/>
        <w:jc w:val="center"/>
        <w:rPr>
          <w:rFonts w:ascii="Arial" w:hAnsi="Arial" w:cs="Arial"/>
        </w:rPr>
      </w:pPr>
    </w:p>
    <w:tbl>
      <w:tblPr>
        <w:tblW w:w="0" w:type="auto"/>
        <w:tblInd w:w="40" w:type="dxa"/>
        <w:tblLayout w:type="fixed"/>
        <w:tblCellMar>
          <w:left w:w="40" w:type="dxa"/>
          <w:right w:w="40" w:type="dxa"/>
        </w:tblCellMar>
        <w:tblLook w:val="0000" w:firstRow="0" w:lastRow="0" w:firstColumn="0" w:lastColumn="0" w:noHBand="0" w:noVBand="0"/>
      </w:tblPr>
      <w:tblGrid>
        <w:gridCol w:w="547"/>
        <w:gridCol w:w="917"/>
        <w:gridCol w:w="1445"/>
        <w:gridCol w:w="936"/>
        <w:gridCol w:w="1430"/>
        <w:gridCol w:w="1314"/>
        <w:gridCol w:w="1050"/>
        <w:gridCol w:w="1533"/>
        <w:gridCol w:w="865"/>
      </w:tblGrid>
      <w:tr w:rsidR="00534AD2" w:rsidTr="00534AD2">
        <w:trPr>
          <w:trHeight w:val="615"/>
        </w:trPr>
        <w:tc>
          <w:tcPr>
            <w:tcW w:w="547" w:type="dxa"/>
            <w:vMerge w:val="restart"/>
            <w:tcBorders>
              <w:top w:val="single" w:sz="6" w:space="0" w:color="auto"/>
              <w:left w:val="single" w:sz="6" w:space="0" w:color="auto"/>
              <w:bottom w:val="nil"/>
              <w:right w:val="single" w:sz="6" w:space="0" w:color="auto"/>
            </w:tcBorders>
            <w:shd w:val="clear" w:color="auto" w:fill="FFFFFF"/>
          </w:tcPr>
          <w:p w:rsidR="00534AD2" w:rsidRDefault="00534AD2">
            <w:pPr>
              <w:shd w:val="clear" w:color="auto" w:fill="FFFFFF"/>
              <w:spacing w:line="283" w:lineRule="exact"/>
              <w:ind w:left="5"/>
              <w:rPr>
                <w:rFonts w:ascii="Arial" w:hAnsi="Arial" w:cs="Arial"/>
              </w:rPr>
            </w:pPr>
            <w:r>
              <w:rPr>
                <w:rFonts w:ascii="Arial" w:hAnsi="Arial" w:cs="Arial"/>
              </w:rPr>
              <w:t xml:space="preserve">№ </w:t>
            </w:r>
            <w:r>
              <w:rPr>
                <w:rFonts w:ascii="Arial" w:hAnsi="Arial" w:cs="Arial"/>
                <w:spacing w:val="-3"/>
              </w:rPr>
              <w:t>п/п</w:t>
            </w:r>
          </w:p>
          <w:p w:rsidR="00534AD2" w:rsidRDefault="00534AD2">
            <w:pPr>
              <w:rPr>
                <w:rFonts w:ascii="Arial" w:hAnsi="Arial" w:cs="Arial"/>
              </w:rPr>
            </w:pPr>
          </w:p>
          <w:p w:rsidR="00534AD2" w:rsidRDefault="00534AD2">
            <w:pPr>
              <w:rPr>
                <w:rFonts w:ascii="Arial" w:hAnsi="Arial" w:cs="Arial"/>
              </w:rPr>
            </w:pPr>
          </w:p>
        </w:tc>
        <w:tc>
          <w:tcPr>
            <w:tcW w:w="917" w:type="dxa"/>
            <w:vMerge w:val="restart"/>
            <w:tcBorders>
              <w:top w:val="single" w:sz="6" w:space="0" w:color="auto"/>
              <w:left w:val="single" w:sz="6" w:space="0" w:color="auto"/>
              <w:bottom w:val="nil"/>
              <w:right w:val="single" w:sz="6" w:space="0" w:color="auto"/>
            </w:tcBorders>
            <w:shd w:val="clear" w:color="auto" w:fill="FFFFFF"/>
          </w:tcPr>
          <w:p w:rsidR="00534AD2" w:rsidRDefault="00534AD2">
            <w:pPr>
              <w:shd w:val="clear" w:color="auto" w:fill="FFFFFF"/>
              <w:rPr>
                <w:rFonts w:ascii="Arial" w:hAnsi="Arial" w:cs="Arial"/>
              </w:rPr>
            </w:pPr>
            <w:r>
              <w:rPr>
                <w:rFonts w:ascii="Arial" w:hAnsi="Arial" w:cs="Arial"/>
                <w:spacing w:val="-5"/>
              </w:rPr>
              <w:t>Глава,</w:t>
            </w:r>
          </w:p>
          <w:p w:rsidR="00534AD2" w:rsidRDefault="00534AD2">
            <w:pPr>
              <w:shd w:val="clear" w:color="auto" w:fill="FFFFFF"/>
              <w:rPr>
                <w:rFonts w:ascii="Arial" w:hAnsi="Arial" w:cs="Arial"/>
              </w:rPr>
            </w:pPr>
            <w:r>
              <w:rPr>
                <w:rFonts w:ascii="Arial" w:hAnsi="Arial" w:cs="Arial"/>
                <w:spacing w:val="-3"/>
              </w:rPr>
              <w:t>статья</w:t>
            </w:r>
            <w:r>
              <w:rPr>
                <w:rFonts w:ascii="Arial" w:hAnsi="Arial" w:cs="Arial"/>
              </w:rPr>
              <w:t>,</w:t>
            </w:r>
          </w:p>
          <w:p w:rsidR="00534AD2" w:rsidRDefault="00534AD2">
            <w:pPr>
              <w:rPr>
                <w:rFonts w:ascii="Arial" w:hAnsi="Arial" w:cs="Arial"/>
              </w:rPr>
            </w:pPr>
            <w:r>
              <w:rPr>
                <w:rFonts w:ascii="Arial" w:hAnsi="Arial" w:cs="Arial"/>
              </w:rPr>
              <w:t>пункт</w:t>
            </w:r>
          </w:p>
          <w:p w:rsidR="00534AD2" w:rsidRDefault="00534AD2">
            <w:pPr>
              <w:rPr>
                <w:rFonts w:ascii="Arial" w:hAnsi="Arial" w:cs="Arial"/>
              </w:rPr>
            </w:pPr>
          </w:p>
        </w:tc>
        <w:tc>
          <w:tcPr>
            <w:tcW w:w="1445" w:type="dxa"/>
            <w:vMerge w:val="restart"/>
            <w:tcBorders>
              <w:top w:val="single" w:sz="6" w:space="0" w:color="auto"/>
              <w:left w:val="single" w:sz="6" w:space="0" w:color="auto"/>
              <w:bottom w:val="nil"/>
              <w:right w:val="single" w:sz="6" w:space="0" w:color="auto"/>
            </w:tcBorders>
            <w:shd w:val="clear" w:color="auto" w:fill="FFFFFF"/>
          </w:tcPr>
          <w:p w:rsidR="00534AD2" w:rsidRDefault="00534AD2">
            <w:pPr>
              <w:shd w:val="clear" w:color="auto" w:fill="FFFFFF"/>
              <w:ind w:left="5"/>
              <w:rPr>
                <w:rFonts w:ascii="Arial" w:hAnsi="Arial" w:cs="Arial"/>
              </w:rPr>
            </w:pPr>
            <w:r>
              <w:rPr>
                <w:rFonts w:ascii="Arial" w:hAnsi="Arial" w:cs="Arial"/>
              </w:rPr>
              <w:t>Текст</w:t>
            </w:r>
          </w:p>
          <w:p w:rsidR="00534AD2" w:rsidRDefault="00534AD2">
            <w:pPr>
              <w:shd w:val="clear" w:color="auto" w:fill="FFFFFF"/>
              <w:rPr>
                <w:rFonts w:ascii="Arial" w:hAnsi="Arial" w:cs="Arial"/>
              </w:rPr>
            </w:pPr>
            <w:r>
              <w:rPr>
                <w:rFonts w:ascii="Arial" w:hAnsi="Arial" w:cs="Arial"/>
              </w:rPr>
              <w:t>первоначальный</w:t>
            </w:r>
          </w:p>
        </w:tc>
        <w:tc>
          <w:tcPr>
            <w:tcW w:w="936" w:type="dxa"/>
            <w:vMerge w:val="restart"/>
            <w:tcBorders>
              <w:top w:val="single" w:sz="6" w:space="0" w:color="auto"/>
              <w:left w:val="single" w:sz="6" w:space="0" w:color="auto"/>
              <w:bottom w:val="nil"/>
              <w:right w:val="single" w:sz="6" w:space="0" w:color="auto"/>
            </w:tcBorders>
            <w:shd w:val="clear" w:color="auto" w:fill="FFFFFF"/>
          </w:tcPr>
          <w:p w:rsidR="00534AD2" w:rsidRDefault="00534AD2">
            <w:pPr>
              <w:shd w:val="clear" w:color="auto" w:fill="FFFFFF"/>
              <w:ind w:left="5"/>
              <w:rPr>
                <w:rFonts w:ascii="Arial" w:hAnsi="Arial" w:cs="Arial"/>
              </w:rPr>
            </w:pPr>
            <w:r>
              <w:rPr>
                <w:rFonts w:ascii="Arial" w:hAnsi="Arial" w:cs="Arial"/>
              </w:rPr>
              <w:t>Текст</w:t>
            </w:r>
          </w:p>
          <w:p w:rsidR="00534AD2" w:rsidRDefault="00534AD2">
            <w:pPr>
              <w:shd w:val="clear" w:color="auto" w:fill="FFFFFF"/>
              <w:suppressAutoHyphens/>
              <w:spacing w:line="278" w:lineRule="exact"/>
              <w:ind w:right="91"/>
              <w:rPr>
                <w:rFonts w:ascii="Arial" w:hAnsi="Arial" w:cs="Arial"/>
              </w:rPr>
            </w:pPr>
            <w:r>
              <w:rPr>
                <w:rFonts w:ascii="Arial" w:hAnsi="Arial" w:cs="Arial"/>
              </w:rPr>
              <w:t>поправки</w:t>
            </w:r>
          </w:p>
        </w:tc>
        <w:tc>
          <w:tcPr>
            <w:tcW w:w="1430" w:type="dxa"/>
            <w:vMerge w:val="restart"/>
            <w:tcBorders>
              <w:top w:val="single" w:sz="6" w:space="0" w:color="auto"/>
              <w:left w:val="single" w:sz="6" w:space="0" w:color="auto"/>
              <w:bottom w:val="nil"/>
              <w:right w:val="single" w:sz="6" w:space="0" w:color="auto"/>
            </w:tcBorders>
            <w:shd w:val="clear" w:color="auto" w:fill="FFFFFF"/>
          </w:tcPr>
          <w:p w:rsidR="00534AD2" w:rsidRDefault="00534AD2">
            <w:pPr>
              <w:shd w:val="clear" w:color="auto" w:fill="FFFFFF"/>
              <w:rPr>
                <w:rFonts w:ascii="Arial" w:hAnsi="Arial" w:cs="Arial"/>
              </w:rPr>
            </w:pPr>
            <w:r>
              <w:rPr>
                <w:rFonts w:ascii="Arial" w:hAnsi="Arial" w:cs="Arial"/>
              </w:rPr>
              <w:t>Текст</w:t>
            </w:r>
          </w:p>
          <w:p w:rsidR="00534AD2" w:rsidRDefault="00534AD2">
            <w:pPr>
              <w:shd w:val="clear" w:color="auto" w:fill="FFFFFF"/>
              <w:rPr>
                <w:rFonts w:ascii="Arial" w:hAnsi="Arial" w:cs="Arial"/>
              </w:rPr>
            </w:pPr>
            <w:r>
              <w:rPr>
                <w:rFonts w:ascii="Arial" w:hAnsi="Arial" w:cs="Arial"/>
                <w:spacing w:val="-4"/>
              </w:rPr>
              <w:t>с</w:t>
            </w:r>
          </w:p>
          <w:p w:rsidR="00534AD2" w:rsidRDefault="00534AD2">
            <w:pPr>
              <w:shd w:val="clear" w:color="auto" w:fill="FFFFFF"/>
              <w:rPr>
                <w:rFonts w:ascii="Arial" w:hAnsi="Arial" w:cs="Arial"/>
              </w:rPr>
            </w:pPr>
            <w:r>
              <w:rPr>
                <w:rFonts w:ascii="Arial" w:hAnsi="Arial" w:cs="Arial"/>
              </w:rPr>
              <w:t>учетом</w:t>
            </w:r>
          </w:p>
          <w:p w:rsidR="00534AD2" w:rsidRDefault="00534AD2">
            <w:pPr>
              <w:shd w:val="clear" w:color="auto" w:fill="FFFFFF"/>
              <w:rPr>
                <w:rFonts w:ascii="Arial" w:hAnsi="Arial" w:cs="Arial"/>
              </w:rPr>
            </w:pPr>
            <w:r>
              <w:rPr>
                <w:rFonts w:ascii="Arial" w:hAnsi="Arial" w:cs="Arial"/>
              </w:rPr>
              <w:t>поправки</w:t>
            </w:r>
          </w:p>
        </w:tc>
        <w:tc>
          <w:tcPr>
            <w:tcW w:w="4762" w:type="dxa"/>
            <w:gridSpan w:val="4"/>
            <w:tcBorders>
              <w:top w:val="single" w:sz="6" w:space="0" w:color="auto"/>
              <w:left w:val="single" w:sz="6" w:space="0" w:color="auto"/>
              <w:bottom w:val="nil"/>
              <w:right w:val="single" w:sz="6" w:space="0" w:color="auto"/>
            </w:tcBorders>
            <w:shd w:val="clear" w:color="auto" w:fill="FFFFFF"/>
          </w:tcPr>
          <w:p w:rsidR="00534AD2" w:rsidRDefault="00534AD2">
            <w:pPr>
              <w:shd w:val="clear" w:color="auto" w:fill="FFFFFF"/>
              <w:ind w:left="917"/>
              <w:rPr>
                <w:rFonts w:ascii="Arial" w:hAnsi="Arial" w:cs="Arial"/>
              </w:rPr>
            </w:pPr>
            <w:r>
              <w:rPr>
                <w:rFonts w:ascii="Arial" w:hAnsi="Arial" w:cs="Arial"/>
              </w:rPr>
              <w:t>Кем внесена поправка</w:t>
            </w:r>
          </w:p>
        </w:tc>
      </w:tr>
      <w:tr w:rsidR="00534AD2" w:rsidTr="00534AD2">
        <w:trPr>
          <w:trHeight w:val="2610"/>
        </w:trPr>
        <w:tc>
          <w:tcPr>
            <w:tcW w:w="547" w:type="dxa"/>
            <w:vMerge/>
            <w:tcBorders>
              <w:top w:val="single" w:sz="6" w:space="0" w:color="auto"/>
              <w:left w:val="single" w:sz="6" w:space="0" w:color="auto"/>
              <w:bottom w:val="nil"/>
              <w:right w:val="single" w:sz="6" w:space="0" w:color="auto"/>
            </w:tcBorders>
            <w:vAlign w:val="center"/>
          </w:tcPr>
          <w:p w:rsidR="00534AD2" w:rsidRDefault="00534AD2">
            <w:pPr>
              <w:rPr>
                <w:rFonts w:ascii="Arial" w:hAnsi="Arial" w:cs="Arial"/>
              </w:rPr>
            </w:pPr>
          </w:p>
        </w:tc>
        <w:tc>
          <w:tcPr>
            <w:tcW w:w="917" w:type="dxa"/>
            <w:vMerge/>
            <w:tcBorders>
              <w:top w:val="single" w:sz="6" w:space="0" w:color="auto"/>
              <w:left w:val="single" w:sz="6" w:space="0" w:color="auto"/>
              <w:bottom w:val="nil"/>
              <w:right w:val="single" w:sz="6" w:space="0" w:color="auto"/>
            </w:tcBorders>
            <w:vAlign w:val="center"/>
          </w:tcPr>
          <w:p w:rsidR="00534AD2" w:rsidRDefault="00534AD2">
            <w:pPr>
              <w:rPr>
                <w:rFonts w:ascii="Arial" w:hAnsi="Arial" w:cs="Arial"/>
              </w:rPr>
            </w:pPr>
          </w:p>
        </w:tc>
        <w:tc>
          <w:tcPr>
            <w:tcW w:w="1445" w:type="dxa"/>
            <w:vMerge/>
            <w:tcBorders>
              <w:top w:val="single" w:sz="6" w:space="0" w:color="auto"/>
              <w:left w:val="single" w:sz="6" w:space="0" w:color="auto"/>
              <w:bottom w:val="nil"/>
              <w:right w:val="single" w:sz="6" w:space="0" w:color="auto"/>
            </w:tcBorders>
            <w:vAlign w:val="center"/>
          </w:tcPr>
          <w:p w:rsidR="00534AD2" w:rsidRDefault="00534AD2">
            <w:pPr>
              <w:rPr>
                <w:rFonts w:ascii="Arial" w:hAnsi="Arial" w:cs="Arial"/>
              </w:rPr>
            </w:pPr>
          </w:p>
        </w:tc>
        <w:tc>
          <w:tcPr>
            <w:tcW w:w="936" w:type="dxa"/>
            <w:vMerge/>
            <w:tcBorders>
              <w:top w:val="single" w:sz="6" w:space="0" w:color="auto"/>
              <w:left w:val="single" w:sz="6" w:space="0" w:color="auto"/>
              <w:bottom w:val="nil"/>
              <w:right w:val="single" w:sz="6" w:space="0" w:color="auto"/>
            </w:tcBorders>
            <w:vAlign w:val="center"/>
          </w:tcPr>
          <w:p w:rsidR="00534AD2" w:rsidRDefault="00534AD2">
            <w:pPr>
              <w:rPr>
                <w:rFonts w:ascii="Arial" w:hAnsi="Arial" w:cs="Arial"/>
              </w:rPr>
            </w:pPr>
          </w:p>
        </w:tc>
        <w:tc>
          <w:tcPr>
            <w:tcW w:w="1430" w:type="dxa"/>
            <w:vMerge/>
            <w:tcBorders>
              <w:top w:val="single" w:sz="6" w:space="0" w:color="auto"/>
              <w:left w:val="single" w:sz="6" w:space="0" w:color="auto"/>
              <w:bottom w:val="nil"/>
              <w:right w:val="single" w:sz="6" w:space="0" w:color="auto"/>
            </w:tcBorders>
            <w:vAlign w:val="center"/>
          </w:tcPr>
          <w:p w:rsidR="00534AD2" w:rsidRDefault="00534AD2">
            <w:pPr>
              <w:rPr>
                <w:rFonts w:ascii="Arial" w:hAnsi="Arial" w:cs="Arial"/>
              </w:rPr>
            </w:pPr>
          </w:p>
        </w:tc>
        <w:tc>
          <w:tcPr>
            <w:tcW w:w="1314" w:type="dxa"/>
            <w:tcBorders>
              <w:top w:val="single" w:sz="6" w:space="0" w:color="auto"/>
              <w:left w:val="single" w:sz="6" w:space="0" w:color="auto"/>
              <w:bottom w:val="nil"/>
              <w:right w:val="single" w:sz="6" w:space="0" w:color="auto"/>
            </w:tcBorders>
            <w:shd w:val="clear" w:color="auto" w:fill="FFFFFF"/>
          </w:tcPr>
          <w:p w:rsidR="00534AD2" w:rsidRDefault="00534AD2">
            <w:pPr>
              <w:shd w:val="clear" w:color="auto" w:fill="FFFFFF"/>
              <w:ind w:left="5"/>
              <w:rPr>
                <w:rFonts w:ascii="Arial" w:hAnsi="Arial" w:cs="Arial"/>
              </w:rPr>
            </w:pPr>
            <w:r>
              <w:rPr>
                <w:rFonts w:ascii="Arial" w:hAnsi="Arial" w:cs="Arial"/>
                <w:spacing w:val="-2"/>
              </w:rPr>
              <w:t>Фамилия,</w:t>
            </w:r>
          </w:p>
          <w:p w:rsidR="00534AD2" w:rsidRDefault="00534AD2">
            <w:pPr>
              <w:shd w:val="clear" w:color="auto" w:fill="FFFFFF"/>
              <w:ind w:left="5"/>
              <w:rPr>
                <w:rFonts w:ascii="Arial" w:hAnsi="Arial" w:cs="Arial"/>
              </w:rPr>
            </w:pPr>
            <w:r>
              <w:rPr>
                <w:rFonts w:ascii="Arial" w:hAnsi="Arial" w:cs="Arial"/>
              </w:rPr>
              <w:t>имя,</w:t>
            </w:r>
          </w:p>
          <w:p w:rsidR="00534AD2" w:rsidRDefault="00534AD2">
            <w:pPr>
              <w:shd w:val="clear" w:color="auto" w:fill="FFFFFF"/>
              <w:rPr>
                <w:rFonts w:ascii="Arial" w:hAnsi="Arial" w:cs="Arial"/>
              </w:rPr>
            </w:pPr>
            <w:r>
              <w:rPr>
                <w:rFonts w:ascii="Arial" w:hAnsi="Arial" w:cs="Arial"/>
                <w:spacing w:val="-3"/>
              </w:rPr>
              <w:t>отчество</w:t>
            </w:r>
          </w:p>
          <w:p w:rsidR="00534AD2" w:rsidRDefault="00534AD2">
            <w:pPr>
              <w:shd w:val="clear" w:color="auto" w:fill="FFFFFF"/>
              <w:suppressAutoHyphens/>
              <w:rPr>
                <w:rFonts w:ascii="Arial" w:hAnsi="Arial" w:cs="Arial"/>
                <w:spacing w:val="-3"/>
              </w:rPr>
            </w:pPr>
            <w:r>
              <w:rPr>
                <w:rFonts w:ascii="Arial" w:hAnsi="Arial" w:cs="Arial"/>
                <w:spacing w:val="-3"/>
              </w:rPr>
              <w:t>граждани-</w:t>
            </w:r>
          </w:p>
          <w:p w:rsidR="00534AD2" w:rsidRDefault="00534AD2">
            <w:pPr>
              <w:shd w:val="clear" w:color="auto" w:fill="FFFFFF"/>
              <w:suppressAutoHyphens/>
              <w:rPr>
                <w:rFonts w:ascii="Arial" w:hAnsi="Arial" w:cs="Arial"/>
              </w:rPr>
            </w:pPr>
            <w:r>
              <w:rPr>
                <w:rFonts w:ascii="Arial" w:hAnsi="Arial" w:cs="Arial"/>
                <w:spacing w:val="-3"/>
              </w:rPr>
              <w:t>на</w:t>
            </w:r>
            <w:r>
              <w:rPr>
                <w:rFonts w:ascii="Arial" w:hAnsi="Arial" w:cs="Arial"/>
              </w:rPr>
              <w:t>,</w:t>
            </w:r>
          </w:p>
          <w:p w:rsidR="00534AD2" w:rsidRDefault="00534AD2">
            <w:pPr>
              <w:shd w:val="clear" w:color="auto" w:fill="FFFFFF"/>
              <w:suppressAutoHyphens/>
              <w:spacing w:line="278" w:lineRule="exact"/>
              <w:rPr>
                <w:rFonts w:ascii="Arial" w:hAnsi="Arial" w:cs="Arial"/>
              </w:rPr>
            </w:pPr>
            <w:r>
              <w:rPr>
                <w:rFonts w:ascii="Arial" w:hAnsi="Arial" w:cs="Arial"/>
                <w:spacing w:val="-3"/>
              </w:rPr>
              <w:t>внесше</w:t>
            </w:r>
            <w:r>
              <w:rPr>
                <w:rFonts w:ascii="Arial" w:hAnsi="Arial" w:cs="Arial"/>
              </w:rPr>
              <w:t>го</w:t>
            </w:r>
          </w:p>
          <w:p w:rsidR="00534AD2" w:rsidRDefault="00534AD2">
            <w:pPr>
              <w:shd w:val="clear" w:color="auto" w:fill="FFFFFF"/>
              <w:suppressAutoHyphens/>
              <w:spacing w:line="278" w:lineRule="exact"/>
              <w:ind w:firstLine="5"/>
              <w:rPr>
                <w:rFonts w:ascii="Arial" w:hAnsi="Arial" w:cs="Arial"/>
              </w:rPr>
            </w:pPr>
            <w:r>
              <w:rPr>
                <w:rFonts w:ascii="Arial" w:hAnsi="Arial" w:cs="Arial"/>
                <w:spacing w:val="-3"/>
              </w:rPr>
              <w:t xml:space="preserve">предложе- </w:t>
            </w:r>
            <w:r>
              <w:rPr>
                <w:rFonts w:ascii="Arial" w:hAnsi="Arial" w:cs="Arial"/>
              </w:rPr>
              <w:t>ния</w:t>
            </w:r>
          </w:p>
        </w:tc>
        <w:tc>
          <w:tcPr>
            <w:tcW w:w="1050" w:type="dxa"/>
            <w:tcBorders>
              <w:top w:val="single" w:sz="6" w:space="0" w:color="auto"/>
              <w:left w:val="single" w:sz="6" w:space="0" w:color="auto"/>
              <w:bottom w:val="nil"/>
              <w:right w:val="single" w:sz="6" w:space="0" w:color="auto"/>
            </w:tcBorders>
            <w:shd w:val="clear" w:color="auto" w:fill="FFFFFF"/>
          </w:tcPr>
          <w:p w:rsidR="00534AD2" w:rsidRDefault="00534AD2">
            <w:pPr>
              <w:shd w:val="clear" w:color="auto" w:fill="FFFFFF"/>
              <w:suppressAutoHyphens/>
              <w:rPr>
                <w:rFonts w:ascii="Arial" w:hAnsi="Arial" w:cs="Arial"/>
              </w:rPr>
            </w:pPr>
            <w:r>
              <w:rPr>
                <w:rFonts w:ascii="Arial" w:hAnsi="Arial" w:cs="Arial"/>
              </w:rPr>
              <w:t>Домаш-</w:t>
            </w:r>
          </w:p>
          <w:p w:rsidR="00534AD2" w:rsidRDefault="00534AD2">
            <w:pPr>
              <w:shd w:val="clear" w:color="auto" w:fill="FFFFFF"/>
              <w:suppressAutoHyphens/>
              <w:rPr>
                <w:rFonts w:ascii="Arial" w:hAnsi="Arial" w:cs="Arial"/>
              </w:rPr>
            </w:pPr>
            <w:r>
              <w:rPr>
                <w:rFonts w:ascii="Arial" w:hAnsi="Arial" w:cs="Arial"/>
              </w:rPr>
              <w:t>ний адрес</w:t>
            </w:r>
          </w:p>
        </w:tc>
        <w:tc>
          <w:tcPr>
            <w:tcW w:w="1533" w:type="dxa"/>
            <w:tcBorders>
              <w:top w:val="single" w:sz="6" w:space="0" w:color="auto"/>
              <w:left w:val="single" w:sz="6" w:space="0" w:color="auto"/>
              <w:bottom w:val="nil"/>
              <w:right w:val="single" w:sz="6" w:space="0" w:color="auto"/>
            </w:tcBorders>
            <w:shd w:val="clear" w:color="auto" w:fill="FFFFFF"/>
          </w:tcPr>
          <w:p w:rsidR="00534AD2" w:rsidRDefault="00534AD2">
            <w:pPr>
              <w:shd w:val="clear" w:color="auto" w:fill="FFFFFF"/>
              <w:suppressAutoHyphens/>
              <w:rPr>
                <w:rFonts w:ascii="Arial" w:hAnsi="Arial" w:cs="Arial"/>
              </w:rPr>
            </w:pPr>
            <w:r>
              <w:rPr>
                <w:rFonts w:ascii="Arial" w:hAnsi="Arial" w:cs="Arial"/>
                <w:spacing w:val="-2"/>
              </w:rPr>
              <w:t>Данные</w:t>
            </w:r>
            <w:r>
              <w:rPr>
                <w:rFonts w:ascii="Arial" w:hAnsi="Arial" w:cs="Arial"/>
              </w:rPr>
              <w:t xml:space="preserve">  о</w:t>
            </w:r>
          </w:p>
          <w:p w:rsidR="00534AD2" w:rsidRDefault="00534AD2">
            <w:pPr>
              <w:shd w:val="clear" w:color="auto" w:fill="FFFFFF"/>
              <w:suppressAutoHyphens/>
              <w:rPr>
                <w:rFonts w:ascii="Arial" w:hAnsi="Arial" w:cs="Arial"/>
              </w:rPr>
            </w:pPr>
            <w:r>
              <w:rPr>
                <w:rFonts w:ascii="Arial" w:hAnsi="Arial" w:cs="Arial"/>
                <w:spacing w:val="-3"/>
              </w:rPr>
              <w:t>докумен</w:t>
            </w:r>
            <w:r>
              <w:rPr>
                <w:rFonts w:ascii="Arial" w:hAnsi="Arial" w:cs="Arial"/>
              </w:rPr>
              <w:t>те,</w:t>
            </w:r>
          </w:p>
          <w:p w:rsidR="00534AD2" w:rsidRDefault="00534AD2">
            <w:pPr>
              <w:shd w:val="clear" w:color="auto" w:fill="FFFFFF"/>
              <w:suppressAutoHyphens/>
              <w:rPr>
                <w:rFonts w:ascii="Arial" w:hAnsi="Arial" w:cs="Arial"/>
              </w:rPr>
            </w:pPr>
            <w:r>
              <w:rPr>
                <w:rFonts w:ascii="Arial" w:hAnsi="Arial" w:cs="Arial"/>
                <w:spacing w:val="-3"/>
              </w:rPr>
              <w:t xml:space="preserve">удостоверяю-щем </w:t>
            </w:r>
            <w:r>
              <w:rPr>
                <w:rFonts w:ascii="Arial" w:hAnsi="Arial" w:cs="Arial"/>
              </w:rPr>
              <w:t>личность</w:t>
            </w:r>
          </w:p>
        </w:tc>
        <w:tc>
          <w:tcPr>
            <w:tcW w:w="865" w:type="dxa"/>
            <w:tcBorders>
              <w:top w:val="single" w:sz="6" w:space="0" w:color="auto"/>
              <w:left w:val="single" w:sz="6" w:space="0" w:color="auto"/>
              <w:bottom w:val="nil"/>
              <w:right w:val="single" w:sz="6" w:space="0" w:color="auto"/>
            </w:tcBorders>
            <w:shd w:val="clear" w:color="auto" w:fill="FFFFFF"/>
          </w:tcPr>
          <w:p w:rsidR="00534AD2" w:rsidRDefault="00534AD2">
            <w:pPr>
              <w:shd w:val="clear" w:color="auto" w:fill="FFFFFF"/>
              <w:suppressAutoHyphens/>
              <w:rPr>
                <w:rFonts w:ascii="Arial" w:hAnsi="Arial" w:cs="Arial"/>
              </w:rPr>
            </w:pPr>
            <w:r>
              <w:rPr>
                <w:rFonts w:ascii="Arial" w:hAnsi="Arial" w:cs="Arial"/>
              </w:rPr>
              <w:t>Место</w:t>
            </w:r>
          </w:p>
          <w:p w:rsidR="00534AD2" w:rsidRDefault="00534AD2">
            <w:pPr>
              <w:shd w:val="clear" w:color="auto" w:fill="FFFFFF"/>
              <w:suppressAutoHyphens/>
              <w:rPr>
                <w:rFonts w:ascii="Arial" w:hAnsi="Arial" w:cs="Arial"/>
              </w:rPr>
            </w:pPr>
            <w:r>
              <w:rPr>
                <w:rFonts w:ascii="Arial" w:hAnsi="Arial" w:cs="Arial"/>
                <w:spacing w:val="-1"/>
              </w:rPr>
              <w:t>работы</w:t>
            </w:r>
            <w:r>
              <w:rPr>
                <w:rFonts w:ascii="Arial" w:hAnsi="Arial" w:cs="Arial"/>
              </w:rPr>
              <w:t>,</w:t>
            </w:r>
          </w:p>
          <w:p w:rsidR="00534AD2" w:rsidRDefault="00534AD2">
            <w:pPr>
              <w:shd w:val="clear" w:color="auto" w:fill="FFFFFF"/>
              <w:suppressAutoHyphens/>
              <w:rPr>
                <w:rFonts w:ascii="Arial" w:hAnsi="Arial" w:cs="Arial"/>
              </w:rPr>
            </w:pPr>
            <w:r>
              <w:rPr>
                <w:rFonts w:ascii="Arial" w:hAnsi="Arial" w:cs="Arial"/>
              </w:rPr>
              <w:t>учебы</w:t>
            </w:r>
          </w:p>
        </w:tc>
      </w:tr>
      <w:tr w:rsidR="00534AD2" w:rsidTr="00534AD2">
        <w:trPr>
          <w:trHeight w:hRule="exact" w:val="283"/>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ind w:left="29"/>
              <w:rPr>
                <w:rFonts w:ascii="Arial" w:hAnsi="Arial" w:cs="Arial"/>
              </w:rPr>
            </w:pPr>
            <w:r>
              <w:rPr>
                <w:rFonts w:ascii="Arial" w:hAnsi="Arial" w:cs="Arial"/>
              </w:rPr>
              <w:t>1.</w:t>
            </w:r>
          </w:p>
        </w:tc>
        <w:tc>
          <w:tcPr>
            <w:tcW w:w="917"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936"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314"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050"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533"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865"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r>
      <w:tr w:rsidR="00534AD2" w:rsidTr="00534AD2">
        <w:trPr>
          <w:trHeight w:hRule="exact" w:val="288"/>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r>
              <w:rPr>
                <w:rFonts w:ascii="Arial" w:hAnsi="Arial" w:cs="Arial"/>
              </w:rPr>
              <w:t xml:space="preserve"> 2.</w:t>
            </w:r>
          </w:p>
        </w:tc>
        <w:tc>
          <w:tcPr>
            <w:tcW w:w="917"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936"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314"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050"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533"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865"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r>
      <w:tr w:rsidR="00534AD2" w:rsidTr="00534AD2">
        <w:trPr>
          <w:trHeight w:hRule="exact" w:val="293"/>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917"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936"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314"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050"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533"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865"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r>
      <w:tr w:rsidR="00534AD2" w:rsidTr="00534AD2">
        <w:trPr>
          <w:trHeight w:hRule="exact" w:val="307"/>
        </w:trPr>
        <w:tc>
          <w:tcPr>
            <w:tcW w:w="547"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917"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445"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936"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430"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314"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050"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1533"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c>
          <w:tcPr>
            <w:tcW w:w="865" w:type="dxa"/>
            <w:tcBorders>
              <w:top w:val="single" w:sz="6" w:space="0" w:color="auto"/>
              <w:left w:val="single" w:sz="6" w:space="0" w:color="auto"/>
              <w:bottom w:val="single" w:sz="6" w:space="0" w:color="auto"/>
              <w:right w:val="single" w:sz="6" w:space="0" w:color="auto"/>
            </w:tcBorders>
            <w:shd w:val="clear" w:color="auto" w:fill="FFFFFF"/>
          </w:tcPr>
          <w:p w:rsidR="00534AD2" w:rsidRDefault="00534AD2">
            <w:pPr>
              <w:shd w:val="clear" w:color="auto" w:fill="FFFFFF"/>
              <w:rPr>
                <w:rFonts w:ascii="Arial" w:hAnsi="Arial" w:cs="Arial"/>
              </w:rPr>
            </w:pPr>
          </w:p>
        </w:tc>
      </w:tr>
    </w:tbl>
    <w:p w:rsidR="00534AD2" w:rsidRDefault="00534AD2" w:rsidP="00534AD2">
      <w:pPr>
        <w:rPr>
          <w:rFonts w:ascii="Arial" w:hAnsi="Arial" w:cs="Arial"/>
        </w:rPr>
      </w:pPr>
    </w:p>
    <w:p w:rsidR="00534AD2" w:rsidRDefault="00534AD2" w:rsidP="00534AD2">
      <w:pPr>
        <w:rPr>
          <w:rFonts w:ascii="Arial" w:hAnsi="Arial" w:cs="Arial"/>
        </w:rPr>
      </w:pPr>
    </w:p>
    <w:p w:rsidR="00534AD2" w:rsidRDefault="00534AD2" w:rsidP="00534AD2">
      <w:pPr>
        <w:rPr>
          <w:rFonts w:ascii="Arial" w:hAnsi="Arial" w:cs="Arial"/>
        </w:rPr>
      </w:pPr>
    </w:p>
    <w:p w:rsidR="00534AD2" w:rsidRDefault="00534AD2" w:rsidP="00534AD2">
      <w:pPr>
        <w:rPr>
          <w:rFonts w:ascii="Arial" w:hAnsi="Arial" w:cs="Arial"/>
        </w:rPr>
      </w:pPr>
    </w:p>
    <w:p w:rsidR="00534AD2" w:rsidRDefault="00534AD2" w:rsidP="00534AD2">
      <w:pPr>
        <w:ind w:firstLine="708"/>
        <w:rPr>
          <w:rFonts w:ascii="Arial" w:hAnsi="Arial" w:cs="Arial"/>
        </w:rPr>
      </w:pPr>
      <w:r>
        <w:rPr>
          <w:rFonts w:ascii="Arial" w:hAnsi="Arial" w:cs="Arial"/>
        </w:rPr>
        <w:t>Подпись гражданина______________________________</w:t>
      </w:r>
    </w:p>
    <w:p w:rsidR="00534AD2" w:rsidRDefault="00534AD2" w:rsidP="00534AD2">
      <w:pPr>
        <w:rPr>
          <w:rFonts w:ascii="Arial" w:hAnsi="Arial" w:cs="Arial"/>
        </w:rPr>
      </w:pPr>
    </w:p>
    <w:p w:rsidR="00534AD2" w:rsidRDefault="00534AD2" w:rsidP="00534AD2">
      <w:pPr>
        <w:rPr>
          <w:rFonts w:ascii="Arial" w:hAnsi="Arial" w:cs="Arial"/>
        </w:rPr>
      </w:pPr>
    </w:p>
    <w:p w:rsidR="00534AD2" w:rsidRDefault="00534AD2" w:rsidP="00534AD2">
      <w:pPr>
        <w:rPr>
          <w:rFonts w:ascii="Arial" w:hAnsi="Arial" w:cs="Arial"/>
        </w:rPr>
      </w:pPr>
    </w:p>
    <w:p w:rsidR="00534AD2" w:rsidRDefault="00534AD2" w:rsidP="00534AD2"/>
    <w:p w:rsidR="00CE267B" w:rsidRDefault="00CE267B"/>
    <w:sectPr w:rsidR="00CE267B" w:rsidSect="00655FB3">
      <w:headerReference w:type="default" r:id="rId10"/>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2823" w:rsidRDefault="00AD2823">
      <w:r>
        <w:separator/>
      </w:r>
    </w:p>
  </w:endnote>
  <w:endnote w:type="continuationSeparator" w:id="0">
    <w:p w:rsidR="00AD2823" w:rsidRDefault="00AD28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Arial Unicode MS"/>
    <w:charset w:val="80"/>
    <w:family w:val="auto"/>
    <w:pitch w:val="default"/>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ГОСТ тип А">
    <w:altName w:val="Arial"/>
    <w:charset w:val="CC"/>
    <w:family w:val="swiss"/>
    <w:pitch w:val="variable"/>
    <w:sig w:usb0="00000287" w:usb1="00000000" w:usb2="00000000" w:usb3="00000000" w:csb0="0000009F" w:csb1="00000000"/>
  </w:font>
  <w:font w:name="ISOCPEUR">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2823" w:rsidRDefault="00AD2823">
      <w:r>
        <w:separator/>
      </w:r>
    </w:p>
  </w:footnote>
  <w:footnote w:type="continuationSeparator" w:id="0">
    <w:p w:rsidR="00AD2823" w:rsidRDefault="00AD28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67B" w:rsidRDefault="00AF6980">
    <w:pPr>
      <w:pStyle w:val="aa"/>
    </w:pPr>
    <w:r>
      <w:rPr>
        <w:noProof/>
      </w:rPr>
      <mc:AlternateContent>
        <mc:Choice Requires="wps">
          <w:drawing>
            <wp:anchor distT="0" distB="0" distL="114300" distR="114300" simplePos="0" relativeHeight="251657728" behindDoc="1" locked="0" layoutInCell="1" allowOverlap="1">
              <wp:simplePos x="0" y="0"/>
              <wp:positionH relativeFrom="column">
                <wp:posOffset>-255270</wp:posOffset>
              </wp:positionH>
              <wp:positionV relativeFrom="page">
                <wp:posOffset>180340</wp:posOffset>
              </wp:positionV>
              <wp:extent cx="6663690" cy="10252710"/>
              <wp:effectExtent l="11430" t="18415" r="11430" b="1587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663690" cy="10252710"/>
                      </a:xfrm>
                      <a:prstGeom prst="rect">
                        <a:avLst/>
                      </a:prstGeom>
                      <a:noFill/>
                      <a:ln w="190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20.1pt;margin-top:14.2pt;width:524.7pt;height:807.3pt;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" filled="f" strokeweight="1.5pt">
              <w10:wrap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E9C777C"/>
    <w:lvl w:ilvl="0">
      <w:start w:val="1"/>
      <w:numFmt w:val="bullet"/>
      <w:pStyle w:val="2"/>
      <w:lvlText w:val=""/>
      <w:lvlJc w:val="left"/>
      <w:pPr>
        <w:tabs>
          <w:tab w:val="num" w:pos="643"/>
        </w:tabs>
        <w:ind w:left="643" w:hanging="360"/>
      </w:pPr>
      <w:rPr>
        <w:rFonts w:ascii="Symbol" w:hAnsi="Symbol" w:hint="default"/>
      </w:r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4"/>
    <w:multiLevelType w:val="multilevel"/>
    <w:tmpl w:val="00000004"/>
    <w:name w:val="WW8Num4"/>
    <w:lvl w:ilvl="0">
      <w:start w:val="1"/>
      <w:numFmt w:val="bullet"/>
      <w:lvlText w:val="−"/>
      <w:lvlJc w:val="left"/>
      <w:pPr>
        <w:tabs>
          <w:tab w:val="num" w:pos="360"/>
        </w:tabs>
        <w:ind w:left="360" w:hanging="360"/>
      </w:pPr>
      <w:rPr>
        <w:rFonts w:ascii="Courier New" w:hAnsi="Courier New"/>
        <w:sz w:val="26"/>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360"/>
        </w:tabs>
        <w:ind w:left="360" w:hanging="360"/>
      </w:pPr>
      <w:rPr>
        <w:rFonts w:ascii="Courier New" w:hAnsi="Courier New"/>
        <w:sz w:val="26"/>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5">
    <w:nsid w:val="00000006"/>
    <w:multiLevelType w:val="multilevel"/>
    <w:tmpl w:val="00000006"/>
    <w:name w:val="WW8Num6"/>
    <w:lvl w:ilvl="0">
      <w:start w:val="1"/>
      <w:numFmt w:val="decimal"/>
      <w:lvlText w:val="%1)"/>
      <w:lvlJc w:val="left"/>
      <w:pPr>
        <w:tabs>
          <w:tab w:val="num" w:pos="2160"/>
        </w:tabs>
        <w:ind w:left="2160" w:hanging="360"/>
      </w:pPr>
    </w:lvl>
    <w:lvl w:ilvl="1">
      <w:start w:val="1"/>
      <w:numFmt w:val="decimal"/>
      <w:lvlText w:val="%2)."/>
      <w:lvlJc w:val="left"/>
      <w:pPr>
        <w:tabs>
          <w:tab w:val="num" w:pos="2160"/>
        </w:tabs>
        <w:ind w:left="2160" w:hanging="360"/>
      </w:pPr>
    </w:lvl>
    <w:lvl w:ilvl="2">
      <w:start w:val="1"/>
      <w:numFmt w:val="bullet"/>
      <w:lvlText w:val="−"/>
      <w:lvlJc w:val="left"/>
      <w:pPr>
        <w:tabs>
          <w:tab w:val="num" w:pos="3060"/>
        </w:tabs>
        <w:ind w:left="3060" w:hanging="360"/>
      </w:pPr>
      <w:rPr>
        <w:rFonts w:ascii="Courier New" w:hAnsi="Courier New"/>
      </w:r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6">
    <w:nsid w:val="00000007"/>
    <w:multiLevelType w:val="multilevel"/>
    <w:tmpl w:val="00000007"/>
    <w:name w:val="WW8Num7"/>
    <w:lvl w:ilvl="0">
      <w:start w:val="1"/>
      <w:numFmt w:val="bullet"/>
      <w:lvlText w:val="−"/>
      <w:lvlJc w:val="left"/>
      <w:pPr>
        <w:tabs>
          <w:tab w:val="num" w:pos="360"/>
        </w:tabs>
        <w:ind w:left="360" w:hanging="360"/>
      </w:pPr>
      <w:rPr>
        <w:rFonts w:ascii="Courier New" w:hAnsi="Courier New"/>
        <w:sz w:val="26"/>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7">
    <w:nsid w:val="00000009"/>
    <w:multiLevelType w:val="multilevel"/>
    <w:tmpl w:val="00000009"/>
    <w:name w:val="WW8Num9"/>
    <w:lvl w:ilvl="0">
      <w:start w:val="1"/>
      <w:numFmt w:val="bullet"/>
      <w:lvlText w:val=""/>
      <w:lvlJc w:val="left"/>
      <w:pPr>
        <w:tabs>
          <w:tab w:val="num" w:pos="720"/>
        </w:tabs>
        <w:ind w:left="720" w:hanging="360"/>
      </w:pPr>
      <w:rPr>
        <w:rFonts w:ascii="Wingdings" w:hAnsi="Wingdings"/>
        <w:sz w:val="26"/>
      </w:rPr>
    </w:lvl>
    <w:lvl w:ilvl="1">
      <w:start w:val="1"/>
      <w:numFmt w:val="bullet"/>
      <w:lvlText w:val=""/>
      <w:lvlJc w:val="left"/>
      <w:pPr>
        <w:tabs>
          <w:tab w:val="num" w:pos="1080"/>
        </w:tabs>
        <w:ind w:left="1080" w:hanging="360"/>
      </w:pPr>
      <w:rPr>
        <w:rFonts w:ascii="Wingdings 2" w:hAnsi="Wingdings 2" w:cs="Courier New"/>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sz w:val="26"/>
      </w:rPr>
    </w:lvl>
    <w:lvl w:ilvl="4">
      <w:start w:val="1"/>
      <w:numFmt w:val="bullet"/>
      <w:lvlText w:val=""/>
      <w:lvlJc w:val="left"/>
      <w:pPr>
        <w:tabs>
          <w:tab w:val="num" w:pos="2160"/>
        </w:tabs>
        <w:ind w:left="2160" w:hanging="360"/>
      </w:pPr>
      <w:rPr>
        <w:rFonts w:ascii="Wingdings 2" w:hAnsi="Wingdings 2" w:cs="Courier New"/>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sz w:val="26"/>
      </w:rPr>
    </w:lvl>
    <w:lvl w:ilvl="7">
      <w:start w:val="1"/>
      <w:numFmt w:val="bullet"/>
      <w:lvlText w:val=""/>
      <w:lvlJc w:val="left"/>
      <w:pPr>
        <w:tabs>
          <w:tab w:val="num" w:pos="3240"/>
        </w:tabs>
        <w:ind w:left="3240" w:hanging="360"/>
      </w:pPr>
      <w:rPr>
        <w:rFonts w:ascii="Wingdings 2" w:hAnsi="Wingdings 2" w:cs="Courier New"/>
      </w:rPr>
    </w:lvl>
    <w:lvl w:ilvl="8">
      <w:start w:val="1"/>
      <w:numFmt w:val="bullet"/>
      <w:lvlText w:val="■"/>
      <w:lvlJc w:val="left"/>
      <w:pPr>
        <w:tabs>
          <w:tab w:val="num" w:pos="3600"/>
        </w:tabs>
        <w:ind w:left="3600" w:hanging="360"/>
      </w:pPr>
      <w:rPr>
        <w:rFonts w:ascii="StarSymbol" w:hAnsi="StarSymbol"/>
      </w:rPr>
    </w:lvl>
  </w:abstractNum>
  <w:abstractNum w:abstractNumId="8">
    <w:nsid w:val="0000000A"/>
    <w:multiLevelType w:val="singleLevel"/>
    <w:tmpl w:val="0000000A"/>
    <w:name w:val="WW8Num10"/>
    <w:lvl w:ilvl="0">
      <w:start w:val="1"/>
      <w:numFmt w:val="bullet"/>
      <w:lvlText w:val=""/>
      <w:lvlJc w:val="left"/>
      <w:pPr>
        <w:tabs>
          <w:tab w:val="num" w:pos="1400"/>
        </w:tabs>
        <w:ind w:left="1400" w:hanging="360"/>
      </w:pPr>
      <w:rPr>
        <w:rFonts w:ascii="Symbol" w:hAnsi="Symbol"/>
        <w:sz w:val="26"/>
      </w:rPr>
    </w:lvl>
  </w:abstractNum>
  <w:abstractNum w:abstractNumId="9">
    <w:nsid w:val="0000000C"/>
    <w:multiLevelType w:val="singleLevel"/>
    <w:tmpl w:val="0000000C"/>
    <w:name w:val="WW8Num12"/>
    <w:lvl w:ilvl="0">
      <w:start w:val="1"/>
      <w:numFmt w:val="bullet"/>
      <w:lvlText w:val=""/>
      <w:lvlJc w:val="left"/>
      <w:pPr>
        <w:tabs>
          <w:tab w:val="num" w:pos="930"/>
        </w:tabs>
        <w:ind w:left="930" w:hanging="360"/>
      </w:pPr>
      <w:rPr>
        <w:rFonts w:ascii="Wingdings" w:hAnsi="Wingdings"/>
        <w:sz w:val="26"/>
      </w:rPr>
    </w:lvl>
  </w:abstractNum>
  <w:abstractNum w:abstractNumId="10">
    <w:nsid w:val="00000010"/>
    <w:multiLevelType w:val="singleLevel"/>
    <w:tmpl w:val="00000010"/>
    <w:name w:val="WW8Num16"/>
    <w:lvl w:ilvl="0">
      <w:start w:val="1"/>
      <w:numFmt w:val="bullet"/>
      <w:lvlText w:val=""/>
      <w:lvlJc w:val="left"/>
      <w:pPr>
        <w:tabs>
          <w:tab w:val="num" w:pos="720"/>
        </w:tabs>
        <w:ind w:left="720" w:hanging="360"/>
      </w:pPr>
      <w:rPr>
        <w:rFonts w:ascii="Symbol" w:hAnsi="Symbol"/>
      </w:rPr>
    </w:lvl>
  </w:abstractNum>
  <w:abstractNum w:abstractNumId="11">
    <w:nsid w:val="00000011"/>
    <w:multiLevelType w:val="multilevel"/>
    <w:tmpl w:val="00000011"/>
    <w:name w:val="WW8Num17"/>
    <w:lvl w:ilvl="0">
      <w:start w:val="1"/>
      <w:numFmt w:val="bullet"/>
      <w:lvlText w:val=""/>
      <w:lvlJc w:val="left"/>
      <w:pPr>
        <w:tabs>
          <w:tab w:val="num" w:pos="720"/>
        </w:tabs>
        <w:ind w:left="720" w:hanging="360"/>
      </w:pPr>
      <w:rPr>
        <w:rFonts w:ascii="Wingdings" w:hAnsi="Wingdings"/>
        <w:sz w:val="26"/>
      </w:rPr>
    </w:lvl>
    <w:lvl w:ilvl="1">
      <w:start w:val="1"/>
      <w:numFmt w:val="bullet"/>
      <w:lvlText w:val=""/>
      <w:lvlJc w:val="left"/>
      <w:pPr>
        <w:tabs>
          <w:tab w:val="num" w:pos="1080"/>
        </w:tabs>
        <w:ind w:left="1080" w:hanging="360"/>
      </w:pPr>
      <w:rPr>
        <w:rFonts w:ascii="Wingdings 2" w:hAnsi="Wingdings 2" w:cs="Courier New"/>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sz w:val="26"/>
      </w:rPr>
    </w:lvl>
    <w:lvl w:ilvl="4">
      <w:start w:val="1"/>
      <w:numFmt w:val="bullet"/>
      <w:lvlText w:val=""/>
      <w:lvlJc w:val="left"/>
      <w:pPr>
        <w:tabs>
          <w:tab w:val="num" w:pos="2160"/>
        </w:tabs>
        <w:ind w:left="2160" w:hanging="360"/>
      </w:pPr>
      <w:rPr>
        <w:rFonts w:ascii="Wingdings 2" w:hAnsi="Wingdings 2" w:cs="Courier New"/>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sz w:val="26"/>
      </w:rPr>
    </w:lvl>
    <w:lvl w:ilvl="7">
      <w:start w:val="1"/>
      <w:numFmt w:val="bullet"/>
      <w:lvlText w:val=""/>
      <w:lvlJc w:val="left"/>
      <w:pPr>
        <w:tabs>
          <w:tab w:val="num" w:pos="3240"/>
        </w:tabs>
        <w:ind w:left="3240" w:hanging="360"/>
      </w:pPr>
      <w:rPr>
        <w:rFonts w:ascii="Wingdings 2" w:hAnsi="Wingdings 2" w:cs="Courier New"/>
      </w:rPr>
    </w:lvl>
    <w:lvl w:ilvl="8">
      <w:start w:val="1"/>
      <w:numFmt w:val="bullet"/>
      <w:lvlText w:val="■"/>
      <w:lvlJc w:val="left"/>
      <w:pPr>
        <w:tabs>
          <w:tab w:val="num" w:pos="3600"/>
        </w:tabs>
        <w:ind w:left="3600" w:hanging="360"/>
      </w:pPr>
      <w:rPr>
        <w:rFonts w:ascii="StarSymbol" w:hAnsi="StarSymbol"/>
      </w:rPr>
    </w:lvl>
  </w:abstractNum>
  <w:abstractNum w:abstractNumId="12">
    <w:nsid w:val="00000012"/>
    <w:multiLevelType w:val="multilevel"/>
    <w:tmpl w:val="00000012"/>
    <w:name w:val="WW8Num18"/>
    <w:lvl w:ilvl="0">
      <w:start w:val="1"/>
      <w:numFmt w:val="bullet"/>
      <w:lvlText w:val=""/>
      <w:lvlJc w:val="left"/>
      <w:pPr>
        <w:tabs>
          <w:tab w:val="num" w:pos="292"/>
        </w:tabs>
        <w:ind w:left="292" w:hanging="360"/>
      </w:pPr>
      <w:rPr>
        <w:rFonts w:ascii="Wingdings" w:hAnsi="Wingdings"/>
        <w:sz w:val="26"/>
      </w:rPr>
    </w:lvl>
    <w:lvl w:ilvl="1">
      <w:start w:val="1"/>
      <w:numFmt w:val="bullet"/>
      <w:lvlText w:val=""/>
      <w:lvlJc w:val="left"/>
      <w:pPr>
        <w:tabs>
          <w:tab w:val="num" w:pos="1012"/>
        </w:tabs>
        <w:ind w:left="1012" w:hanging="360"/>
      </w:pPr>
      <w:rPr>
        <w:rFonts w:ascii="Wingdings 2" w:hAnsi="Wingdings 2" w:cs="Courier New"/>
      </w:rPr>
    </w:lvl>
    <w:lvl w:ilvl="2">
      <w:start w:val="1"/>
      <w:numFmt w:val="bullet"/>
      <w:lvlText w:val="■"/>
      <w:lvlJc w:val="left"/>
      <w:pPr>
        <w:tabs>
          <w:tab w:val="num" w:pos="1732"/>
        </w:tabs>
        <w:ind w:left="1732" w:hanging="360"/>
      </w:pPr>
      <w:rPr>
        <w:rFonts w:ascii="StarSymbol" w:hAnsi="StarSymbol"/>
      </w:rPr>
    </w:lvl>
    <w:lvl w:ilvl="3">
      <w:start w:val="1"/>
      <w:numFmt w:val="bullet"/>
      <w:lvlText w:val=""/>
      <w:lvlJc w:val="left"/>
      <w:pPr>
        <w:tabs>
          <w:tab w:val="num" w:pos="2452"/>
        </w:tabs>
        <w:ind w:left="2452" w:hanging="360"/>
      </w:pPr>
      <w:rPr>
        <w:rFonts w:ascii="Wingdings" w:hAnsi="Wingdings"/>
        <w:sz w:val="26"/>
      </w:rPr>
    </w:lvl>
    <w:lvl w:ilvl="4">
      <w:start w:val="1"/>
      <w:numFmt w:val="bullet"/>
      <w:lvlText w:val=""/>
      <w:lvlJc w:val="left"/>
      <w:pPr>
        <w:tabs>
          <w:tab w:val="num" w:pos="3172"/>
        </w:tabs>
        <w:ind w:left="3172" w:hanging="360"/>
      </w:pPr>
      <w:rPr>
        <w:rFonts w:ascii="Wingdings 2" w:hAnsi="Wingdings 2" w:cs="Courier New"/>
      </w:rPr>
    </w:lvl>
    <w:lvl w:ilvl="5">
      <w:start w:val="1"/>
      <w:numFmt w:val="bullet"/>
      <w:lvlText w:val="■"/>
      <w:lvlJc w:val="left"/>
      <w:pPr>
        <w:tabs>
          <w:tab w:val="num" w:pos="3892"/>
        </w:tabs>
        <w:ind w:left="3892" w:hanging="360"/>
      </w:pPr>
      <w:rPr>
        <w:rFonts w:ascii="StarSymbol" w:hAnsi="StarSymbol"/>
      </w:rPr>
    </w:lvl>
    <w:lvl w:ilvl="6">
      <w:start w:val="1"/>
      <w:numFmt w:val="bullet"/>
      <w:lvlText w:val=""/>
      <w:lvlJc w:val="left"/>
      <w:pPr>
        <w:tabs>
          <w:tab w:val="num" w:pos="4612"/>
        </w:tabs>
        <w:ind w:left="4612" w:hanging="360"/>
      </w:pPr>
      <w:rPr>
        <w:rFonts w:ascii="Wingdings" w:hAnsi="Wingdings"/>
        <w:sz w:val="26"/>
      </w:rPr>
    </w:lvl>
    <w:lvl w:ilvl="7">
      <w:start w:val="1"/>
      <w:numFmt w:val="bullet"/>
      <w:lvlText w:val=""/>
      <w:lvlJc w:val="left"/>
      <w:pPr>
        <w:tabs>
          <w:tab w:val="num" w:pos="5332"/>
        </w:tabs>
        <w:ind w:left="5332" w:hanging="360"/>
      </w:pPr>
      <w:rPr>
        <w:rFonts w:ascii="Wingdings 2" w:hAnsi="Wingdings 2" w:cs="Courier New"/>
      </w:rPr>
    </w:lvl>
    <w:lvl w:ilvl="8">
      <w:start w:val="1"/>
      <w:numFmt w:val="bullet"/>
      <w:lvlText w:val="■"/>
      <w:lvlJc w:val="left"/>
      <w:pPr>
        <w:tabs>
          <w:tab w:val="num" w:pos="6052"/>
        </w:tabs>
        <w:ind w:left="6052" w:hanging="360"/>
      </w:pPr>
      <w:rPr>
        <w:rFonts w:ascii="StarSymbol" w:hAnsi="StarSymbol"/>
      </w:rPr>
    </w:lvl>
  </w:abstractNum>
  <w:abstractNum w:abstractNumId="13">
    <w:nsid w:val="00000013"/>
    <w:multiLevelType w:val="multilevel"/>
    <w:tmpl w:val="00000013"/>
    <w:name w:val="WW8Num19"/>
    <w:lvl w:ilvl="0">
      <w:start w:val="1"/>
      <w:numFmt w:val="bullet"/>
      <w:lvlText w:val=""/>
      <w:lvlJc w:val="left"/>
      <w:pPr>
        <w:tabs>
          <w:tab w:val="num" w:pos="720"/>
        </w:tabs>
        <w:ind w:left="720" w:hanging="360"/>
      </w:pPr>
      <w:rPr>
        <w:rFonts w:ascii="Wingdings" w:hAnsi="Wingdings"/>
      </w:rPr>
    </w:lvl>
    <w:lvl w:ilvl="1">
      <w:start w:val="1"/>
      <w:numFmt w:val="bullet"/>
      <w:lvlText w:val=""/>
      <w:lvlJc w:val="left"/>
      <w:pPr>
        <w:tabs>
          <w:tab w:val="num" w:pos="1080"/>
        </w:tabs>
        <w:ind w:left="1080" w:hanging="360"/>
      </w:pPr>
      <w:rPr>
        <w:rFonts w:ascii="Wingdings 2" w:hAnsi="Wingdings 2" w:cs="Courier New"/>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rPr>
    </w:lvl>
    <w:lvl w:ilvl="4">
      <w:start w:val="1"/>
      <w:numFmt w:val="bullet"/>
      <w:lvlText w:val=""/>
      <w:lvlJc w:val="left"/>
      <w:pPr>
        <w:tabs>
          <w:tab w:val="num" w:pos="2160"/>
        </w:tabs>
        <w:ind w:left="2160" w:hanging="360"/>
      </w:pPr>
      <w:rPr>
        <w:rFonts w:ascii="Wingdings 2" w:hAnsi="Wingdings 2" w:cs="Courier New"/>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rPr>
    </w:lvl>
    <w:lvl w:ilvl="7">
      <w:start w:val="1"/>
      <w:numFmt w:val="bullet"/>
      <w:lvlText w:val=""/>
      <w:lvlJc w:val="left"/>
      <w:pPr>
        <w:tabs>
          <w:tab w:val="num" w:pos="3240"/>
        </w:tabs>
        <w:ind w:left="3240" w:hanging="360"/>
      </w:pPr>
      <w:rPr>
        <w:rFonts w:ascii="Wingdings 2" w:hAnsi="Wingdings 2" w:cs="Courier New"/>
      </w:rPr>
    </w:lvl>
    <w:lvl w:ilvl="8">
      <w:start w:val="1"/>
      <w:numFmt w:val="bullet"/>
      <w:lvlText w:val="■"/>
      <w:lvlJc w:val="left"/>
      <w:pPr>
        <w:tabs>
          <w:tab w:val="num" w:pos="3600"/>
        </w:tabs>
        <w:ind w:left="3600" w:hanging="360"/>
      </w:pPr>
      <w:rPr>
        <w:rFonts w:ascii="StarSymbol" w:hAnsi="StarSymbol"/>
      </w:rPr>
    </w:lvl>
  </w:abstractNum>
  <w:abstractNum w:abstractNumId="14">
    <w:nsid w:val="00000014"/>
    <w:multiLevelType w:val="multilevel"/>
    <w:tmpl w:val="00000014"/>
    <w:name w:val="WW8Num20"/>
    <w:lvl w:ilvl="0">
      <w:start w:val="1"/>
      <w:numFmt w:val="bullet"/>
      <w:lvlText w:val=""/>
      <w:lvlJc w:val="left"/>
      <w:pPr>
        <w:tabs>
          <w:tab w:val="num" w:pos="720"/>
        </w:tabs>
        <w:ind w:left="720" w:hanging="360"/>
      </w:pPr>
      <w:rPr>
        <w:rFonts w:ascii="Wingdings" w:hAnsi="Wingdings"/>
        <w:b w:val="0"/>
      </w:rPr>
    </w:lvl>
    <w:lvl w:ilvl="1">
      <w:start w:val="1"/>
      <w:numFmt w:val="bullet"/>
      <w:lvlText w:val=""/>
      <w:lvlJc w:val="left"/>
      <w:pPr>
        <w:tabs>
          <w:tab w:val="num" w:pos="1080"/>
        </w:tabs>
        <w:ind w:left="1080" w:hanging="360"/>
      </w:pPr>
      <w:rPr>
        <w:rFonts w:ascii="Wingdings 2" w:hAnsi="Wingdings 2" w:cs="Courier New"/>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b w:val="0"/>
      </w:rPr>
    </w:lvl>
    <w:lvl w:ilvl="4">
      <w:start w:val="1"/>
      <w:numFmt w:val="bullet"/>
      <w:lvlText w:val=""/>
      <w:lvlJc w:val="left"/>
      <w:pPr>
        <w:tabs>
          <w:tab w:val="num" w:pos="2160"/>
        </w:tabs>
        <w:ind w:left="2160" w:hanging="360"/>
      </w:pPr>
      <w:rPr>
        <w:rFonts w:ascii="Wingdings 2" w:hAnsi="Wingdings 2" w:cs="Courier New"/>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b w:val="0"/>
      </w:rPr>
    </w:lvl>
    <w:lvl w:ilvl="7">
      <w:start w:val="1"/>
      <w:numFmt w:val="bullet"/>
      <w:lvlText w:val=""/>
      <w:lvlJc w:val="left"/>
      <w:pPr>
        <w:tabs>
          <w:tab w:val="num" w:pos="3240"/>
        </w:tabs>
        <w:ind w:left="3240" w:hanging="360"/>
      </w:pPr>
      <w:rPr>
        <w:rFonts w:ascii="Wingdings 2" w:hAnsi="Wingdings 2" w:cs="Courier New"/>
      </w:rPr>
    </w:lvl>
    <w:lvl w:ilvl="8">
      <w:start w:val="1"/>
      <w:numFmt w:val="bullet"/>
      <w:lvlText w:val="■"/>
      <w:lvlJc w:val="left"/>
      <w:pPr>
        <w:tabs>
          <w:tab w:val="num" w:pos="3600"/>
        </w:tabs>
        <w:ind w:left="3600" w:hanging="360"/>
      </w:pPr>
      <w:rPr>
        <w:rFonts w:ascii="StarSymbol" w:hAnsi="StarSymbol"/>
      </w:rPr>
    </w:lvl>
  </w:abstractNum>
  <w:abstractNum w:abstractNumId="15">
    <w:nsid w:val="00000015"/>
    <w:multiLevelType w:val="multilevel"/>
    <w:tmpl w:val="00000015"/>
    <w:name w:val="WW8Num21"/>
    <w:lvl w:ilvl="0">
      <w:start w:val="1"/>
      <w:numFmt w:val="bullet"/>
      <w:lvlText w:val=""/>
      <w:lvlJc w:val="left"/>
      <w:pPr>
        <w:tabs>
          <w:tab w:val="num" w:pos="720"/>
        </w:tabs>
        <w:ind w:left="720" w:hanging="360"/>
      </w:pPr>
      <w:rPr>
        <w:rFonts w:ascii="Wingdings" w:hAnsi="Wingdings"/>
        <w:sz w:val="26"/>
      </w:rPr>
    </w:lvl>
    <w:lvl w:ilvl="1">
      <w:start w:val="1"/>
      <w:numFmt w:val="bullet"/>
      <w:lvlText w:val=""/>
      <w:lvlJc w:val="left"/>
      <w:pPr>
        <w:tabs>
          <w:tab w:val="num" w:pos="1080"/>
        </w:tabs>
        <w:ind w:left="1080" w:hanging="360"/>
      </w:pPr>
      <w:rPr>
        <w:rFonts w:ascii="Wingdings 2" w:hAnsi="Wingdings 2" w:cs="Courier New"/>
      </w:rPr>
    </w:lvl>
    <w:lvl w:ilvl="2">
      <w:start w:val="1"/>
      <w:numFmt w:val="bullet"/>
      <w:lvlText w:val="■"/>
      <w:lvlJc w:val="left"/>
      <w:pPr>
        <w:tabs>
          <w:tab w:val="num" w:pos="1440"/>
        </w:tabs>
        <w:ind w:left="1440" w:hanging="360"/>
      </w:pPr>
      <w:rPr>
        <w:rFonts w:ascii="StarSymbol" w:hAnsi="StarSymbol"/>
      </w:rPr>
    </w:lvl>
    <w:lvl w:ilvl="3">
      <w:start w:val="1"/>
      <w:numFmt w:val="bullet"/>
      <w:lvlText w:val=""/>
      <w:lvlJc w:val="left"/>
      <w:pPr>
        <w:tabs>
          <w:tab w:val="num" w:pos="1800"/>
        </w:tabs>
        <w:ind w:left="1800" w:hanging="360"/>
      </w:pPr>
      <w:rPr>
        <w:rFonts w:ascii="Wingdings" w:hAnsi="Wingdings"/>
        <w:sz w:val="26"/>
      </w:rPr>
    </w:lvl>
    <w:lvl w:ilvl="4">
      <w:start w:val="1"/>
      <w:numFmt w:val="bullet"/>
      <w:lvlText w:val=""/>
      <w:lvlJc w:val="left"/>
      <w:pPr>
        <w:tabs>
          <w:tab w:val="num" w:pos="2160"/>
        </w:tabs>
        <w:ind w:left="2160" w:hanging="360"/>
      </w:pPr>
      <w:rPr>
        <w:rFonts w:ascii="Wingdings 2" w:hAnsi="Wingdings 2" w:cs="Courier New"/>
      </w:rPr>
    </w:lvl>
    <w:lvl w:ilvl="5">
      <w:start w:val="1"/>
      <w:numFmt w:val="bullet"/>
      <w:lvlText w:val="■"/>
      <w:lvlJc w:val="left"/>
      <w:pPr>
        <w:tabs>
          <w:tab w:val="num" w:pos="2520"/>
        </w:tabs>
        <w:ind w:left="2520" w:hanging="360"/>
      </w:pPr>
      <w:rPr>
        <w:rFonts w:ascii="StarSymbol" w:hAnsi="StarSymbol"/>
      </w:rPr>
    </w:lvl>
    <w:lvl w:ilvl="6">
      <w:start w:val="1"/>
      <w:numFmt w:val="bullet"/>
      <w:lvlText w:val=""/>
      <w:lvlJc w:val="left"/>
      <w:pPr>
        <w:tabs>
          <w:tab w:val="num" w:pos="2880"/>
        </w:tabs>
        <w:ind w:left="2880" w:hanging="360"/>
      </w:pPr>
      <w:rPr>
        <w:rFonts w:ascii="Wingdings" w:hAnsi="Wingdings"/>
        <w:sz w:val="26"/>
      </w:rPr>
    </w:lvl>
    <w:lvl w:ilvl="7">
      <w:start w:val="1"/>
      <w:numFmt w:val="bullet"/>
      <w:lvlText w:val=""/>
      <w:lvlJc w:val="left"/>
      <w:pPr>
        <w:tabs>
          <w:tab w:val="num" w:pos="3240"/>
        </w:tabs>
        <w:ind w:left="3240" w:hanging="360"/>
      </w:pPr>
      <w:rPr>
        <w:rFonts w:ascii="Wingdings 2" w:hAnsi="Wingdings 2" w:cs="Courier New"/>
      </w:rPr>
    </w:lvl>
    <w:lvl w:ilvl="8">
      <w:start w:val="1"/>
      <w:numFmt w:val="bullet"/>
      <w:lvlText w:val="■"/>
      <w:lvlJc w:val="left"/>
      <w:pPr>
        <w:tabs>
          <w:tab w:val="num" w:pos="3600"/>
        </w:tabs>
        <w:ind w:left="3600" w:hanging="360"/>
      </w:pPr>
      <w:rPr>
        <w:rFonts w:ascii="StarSymbol" w:hAnsi="StarSymbol"/>
      </w:rPr>
    </w:lvl>
  </w:abstractNum>
  <w:abstractNum w:abstractNumId="16">
    <w:nsid w:val="00000016"/>
    <w:multiLevelType w:val="multilevel"/>
    <w:tmpl w:val="00000016"/>
    <w:name w:val="WW8Num22"/>
    <w:lvl w:ilvl="0">
      <w:start w:val="1"/>
      <w:numFmt w:val="bullet"/>
      <w:lvlText w:val=""/>
      <w:lvlJc w:val="left"/>
      <w:pPr>
        <w:tabs>
          <w:tab w:val="num" w:pos="720"/>
        </w:tabs>
        <w:ind w:left="720" w:hanging="360"/>
      </w:pPr>
      <w:rPr>
        <w:rFonts w:ascii="Symbol" w:hAnsi="Symbol"/>
        <w:b/>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Wingdings" w:hAnsi="Wingdings"/>
      </w:rPr>
    </w:lvl>
    <w:lvl w:ilvl="4">
      <w:start w:val="1"/>
      <w:numFmt w:val="bullet"/>
      <w:lvlText w:val=""/>
      <w:lvlJc w:val="left"/>
      <w:pPr>
        <w:tabs>
          <w:tab w:val="num" w:pos="3600"/>
        </w:tabs>
        <w:ind w:left="3600" w:hanging="360"/>
      </w:pPr>
      <w:rPr>
        <w:rFonts w:ascii="Wingdings" w:hAnsi="Wingdings"/>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Wingdings" w:hAnsi="Wingdings"/>
      </w:rPr>
    </w:lvl>
    <w:lvl w:ilvl="7">
      <w:start w:val="1"/>
      <w:numFmt w:val="bullet"/>
      <w:lvlText w:val=""/>
      <w:lvlJc w:val="left"/>
      <w:pPr>
        <w:tabs>
          <w:tab w:val="num" w:pos="5760"/>
        </w:tabs>
        <w:ind w:left="5760" w:hanging="360"/>
      </w:pPr>
      <w:rPr>
        <w:rFonts w:ascii="Wingdings" w:hAnsi="Wingdings"/>
      </w:rPr>
    </w:lvl>
    <w:lvl w:ilvl="8">
      <w:start w:val="1"/>
      <w:numFmt w:val="bullet"/>
      <w:lvlText w:val=""/>
      <w:lvlJc w:val="left"/>
      <w:pPr>
        <w:tabs>
          <w:tab w:val="num" w:pos="6480"/>
        </w:tabs>
        <w:ind w:left="6480" w:hanging="360"/>
      </w:pPr>
      <w:rPr>
        <w:rFonts w:ascii="Wingdings" w:hAnsi="Wingdings"/>
      </w:rPr>
    </w:lvl>
  </w:abstractNum>
  <w:abstractNum w:abstractNumId="17">
    <w:nsid w:val="00000017"/>
    <w:multiLevelType w:val="singleLevel"/>
    <w:tmpl w:val="00000017"/>
    <w:name w:val="WW8Num23"/>
    <w:lvl w:ilvl="0">
      <w:start w:val="1"/>
      <w:numFmt w:val="bullet"/>
      <w:lvlText w:val=""/>
      <w:lvlJc w:val="left"/>
      <w:pPr>
        <w:tabs>
          <w:tab w:val="num" w:pos="945"/>
        </w:tabs>
        <w:ind w:left="945" w:hanging="360"/>
      </w:pPr>
      <w:rPr>
        <w:rFonts w:ascii="Symbol" w:hAnsi="Symbol"/>
        <w:sz w:val="26"/>
      </w:rPr>
    </w:lvl>
  </w:abstractNum>
  <w:abstractNum w:abstractNumId="18">
    <w:nsid w:val="00000018"/>
    <w:multiLevelType w:val="singleLevel"/>
    <w:tmpl w:val="00000018"/>
    <w:name w:val="WW8Num24"/>
    <w:lvl w:ilvl="0">
      <w:start w:val="1"/>
      <w:numFmt w:val="bullet"/>
      <w:lvlText w:val=""/>
      <w:lvlJc w:val="left"/>
      <w:pPr>
        <w:tabs>
          <w:tab w:val="num" w:pos="360"/>
        </w:tabs>
        <w:ind w:left="360" w:hanging="360"/>
      </w:pPr>
      <w:rPr>
        <w:rFonts w:ascii="Symbol" w:hAnsi="Symbol"/>
        <w:b/>
      </w:rPr>
    </w:lvl>
  </w:abstractNum>
  <w:abstractNum w:abstractNumId="19">
    <w:nsid w:val="00000019"/>
    <w:multiLevelType w:val="singleLevel"/>
    <w:tmpl w:val="00000019"/>
    <w:name w:val="WW8Num25"/>
    <w:lvl w:ilvl="0">
      <w:start w:val="1"/>
      <w:numFmt w:val="bullet"/>
      <w:lvlText w:val=""/>
      <w:lvlJc w:val="left"/>
      <w:pPr>
        <w:tabs>
          <w:tab w:val="num" w:pos="824"/>
        </w:tabs>
        <w:ind w:left="824" w:hanging="284"/>
      </w:pPr>
      <w:rPr>
        <w:rFonts w:ascii="Symbol" w:hAnsi="Symbol"/>
        <w:sz w:val="26"/>
      </w:rPr>
    </w:lvl>
  </w:abstractNum>
  <w:abstractNum w:abstractNumId="20">
    <w:nsid w:val="0000001A"/>
    <w:multiLevelType w:val="singleLevel"/>
    <w:tmpl w:val="0000001A"/>
    <w:name w:val="WW8Num26"/>
    <w:lvl w:ilvl="0">
      <w:start w:val="1"/>
      <w:numFmt w:val="bullet"/>
      <w:lvlText w:val=""/>
      <w:lvlJc w:val="left"/>
      <w:pPr>
        <w:tabs>
          <w:tab w:val="num" w:pos="945"/>
        </w:tabs>
        <w:ind w:left="945" w:hanging="360"/>
      </w:pPr>
      <w:rPr>
        <w:rFonts w:ascii="Symbol" w:hAnsi="Symbol"/>
        <w:sz w:val="26"/>
      </w:rPr>
    </w:lvl>
  </w:abstractNum>
  <w:abstractNum w:abstractNumId="21">
    <w:nsid w:val="0000001B"/>
    <w:multiLevelType w:val="singleLevel"/>
    <w:tmpl w:val="0000001B"/>
    <w:name w:val="WW8Num27"/>
    <w:lvl w:ilvl="0">
      <w:start w:val="1"/>
      <w:numFmt w:val="bullet"/>
      <w:lvlText w:val=""/>
      <w:lvlJc w:val="left"/>
      <w:pPr>
        <w:tabs>
          <w:tab w:val="num" w:pos="1400"/>
        </w:tabs>
        <w:ind w:left="1400" w:hanging="360"/>
      </w:pPr>
      <w:rPr>
        <w:rFonts w:ascii="Symbol" w:hAnsi="Symbol"/>
        <w:sz w:val="26"/>
      </w:rPr>
    </w:lvl>
  </w:abstractNum>
  <w:abstractNum w:abstractNumId="22">
    <w:nsid w:val="11017BFC"/>
    <w:multiLevelType w:val="hybridMultilevel"/>
    <w:tmpl w:val="96C0A7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6FA34E1"/>
    <w:multiLevelType w:val="hybridMultilevel"/>
    <w:tmpl w:val="8EE099A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nsid w:val="1E280D1B"/>
    <w:multiLevelType w:val="hybridMultilevel"/>
    <w:tmpl w:val="2F6498BA"/>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26D038C1"/>
    <w:multiLevelType w:val="hybridMultilevel"/>
    <w:tmpl w:val="BF82646C"/>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6">
    <w:nsid w:val="2ED25CA1"/>
    <w:multiLevelType w:val="hybridMultilevel"/>
    <w:tmpl w:val="C0E0084E"/>
    <w:lvl w:ilvl="0" w:tplc="3D1E0D66">
      <w:start w:val="1"/>
      <w:numFmt w:val="decimal"/>
      <w:lvlText w:val="%1."/>
      <w:lvlJc w:val="left"/>
      <w:pPr>
        <w:tabs>
          <w:tab w:val="num" w:pos="-615"/>
        </w:tabs>
        <w:ind w:left="-615" w:hanging="465"/>
      </w:pPr>
      <w:rPr>
        <w:rFonts w:hint="default"/>
      </w:rPr>
    </w:lvl>
    <w:lvl w:ilvl="1" w:tplc="0419000F">
      <w:start w:val="1"/>
      <w:numFmt w:val="decimal"/>
      <w:lvlText w:val="%2."/>
      <w:lvlJc w:val="left"/>
      <w:pPr>
        <w:tabs>
          <w:tab w:val="num" w:pos="360"/>
        </w:tabs>
        <w:ind w:left="360" w:hanging="360"/>
      </w:pPr>
      <w:rPr>
        <w:rFonts w:hint="default"/>
      </w:rPr>
    </w:lvl>
    <w:lvl w:ilvl="2" w:tplc="0419001B">
      <w:start w:val="1"/>
      <w:numFmt w:val="lowerRoman"/>
      <w:lvlText w:val="%3."/>
      <w:lvlJc w:val="right"/>
      <w:pPr>
        <w:tabs>
          <w:tab w:val="num" w:pos="720"/>
        </w:tabs>
        <w:ind w:left="720" w:hanging="180"/>
      </w:pPr>
    </w:lvl>
    <w:lvl w:ilvl="3" w:tplc="F2601418">
      <w:start w:val="1"/>
      <w:numFmt w:val="decimal"/>
      <w:lvlText w:val="%4)"/>
      <w:lvlJc w:val="left"/>
      <w:pPr>
        <w:ind w:left="1440" w:hanging="360"/>
      </w:pPr>
      <w:rPr>
        <w:rFonts w:hint="default"/>
      </w:r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abstractNum w:abstractNumId="27">
    <w:nsid w:val="301F5F81"/>
    <w:multiLevelType w:val="hybridMultilevel"/>
    <w:tmpl w:val="324A8B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20B118C"/>
    <w:multiLevelType w:val="multilevel"/>
    <w:tmpl w:val="1D7ED97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9">
    <w:nsid w:val="3827606C"/>
    <w:multiLevelType w:val="hybridMultilevel"/>
    <w:tmpl w:val="D440342A"/>
    <w:lvl w:ilvl="0" w:tplc="04190009">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0">
    <w:nsid w:val="668C5EF6"/>
    <w:multiLevelType w:val="hybridMultilevel"/>
    <w:tmpl w:val="76C6FE6A"/>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1">
    <w:nsid w:val="70C91B4A"/>
    <w:multiLevelType w:val="hybridMultilevel"/>
    <w:tmpl w:val="56321C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24"/>
  </w:num>
  <w:num w:numId="4">
    <w:abstractNumId w:val="23"/>
  </w:num>
  <w:num w:numId="5">
    <w:abstractNumId w:val="29"/>
  </w:num>
  <w:num w:numId="6">
    <w:abstractNumId w:val="22"/>
  </w:num>
  <w:num w:numId="7">
    <w:abstractNumId w:val="27"/>
  </w:num>
  <w:num w:numId="8">
    <w:abstractNumId w:val="31"/>
  </w:num>
  <w:num w:numId="9">
    <w:abstractNumId w:val="26"/>
  </w:num>
  <w:num w:numId="10">
    <w:abstractNumId w:val="30"/>
  </w:num>
  <w:num w:numId="11">
    <w:abstractNumId w:val="25"/>
  </w:num>
  <w:num w:numId="12">
    <w:abstractNumId w:val="1"/>
  </w:num>
  <w:num w:numId="13">
    <w:abstractNumId w:val="2"/>
  </w:num>
  <w:num w:numId="14">
    <w:abstractNumId w:val="3"/>
  </w:num>
  <w:num w:numId="15">
    <w:abstractNumId w:val="4"/>
  </w:num>
  <w:num w:numId="16">
    <w:abstractNumId w:val="5"/>
  </w:num>
  <w:num w:numId="17">
    <w:abstractNumId w:val="6"/>
  </w:num>
  <w:num w:numId="18">
    <w:abstractNumId w:val="7"/>
  </w:num>
  <w:num w:numId="19">
    <w:abstractNumId w:val="8"/>
  </w:num>
  <w:num w:numId="20">
    <w:abstractNumId w:val="9"/>
  </w:num>
  <w:num w:numId="21">
    <w:abstractNumId w:val="10"/>
  </w:num>
  <w:num w:numId="22">
    <w:abstractNumId w:val="11"/>
  </w:num>
  <w:num w:numId="23">
    <w:abstractNumId w:val="12"/>
  </w:num>
  <w:num w:numId="24">
    <w:abstractNumId w:val="13"/>
  </w:num>
  <w:num w:numId="25">
    <w:abstractNumId w:val="14"/>
  </w:num>
  <w:num w:numId="26">
    <w:abstractNumId w:val="15"/>
  </w:num>
  <w:num w:numId="27">
    <w:abstractNumId w:val="16"/>
  </w:num>
  <w:num w:numId="28">
    <w:abstractNumId w:val="17"/>
  </w:num>
  <w:num w:numId="29">
    <w:abstractNumId w:val="18"/>
  </w:num>
  <w:num w:numId="30">
    <w:abstractNumId w:val="19"/>
  </w:num>
  <w:num w:numId="31">
    <w:abstractNumId w:val="20"/>
  </w:num>
  <w:num w:numId="32">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67B"/>
    <w:rsid w:val="000665FF"/>
    <w:rsid w:val="000A1819"/>
    <w:rsid w:val="001F282C"/>
    <w:rsid w:val="002911E7"/>
    <w:rsid w:val="005303A2"/>
    <w:rsid w:val="00534AD2"/>
    <w:rsid w:val="00551763"/>
    <w:rsid w:val="00561DC4"/>
    <w:rsid w:val="00653116"/>
    <w:rsid w:val="00655FB3"/>
    <w:rsid w:val="006979ED"/>
    <w:rsid w:val="006A3EBC"/>
    <w:rsid w:val="00AD2823"/>
    <w:rsid w:val="00AF6980"/>
    <w:rsid w:val="00CE267B"/>
    <w:rsid w:val="00D77E84"/>
    <w:rsid w:val="00E623B4"/>
    <w:rsid w:val="00E63D6A"/>
    <w:rsid w:val="00F56AEC"/>
    <w:rsid w:val="00F956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267B"/>
    <w:rPr>
      <w:sz w:val="24"/>
      <w:szCs w:val="24"/>
    </w:rPr>
  </w:style>
  <w:style w:type="paragraph" w:styleId="1">
    <w:name w:val="heading 1"/>
    <w:basedOn w:val="a"/>
    <w:next w:val="a"/>
    <w:link w:val="11"/>
    <w:qFormat/>
    <w:rsid w:val="00CE267B"/>
    <w:pPr>
      <w:keepNext/>
      <w:jc w:val="center"/>
      <w:outlineLvl w:val="0"/>
    </w:pPr>
    <w:rPr>
      <w:sz w:val="28"/>
      <w:szCs w:val="20"/>
    </w:rPr>
  </w:style>
  <w:style w:type="paragraph" w:styleId="20">
    <w:name w:val="heading 2"/>
    <w:basedOn w:val="a"/>
    <w:next w:val="a"/>
    <w:link w:val="21"/>
    <w:qFormat/>
    <w:rsid w:val="00CE267B"/>
    <w:pPr>
      <w:keepNext/>
      <w:spacing w:before="240" w:after="60"/>
      <w:outlineLvl w:val="1"/>
    </w:pPr>
    <w:rPr>
      <w:rFonts w:ascii="Arial" w:hAnsi="Arial" w:cs="Arial"/>
      <w:b/>
      <w:bCs/>
      <w:i/>
      <w:iCs/>
      <w:sz w:val="28"/>
      <w:szCs w:val="28"/>
    </w:rPr>
  </w:style>
  <w:style w:type="paragraph" w:styleId="3">
    <w:name w:val="heading 3"/>
    <w:basedOn w:val="a"/>
    <w:next w:val="a"/>
    <w:link w:val="30"/>
    <w:qFormat/>
    <w:rsid w:val="00CE267B"/>
    <w:pPr>
      <w:keepNext/>
      <w:spacing w:before="240" w:after="60"/>
      <w:outlineLvl w:val="2"/>
    </w:pPr>
    <w:rPr>
      <w:rFonts w:ascii="Arial" w:hAnsi="Arial" w:cs="Arial"/>
      <w:b/>
      <w:bCs/>
      <w:sz w:val="26"/>
      <w:szCs w:val="26"/>
    </w:rPr>
  </w:style>
  <w:style w:type="paragraph" w:styleId="4">
    <w:name w:val="heading 4"/>
    <w:basedOn w:val="a"/>
    <w:next w:val="a"/>
    <w:qFormat/>
    <w:rsid w:val="00CE267B"/>
    <w:pPr>
      <w:keepNext/>
      <w:jc w:val="right"/>
      <w:outlineLvl w:val="3"/>
    </w:pPr>
    <w:rPr>
      <w:szCs w:val="20"/>
    </w:rPr>
  </w:style>
  <w:style w:type="paragraph" w:styleId="5">
    <w:name w:val="heading 5"/>
    <w:basedOn w:val="a"/>
    <w:next w:val="a"/>
    <w:qFormat/>
    <w:rsid w:val="00CE267B"/>
    <w:pPr>
      <w:keepNext/>
      <w:jc w:val="center"/>
      <w:outlineLvl w:val="4"/>
    </w:pPr>
    <w:rPr>
      <w:i/>
      <w:iCs/>
      <w:sz w:val="28"/>
    </w:rPr>
  </w:style>
  <w:style w:type="paragraph" w:styleId="6">
    <w:name w:val="heading 6"/>
    <w:basedOn w:val="a"/>
    <w:next w:val="a"/>
    <w:qFormat/>
    <w:rsid w:val="00CE267B"/>
    <w:pPr>
      <w:spacing w:before="240" w:after="60"/>
      <w:outlineLvl w:val="5"/>
    </w:pPr>
    <w:rPr>
      <w:b/>
      <w:bCs/>
      <w:sz w:val="22"/>
      <w:szCs w:val="22"/>
    </w:rPr>
  </w:style>
  <w:style w:type="paragraph" w:styleId="7">
    <w:name w:val="heading 7"/>
    <w:basedOn w:val="a"/>
    <w:next w:val="a"/>
    <w:qFormat/>
    <w:rsid w:val="00CE267B"/>
    <w:pPr>
      <w:keepNext/>
      <w:spacing w:line="360" w:lineRule="auto"/>
      <w:ind w:left="1559" w:right="1559"/>
      <w:jc w:val="center"/>
      <w:outlineLvl w:val="6"/>
    </w:pPr>
    <w:rPr>
      <w:b/>
      <w:i/>
      <w:iCs/>
      <w:caps/>
      <w:sz w:val="32"/>
    </w:rPr>
  </w:style>
  <w:style w:type="paragraph" w:styleId="8">
    <w:name w:val="heading 8"/>
    <w:basedOn w:val="a"/>
    <w:next w:val="a"/>
    <w:qFormat/>
    <w:rsid w:val="00CE267B"/>
    <w:pPr>
      <w:keepNext/>
      <w:outlineLvl w:val="7"/>
    </w:pPr>
    <w:rPr>
      <w:b/>
      <w:bCs/>
      <w:i/>
      <w:iCs/>
      <w:sz w:val="18"/>
    </w:rPr>
  </w:style>
  <w:style w:type="paragraph" w:styleId="9">
    <w:name w:val="heading 9"/>
    <w:basedOn w:val="a"/>
    <w:next w:val="a"/>
    <w:qFormat/>
    <w:rsid w:val="00CE267B"/>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rsid w:val="00CE267B"/>
    <w:rPr>
      <w:sz w:val="28"/>
      <w:lang w:val="ru-RU" w:eastAsia="ru-RU" w:bidi="ar-SA"/>
    </w:rPr>
  </w:style>
  <w:style w:type="paragraph" w:styleId="a3">
    <w:name w:val="Body Text Indent"/>
    <w:basedOn w:val="a"/>
    <w:link w:val="a4"/>
    <w:rsid w:val="00CE267B"/>
    <w:pPr>
      <w:widowControl w:val="0"/>
      <w:suppressAutoHyphens/>
      <w:autoSpaceDE w:val="0"/>
      <w:ind w:firstLine="709"/>
      <w:jc w:val="both"/>
    </w:pPr>
    <w:rPr>
      <w:bCs/>
      <w:sz w:val="28"/>
      <w:szCs w:val="28"/>
      <w:lang w:eastAsia="ar-SA"/>
    </w:rPr>
  </w:style>
  <w:style w:type="paragraph" w:styleId="a5">
    <w:name w:val="Body Text"/>
    <w:basedOn w:val="a"/>
    <w:rsid w:val="00CE267B"/>
    <w:pPr>
      <w:jc w:val="center"/>
    </w:pPr>
  </w:style>
  <w:style w:type="paragraph" w:styleId="a6">
    <w:name w:val="Block Text"/>
    <w:basedOn w:val="a"/>
    <w:rsid w:val="00CE267B"/>
    <w:pPr>
      <w:tabs>
        <w:tab w:val="left" w:pos="18659"/>
        <w:tab w:val="left" w:pos="19635"/>
        <w:tab w:val="left" w:pos="20651"/>
        <w:tab w:val="left" w:pos="21627"/>
        <w:tab w:val="left" w:pos="22603"/>
      </w:tabs>
      <w:spacing w:line="360" w:lineRule="auto"/>
      <w:ind w:left="284" w:right="284" w:firstLine="737"/>
      <w:jc w:val="both"/>
    </w:pPr>
    <w:rPr>
      <w:sz w:val="28"/>
    </w:rPr>
  </w:style>
  <w:style w:type="paragraph" w:customStyle="1" w:styleId="xl31">
    <w:name w:val="xl31"/>
    <w:basedOn w:val="a"/>
    <w:rsid w:val="00CE267B"/>
    <w:pPr>
      <w:spacing w:before="100" w:beforeAutospacing="1" w:after="100" w:afterAutospacing="1"/>
      <w:jc w:val="center"/>
    </w:pPr>
    <w:rPr>
      <w:rFonts w:ascii="Arial Unicode MS" w:eastAsia="Arial Unicode MS" w:hAnsi="Arial Unicode MS" w:cs="Arial Unicode MS"/>
    </w:rPr>
  </w:style>
  <w:style w:type="paragraph" w:styleId="a7">
    <w:name w:val="footer"/>
    <w:basedOn w:val="a"/>
    <w:link w:val="a8"/>
    <w:uiPriority w:val="99"/>
    <w:rsid w:val="00CE267B"/>
    <w:pPr>
      <w:tabs>
        <w:tab w:val="center" w:pos="4677"/>
        <w:tab w:val="right" w:pos="9355"/>
      </w:tabs>
    </w:pPr>
  </w:style>
  <w:style w:type="character" w:styleId="a9">
    <w:name w:val="page number"/>
    <w:basedOn w:val="a0"/>
    <w:rsid w:val="00CE267B"/>
  </w:style>
  <w:style w:type="paragraph" w:styleId="aa">
    <w:name w:val="header"/>
    <w:basedOn w:val="a"/>
    <w:rsid w:val="00CE267B"/>
    <w:pPr>
      <w:tabs>
        <w:tab w:val="center" w:pos="4677"/>
        <w:tab w:val="right" w:pos="9355"/>
      </w:tabs>
    </w:pPr>
  </w:style>
  <w:style w:type="character" w:styleId="ab">
    <w:name w:val="Hyperlink"/>
    <w:uiPriority w:val="99"/>
    <w:rsid w:val="00CE267B"/>
    <w:rPr>
      <w:color w:val="0000FF"/>
      <w:u w:val="single"/>
    </w:rPr>
  </w:style>
  <w:style w:type="paragraph" w:styleId="22">
    <w:name w:val="Body Text 2"/>
    <w:basedOn w:val="a"/>
    <w:rsid w:val="00CE267B"/>
    <w:pPr>
      <w:spacing w:after="120" w:line="480" w:lineRule="auto"/>
    </w:pPr>
  </w:style>
  <w:style w:type="character" w:customStyle="1" w:styleId="ac">
    <w:name w:val="Основной текст Знак"/>
    <w:rsid w:val="00CE267B"/>
    <w:rPr>
      <w:b/>
      <w:bCs/>
      <w:i/>
      <w:iCs/>
      <w:noProof w:val="0"/>
      <w:sz w:val="24"/>
      <w:szCs w:val="24"/>
      <w:lang w:val="ru-RU" w:eastAsia="ru-RU" w:bidi="ar-SA"/>
    </w:rPr>
  </w:style>
  <w:style w:type="paragraph" w:styleId="ad">
    <w:name w:val="Normal (Web)"/>
    <w:basedOn w:val="a"/>
    <w:rsid w:val="00CE267B"/>
    <w:pPr>
      <w:spacing w:before="100" w:beforeAutospacing="1" w:after="100" w:afterAutospacing="1"/>
    </w:pPr>
    <w:rPr>
      <w:rFonts w:ascii="Tahoma" w:hAnsi="Tahoma" w:cs="Tahoma"/>
      <w:color w:val="656565"/>
      <w:sz w:val="14"/>
      <w:szCs w:val="14"/>
    </w:rPr>
  </w:style>
  <w:style w:type="paragraph" w:customStyle="1" w:styleId="210">
    <w:name w:val="Основной текст 21"/>
    <w:basedOn w:val="a"/>
    <w:rsid w:val="00CE267B"/>
    <w:pPr>
      <w:widowControl w:val="0"/>
      <w:overflowPunct w:val="0"/>
      <w:autoSpaceDE w:val="0"/>
      <w:autoSpaceDN w:val="0"/>
      <w:adjustRightInd w:val="0"/>
      <w:ind w:firstLine="283"/>
      <w:jc w:val="both"/>
      <w:textAlignment w:val="baseline"/>
    </w:pPr>
    <w:rPr>
      <w:szCs w:val="20"/>
    </w:rPr>
  </w:style>
  <w:style w:type="paragraph" w:styleId="31">
    <w:name w:val="Body Text Indent 3"/>
    <w:basedOn w:val="a"/>
    <w:rsid w:val="00CE267B"/>
    <w:pPr>
      <w:spacing w:line="360" w:lineRule="auto"/>
      <w:ind w:left="567"/>
      <w:jc w:val="both"/>
    </w:pPr>
    <w:rPr>
      <w:sz w:val="28"/>
      <w:szCs w:val="20"/>
    </w:rPr>
  </w:style>
  <w:style w:type="paragraph" w:styleId="32">
    <w:name w:val="Body Text 3"/>
    <w:basedOn w:val="a"/>
    <w:link w:val="33"/>
    <w:rsid w:val="00CE267B"/>
    <w:pPr>
      <w:jc w:val="both"/>
    </w:pPr>
  </w:style>
  <w:style w:type="character" w:customStyle="1" w:styleId="33">
    <w:name w:val="Основной текст 3 Знак"/>
    <w:link w:val="32"/>
    <w:rsid w:val="00CE267B"/>
    <w:rPr>
      <w:sz w:val="24"/>
      <w:szCs w:val="24"/>
      <w:lang w:val="ru-RU" w:eastAsia="ru-RU" w:bidi="ar-SA"/>
    </w:rPr>
  </w:style>
  <w:style w:type="paragraph" w:styleId="23">
    <w:name w:val="Body Text Indent 2"/>
    <w:basedOn w:val="a"/>
    <w:rsid w:val="00CE267B"/>
    <w:pPr>
      <w:ind w:left="120"/>
    </w:pPr>
  </w:style>
  <w:style w:type="paragraph" w:customStyle="1" w:styleId="eb1">
    <w:name w:val="загоиebовок 1"/>
    <w:basedOn w:val="a"/>
    <w:next w:val="a"/>
    <w:rsid w:val="00CE267B"/>
    <w:pPr>
      <w:keepNext/>
      <w:widowControl w:val="0"/>
    </w:pPr>
    <w:rPr>
      <w:snapToGrid w:val="0"/>
      <w:szCs w:val="20"/>
    </w:rPr>
  </w:style>
  <w:style w:type="paragraph" w:customStyle="1" w:styleId="10">
    <w:name w:val="Обычный1"/>
    <w:rsid w:val="00CE267B"/>
  </w:style>
  <w:style w:type="character" w:styleId="ae">
    <w:name w:val="FollowedHyperlink"/>
    <w:rsid w:val="00CE267B"/>
    <w:rPr>
      <w:color w:val="800080"/>
      <w:u w:val="single"/>
    </w:rPr>
  </w:style>
  <w:style w:type="character" w:styleId="af">
    <w:name w:val="Strong"/>
    <w:uiPriority w:val="22"/>
    <w:qFormat/>
    <w:rsid w:val="00CE267B"/>
    <w:rPr>
      <w:b/>
      <w:bCs/>
    </w:rPr>
  </w:style>
  <w:style w:type="character" w:customStyle="1" w:styleId="12">
    <w:name w:val="Заголовок 1 Знак"/>
    <w:rsid w:val="00CE267B"/>
    <w:rPr>
      <w:sz w:val="28"/>
      <w:lang w:val="ru-RU" w:eastAsia="ru-RU" w:bidi="ar-SA"/>
    </w:rPr>
  </w:style>
  <w:style w:type="paragraph" w:customStyle="1" w:styleId="Heading">
    <w:name w:val="Heading"/>
    <w:rsid w:val="00CE267B"/>
    <w:pPr>
      <w:widowControl w:val="0"/>
      <w:autoSpaceDE w:val="0"/>
      <w:autoSpaceDN w:val="0"/>
      <w:adjustRightInd w:val="0"/>
    </w:pPr>
    <w:rPr>
      <w:rFonts w:ascii="Arial" w:hAnsi="Arial" w:cs="Arial"/>
      <w:b/>
      <w:bCs/>
      <w:sz w:val="22"/>
      <w:szCs w:val="22"/>
    </w:rPr>
  </w:style>
  <w:style w:type="paragraph" w:customStyle="1" w:styleId="af0">
    <w:name w:val="Краткий обратный адрес"/>
    <w:basedOn w:val="a"/>
    <w:rsid w:val="00CE267B"/>
  </w:style>
  <w:style w:type="paragraph" w:customStyle="1" w:styleId="af1">
    <w:name w:val="табл_строка"/>
    <w:basedOn w:val="a5"/>
    <w:rsid w:val="00CE267B"/>
    <w:pPr>
      <w:spacing w:before="120"/>
    </w:pPr>
    <w:rPr>
      <w:szCs w:val="20"/>
    </w:rPr>
  </w:style>
  <w:style w:type="table" w:styleId="af2">
    <w:name w:val="Table Grid"/>
    <w:basedOn w:val="a1"/>
    <w:rsid w:val="00CE26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0">
    <w:name w:val="Стиль5"/>
    <w:basedOn w:val="a"/>
    <w:link w:val="51"/>
    <w:autoRedefine/>
    <w:rsid w:val="00CE267B"/>
    <w:pPr>
      <w:tabs>
        <w:tab w:val="left" w:pos="567"/>
      </w:tabs>
      <w:ind w:firstLine="539"/>
      <w:jc w:val="both"/>
    </w:pPr>
    <w:rPr>
      <w:bCs/>
      <w:color w:val="000000"/>
    </w:rPr>
  </w:style>
  <w:style w:type="character" w:customStyle="1" w:styleId="51">
    <w:name w:val="Стиль5 Знак"/>
    <w:link w:val="50"/>
    <w:rsid w:val="00CE267B"/>
    <w:rPr>
      <w:bCs/>
      <w:color w:val="000000"/>
      <w:sz w:val="24"/>
      <w:szCs w:val="24"/>
    </w:rPr>
  </w:style>
  <w:style w:type="paragraph" w:styleId="2">
    <w:name w:val="List Bullet 2"/>
    <w:basedOn w:val="a"/>
    <w:rsid w:val="00CE267B"/>
    <w:pPr>
      <w:numPr>
        <w:numId w:val="1"/>
      </w:numPr>
    </w:pPr>
  </w:style>
  <w:style w:type="paragraph" w:customStyle="1" w:styleId="af3">
    <w:name w:val="табл_заголовок"/>
    <w:rsid w:val="00CE267B"/>
    <w:pPr>
      <w:keepNext/>
      <w:keepLines/>
      <w:jc w:val="center"/>
    </w:pPr>
    <w:rPr>
      <w:noProof/>
      <w:sz w:val="24"/>
    </w:rPr>
  </w:style>
  <w:style w:type="paragraph" w:customStyle="1" w:styleId="Normal">
    <w:name w:val="[Normal]"/>
    <w:rsid w:val="00CE267B"/>
    <w:pPr>
      <w:widowControl w:val="0"/>
      <w:autoSpaceDE w:val="0"/>
      <w:autoSpaceDN w:val="0"/>
      <w:adjustRightInd w:val="0"/>
    </w:pPr>
    <w:rPr>
      <w:rFonts w:ascii="Arial" w:hAnsi="Arial" w:cs="Arial"/>
      <w:sz w:val="24"/>
      <w:szCs w:val="24"/>
    </w:rPr>
  </w:style>
  <w:style w:type="paragraph" w:styleId="af4">
    <w:name w:val="Title"/>
    <w:basedOn w:val="a"/>
    <w:qFormat/>
    <w:rsid w:val="00CE267B"/>
    <w:pPr>
      <w:jc w:val="center"/>
    </w:pPr>
    <w:rPr>
      <w:b/>
      <w:bCs/>
      <w:sz w:val="22"/>
    </w:rPr>
  </w:style>
  <w:style w:type="paragraph" w:customStyle="1" w:styleId="Zag1">
    <w:name w:val="Zag_1"/>
    <w:basedOn w:val="a"/>
    <w:rsid w:val="00CE267B"/>
    <w:pPr>
      <w:jc w:val="center"/>
    </w:pPr>
    <w:rPr>
      <w:rFonts w:ascii="Arial" w:hAnsi="Arial"/>
      <w:sz w:val="28"/>
      <w:szCs w:val="20"/>
    </w:rPr>
  </w:style>
  <w:style w:type="paragraph" w:customStyle="1" w:styleId="Zag2">
    <w:name w:val="Zag_2"/>
    <w:basedOn w:val="a"/>
    <w:rsid w:val="00CE267B"/>
    <w:rPr>
      <w:rFonts w:ascii="Arial" w:hAnsi="Arial"/>
      <w:b/>
      <w:sz w:val="22"/>
      <w:szCs w:val="20"/>
      <w:lang w:val="en-US"/>
    </w:rPr>
  </w:style>
  <w:style w:type="paragraph" w:customStyle="1" w:styleId="Char">
    <w:name w:val="Char Знак"/>
    <w:basedOn w:val="a"/>
    <w:rsid w:val="00CE267B"/>
    <w:pPr>
      <w:spacing w:before="100" w:beforeAutospacing="1" w:after="100" w:afterAutospacing="1"/>
    </w:pPr>
    <w:rPr>
      <w:rFonts w:ascii="Tahoma" w:hAnsi="Tahoma"/>
      <w:sz w:val="20"/>
      <w:szCs w:val="20"/>
      <w:lang w:val="en-US" w:eastAsia="en-US"/>
    </w:rPr>
  </w:style>
  <w:style w:type="paragraph" w:customStyle="1" w:styleId="Style2">
    <w:name w:val="Style2"/>
    <w:basedOn w:val="a"/>
    <w:next w:val="a"/>
    <w:rsid w:val="00CE267B"/>
    <w:pPr>
      <w:widowControl w:val="0"/>
      <w:autoSpaceDE w:val="0"/>
      <w:autoSpaceDN w:val="0"/>
      <w:adjustRightInd w:val="0"/>
      <w:spacing w:line="312" w:lineRule="exact"/>
      <w:jc w:val="center"/>
    </w:pPr>
  </w:style>
  <w:style w:type="character" w:customStyle="1" w:styleId="FontStyle102">
    <w:name w:val="Font Style102"/>
    <w:rsid w:val="00CE267B"/>
    <w:rPr>
      <w:b/>
      <w:bCs/>
      <w:sz w:val="22"/>
      <w:szCs w:val="22"/>
    </w:rPr>
  </w:style>
  <w:style w:type="character" w:customStyle="1" w:styleId="FontStyle103">
    <w:name w:val="Font Style103"/>
    <w:rsid w:val="00CE267B"/>
    <w:rPr>
      <w:sz w:val="22"/>
      <w:szCs w:val="22"/>
    </w:rPr>
  </w:style>
  <w:style w:type="paragraph" w:customStyle="1" w:styleId="Style13">
    <w:name w:val="Style13"/>
    <w:basedOn w:val="a"/>
    <w:next w:val="a"/>
    <w:rsid w:val="00CE267B"/>
    <w:pPr>
      <w:widowControl w:val="0"/>
      <w:autoSpaceDE w:val="0"/>
      <w:autoSpaceDN w:val="0"/>
      <w:adjustRightInd w:val="0"/>
      <w:spacing w:line="278" w:lineRule="exact"/>
      <w:ind w:hanging="245"/>
    </w:pPr>
  </w:style>
  <w:style w:type="paragraph" w:customStyle="1" w:styleId="Style14">
    <w:name w:val="Style14"/>
    <w:basedOn w:val="a"/>
    <w:next w:val="a"/>
    <w:rsid w:val="00CE267B"/>
    <w:pPr>
      <w:widowControl w:val="0"/>
      <w:autoSpaceDE w:val="0"/>
      <w:autoSpaceDN w:val="0"/>
      <w:adjustRightInd w:val="0"/>
      <w:spacing w:line="278" w:lineRule="exact"/>
      <w:ind w:hanging="346"/>
    </w:pPr>
  </w:style>
  <w:style w:type="paragraph" w:customStyle="1" w:styleId="Style16">
    <w:name w:val="Style16"/>
    <w:basedOn w:val="a"/>
    <w:next w:val="a"/>
    <w:rsid w:val="00CE267B"/>
    <w:pPr>
      <w:widowControl w:val="0"/>
      <w:autoSpaceDE w:val="0"/>
      <w:autoSpaceDN w:val="0"/>
      <w:adjustRightInd w:val="0"/>
      <w:spacing w:line="283" w:lineRule="exact"/>
      <w:ind w:hanging="346"/>
    </w:pPr>
  </w:style>
  <w:style w:type="paragraph" w:customStyle="1" w:styleId="Style5">
    <w:name w:val="Style5"/>
    <w:basedOn w:val="a"/>
    <w:next w:val="a"/>
    <w:rsid w:val="00CE267B"/>
    <w:pPr>
      <w:widowControl w:val="0"/>
      <w:autoSpaceDE w:val="0"/>
      <w:autoSpaceDN w:val="0"/>
      <w:adjustRightInd w:val="0"/>
      <w:spacing w:line="274" w:lineRule="exact"/>
      <w:ind w:firstLine="1138"/>
    </w:pPr>
  </w:style>
  <w:style w:type="paragraph" w:customStyle="1" w:styleId="Style9">
    <w:name w:val="Style9"/>
    <w:basedOn w:val="a"/>
    <w:next w:val="a"/>
    <w:rsid w:val="00CE267B"/>
    <w:pPr>
      <w:widowControl w:val="0"/>
      <w:autoSpaceDE w:val="0"/>
      <w:autoSpaceDN w:val="0"/>
      <w:adjustRightInd w:val="0"/>
      <w:spacing w:line="280" w:lineRule="exact"/>
      <w:ind w:firstLine="701"/>
      <w:jc w:val="both"/>
    </w:pPr>
  </w:style>
  <w:style w:type="paragraph" w:customStyle="1" w:styleId="Style11">
    <w:name w:val="Style11"/>
    <w:basedOn w:val="a"/>
    <w:next w:val="a"/>
    <w:rsid w:val="00CE267B"/>
    <w:pPr>
      <w:widowControl w:val="0"/>
      <w:autoSpaceDE w:val="0"/>
      <w:autoSpaceDN w:val="0"/>
      <w:adjustRightInd w:val="0"/>
      <w:spacing w:line="274" w:lineRule="exact"/>
      <w:ind w:firstLine="595"/>
      <w:jc w:val="both"/>
    </w:pPr>
  </w:style>
  <w:style w:type="paragraph" w:customStyle="1" w:styleId="Style19">
    <w:name w:val="Style19"/>
    <w:basedOn w:val="a"/>
    <w:next w:val="a"/>
    <w:rsid w:val="00CE267B"/>
    <w:pPr>
      <w:widowControl w:val="0"/>
      <w:autoSpaceDE w:val="0"/>
      <w:autoSpaceDN w:val="0"/>
      <w:adjustRightInd w:val="0"/>
      <w:spacing w:line="274" w:lineRule="exact"/>
      <w:ind w:firstLine="600"/>
    </w:pPr>
  </w:style>
  <w:style w:type="character" w:customStyle="1" w:styleId="FontStyle101">
    <w:name w:val="Font Style101"/>
    <w:rsid w:val="00CE267B"/>
    <w:rPr>
      <w:b/>
      <w:bCs/>
      <w:sz w:val="26"/>
      <w:szCs w:val="26"/>
    </w:rPr>
  </w:style>
  <w:style w:type="paragraph" w:customStyle="1" w:styleId="Style6">
    <w:name w:val="Style6"/>
    <w:basedOn w:val="a"/>
    <w:next w:val="a"/>
    <w:rsid w:val="00CE267B"/>
    <w:pPr>
      <w:widowControl w:val="0"/>
      <w:autoSpaceDE w:val="0"/>
      <w:autoSpaceDN w:val="0"/>
      <w:adjustRightInd w:val="0"/>
      <w:spacing w:line="274" w:lineRule="exact"/>
      <w:ind w:firstLine="418"/>
      <w:jc w:val="both"/>
    </w:pPr>
  </w:style>
  <w:style w:type="paragraph" w:customStyle="1" w:styleId="Style8">
    <w:name w:val="Style8"/>
    <w:basedOn w:val="a"/>
    <w:next w:val="a"/>
    <w:rsid w:val="00CE267B"/>
    <w:pPr>
      <w:widowControl w:val="0"/>
      <w:autoSpaceDE w:val="0"/>
      <w:autoSpaceDN w:val="0"/>
      <w:adjustRightInd w:val="0"/>
      <w:spacing w:line="274" w:lineRule="exact"/>
      <w:ind w:firstLine="283"/>
      <w:jc w:val="both"/>
    </w:pPr>
  </w:style>
  <w:style w:type="paragraph" w:customStyle="1" w:styleId="Style18">
    <w:name w:val="Style18"/>
    <w:basedOn w:val="a"/>
    <w:next w:val="a"/>
    <w:rsid w:val="00CE267B"/>
    <w:pPr>
      <w:widowControl w:val="0"/>
      <w:autoSpaceDE w:val="0"/>
      <w:autoSpaceDN w:val="0"/>
      <w:adjustRightInd w:val="0"/>
      <w:spacing w:line="274" w:lineRule="exact"/>
      <w:ind w:firstLine="451"/>
      <w:jc w:val="both"/>
    </w:pPr>
  </w:style>
  <w:style w:type="paragraph" w:customStyle="1" w:styleId="Style23">
    <w:name w:val="Style23"/>
    <w:basedOn w:val="a"/>
    <w:next w:val="a"/>
    <w:rsid w:val="00CE267B"/>
    <w:pPr>
      <w:widowControl w:val="0"/>
      <w:autoSpaceDE w:val="0"/>
      <w:autoSpaceDN w:val="0"/>
      <w:adjustRightInd w:val="0"/>
      <w:spacing w:line="276" w:lineRule="exact"/>
      <w:ind w:firstLine="230"/>
      <w:jc w:val="both"/>
    </w:pPr>
  </w:style>
  <w:style w:type="paragraph" w:customStyle="1" w:styleId="Style27">
    <w:name w:val="Style27"/>
    <w:basedOn w:val="a"/>
    <w:next w:val="a"/>
    <w:rsid w:val="00CE267B"/>
    <w:pPr>
      <w:widowControl w:val="0"/>
      <w:autoSpaceDE w:val="0"/>
      <w:autoSpaceDN w:val="0"/>
      <w:adjustRightInd w:val="0"/>
      <w:spacing w:line="278" w:lineRule="exact"/>
      <w:ind w:firstLine="202"/>
    </w:pPr>
  </w:style>
  <w:style w:type="paragraph" w:customStyle="1" w:styleId="Style28">
    <w:name w:val="Style28"/>
    <w:basedOn w:val="a"/>
    <w:next w:val="a"/>
    <w:rsid w:val="00CE267B"/>
    <w:pPr>
      <w:widowControl w:val="0"/>
      <w:autoSpaceDE w:val="0"/>
      <w:autoSpaceDN w:val="0"/>
      <w:adjustRightInd w:val="0"/>
      <w:spacing w:line="277" w:lineRule="exact"/>
      <w:ind w:firstLine="365"/>
      <w:jc w:val="both"/>
    </w:pPr>
  </w:style>
  <w:style w:type="paragraph" w:customStyle="1" w:styleId="Style32">
    <w:name w:val="Style32"/>
    <w:basedOn w:val="a"/>
    <w:next w:val="a"/>
    <w:rsid w:val="00CE267B"/>
    <w:pPr>
      <w:widowControl w:val="0"/>
      <w:autoSpaceDE w:val="0"/>
      <w:autoSpaceDN w:val="0"/>
      <w:adjustRightInd w:val="0"/>
      <w:spacing w:line="277" w:lineRule="exact"/>
      <w:ind w:firstLine="365"/>
    </w:pPr>
  </w:style>
  <w:style w:type="paragraph" w:customStyle="1" w:styleId="Style34">
    <w:name w:val="Style34"/>
    <w:basedOn w:val="a"/>
    <w:next w:val="a"/>
    <w:rsid w:val="00CE267B"/>
    <w:pPr>
      <w:widowControl w:val="0"/>
      <w:autoSpaceDE w:val="0"/>
      <w:autoSpaceDN w:val="0"/>
      <w:adjustRightInd w:val="0"/>
      <w:spacing w:line="274" w:lineRule="exact"/>
      <w:ind w:firstLine="264"/>
      <w:jc w:val="both"/>
    </w:pPr>
  </w:style>
  <w:style w:type="paragraph" w:customStyle="1" w:styleId="Style37">
    <w:name w:val="Style37"/>
    <w:basedOn w:val="a"/>
    <w:next w:val="a"/>
    <w:rsid w:val="00CE267B"/>
    <w:pPr>
      <w:widowControl w:val="0"/>
      <w:autoSpaceDE w:val="0"/>
      <w:autoSpaceDN w:val="0"/>
      <w:adjustRightInd w:val="0"/>
      <w:spacing w:line="278" w:lineRule="exact"/>
      <w:jc w:val="both"/>
    </w:pPr>
  </w:style>
  <w:style w:type="paragraph" w:customStyle="1" w:styleId="Style35">
    <w:name w:val="Style35"/>
    <w:basedOn w:val="a"/>
    <w:next w:val="a"/>
    <w:rsid w:val="00CE267B"/>
    <w:pPr>
      <w:widowControl w:val="0"/>
      <w:autoSpaceDE w:val="0"/>
      <w:autoSpaceDN w:val="0"/>
      <w:adjustRightInd w:val="0"/>
      <w:jc w:val="both"/>
    </w:pPr>
  </w:style>
  <w:style w:type="paragraph" w:customStyle="1" w:styleId="Style45">
    <w:name w:val="Style45"/>
    <w:basedOn w:val="a"/>
    <w:next w:val="a"/>
    <w:rsid w:val="00CE267B"/>
    <w:pPr>
      <w:widowControl w:val="0"/>
      <w:autoSpaceDE w:val="0"/>
      <w:autoSpaceDN w:val="0"/>
      <w:adjustRightInd w:val="0"/>
      <w:spacing w:line="276" w:lineRule="exact"/>
      <w:ind w:firstLine="504"/>
      <w:jc w:val="both"/>
    </w:pPr>
  </w:style>
  <w:style w:type="paragraph" w:customStyle="1" w:styleId="Style25">
    <w:name w:val="Style25"/>
    <w:basedOn w:val="a"/>
    <w:next w:val="a"/>
    <w:rsid w:val="00CE267B"/>
    <w:pPr>
      <w:widowControl w:val="0"/>
      <w:autoSpaceDE w:val="0"/>
      <w:autoSpaceDN w:val="0"/>
      <w:adjustRightInd w:val="0"/>
      <w:spacing w:line="278" w:lineRule="exact"/>
      <w:jc w:val="both"/>
    </w:pPr>
  </w:style>
  <w:style w:type="paragraph" w:customStyle="1" w:styleId="Style50">
    <w:name w:val="Style50"/>
    <w:basedOn w:val="a"/>
    <w:next w:val="a"/>
    <w:rsid w:val="00CE267B"/>
    <w:pPr>
      <w:widowControl w:val="0"/>
      <w:autoSpaceDE w:val="0"/>
      <w:autoSpaceDN w:val="0"/>
      <w:adjustRightInd w:val="0"/>
      <w:spacing w:line="288" w:lineRule="exact"/>
      <w:ind w:firstLine="696"/>
    </w:pPr>
  </w:style>
  <w:style w:type="paragraph" w:customStyle="1" w:styleId="Style61">
    <w:name w:val="Style61"/>
    <w:basedOn w:val="a"/>
    <w:next w:val="a"/>
    <w:rsid w:val="00CE267B"/>
    <w:pPr>
      <w:widowControl w:val="0"/>
      <w:autoSpaceDE w:val="0"/>
      <w:autoSpaceDN w:val="0"/>
      <w:adjustRightInd w:val="0"/>
    </w:pPr>
  </w:style>
  <w:style w:type="paragraph" w:customStyle="1" w:styleId="Style62">
    <w:name w:val="Style62"/>
    <w:basedOn w:val="a"/>
    <w:next w:val="a"/>
    <w:rsid w:val="00CE267B"/>
    <w:pPr>
      <w:widowControl w:val="0"/>
      <w:autoSpaceDE w:val="0"/>
      <w:autoSpaceDN w:val="0"/>
      <w:adjustRightInd w:val="0"/>
      <w:spacing w:line="276" w:lineRule="exact"/>
      <w:ind w:firstLine="442"/>
    </w:pPr>
  </w:style>
  <w:style w:type="paragraph" w:customStyle="1" w:styleId="Style72">
    <w:name w:val="Style72"/>
    <w:basedOn w:val="a"/>
    <w:next w:val="a"/>
    <w:rsid w:val="00CE267B"/>
    <w:pPr>
      <w:widowControl w:val="0"/>
      <w:autoSpaceDE w:val="0"/>
      <w:autoSpaceDN w:val="0"/>
      <w:adjustRightInd w:val="0"/>
      <w:spacing w:line="281" w:lineRule="exact"/>
      <w:ind w:firstLine="226"/>
    </w:pPr>
  </w:style>
  <w:style w:type="paragraph" w:customStyle="1" w:styleId="Style38">
    <w:name w:val="Style38"/>
    <w:basedOn w:val="a"/>
    <w:next w:val="a"/>
    <w:rsid w:val="00CE267B"/>
    <w:pPr>
      <w:widowControl w:val="0"/>
      <w:autoSpaceDE w:val="0"/>
      <w:autoSpaceDN w:val="0"/>
      <w:adjustRightInd w:val="0"/>
      <w:spacing w:line="276" w:lineRule="exact"/>
      <w:ind w:firstLine="365"/>
    </w:pPr>
  </w:style>
  <w:style w:type="paragraph" w:customStyle="1" w:styleId="Style10">
    <w:name w:val="Style10"/>
    <w:basedOn w:val="a"/>
    <w:next w:val="a"/>
    <w:rsid w:val="00CE267B"/>
    <w:pPr>
      <w:widowControl w:val="0"/>
      <w:autoSpaceDE w:val="0"/>
      <w:autoSpaceDN w:val="0"/>
      <w:adjustRightInd w:val="0"/>
      <w:spacing w:line="277" w:lineRule="exact"/>
      <w:ind w:firstLine="696"/>
      <w:jc w:val="both"/>
    </w:pPr>
  </w:style>
  <w:style w:type="paragraph" w:customStyle="1" w:styleId="Style15">
    <w:name w:val="Style15"/>
    <w:basedOn w:val="a"/>
    <w:next w:val="a"/>
    <w:rsid w:val="00CE267B"/>
    <w:pPr>
      <w:widowControl w:val="0"/>
      <w:autoSpaceDE w:val="0"/>
      <w:autoSpaceDN w:val="0"/>
      <w:adjustRightInd w:val="0"/>
    </w:pPr>
  </w:style>
  <w:style w:type="paragraph" w:customStyle="1" w:styleId="Style54">
    <w:name w:val="Style54"/>
    <w:basedOn w:val="a"/>
    <w:next w:val="a"/>
    <w:rsid w:val="00CE267B"/>
    <w:pPr>
      <w:widowControl w:val="0"/>
      <w:autoSpaceDE w:val="0"/>
      <w:autoSpaceDN w:val="0"/>
      <w:adjustRightInd w:val="0"/>
      <w:spacing w:line="278" w:lineRule="exact"/>
    </w:pPr>
  </w:style>
  <w:style w:type="paragraph" w:customStyle="1" w:styleId="Style82">
    <w:name w:val="Style82"/>
    <w:basedOn w:val="a"/>
    <w:next w:val="a"/>
    <w:rsid w:val="00CE267B"/>
    <w:pPr>
      <w:widowControl w:val="0"/>
      <w:autoSpaceDE w:val="0"/>
      <w:autoSpaceDN w:val="0"/>
      <w:adjustRightInd w:val="0"/>
      <w:spacing w:line="281" w:lineRule="exact"/>
      <w:ind w:firstLine="86"/>
      <w:jc w:val="both"/>
    </w:pPr>
  </w:style>
  <w:style w:type="paragraph" w:customStyle="1" w:styleId="Style7">
    <w:name w:val="Style7"/>
    <w:basedOn w:val="a"/>
    <w:next w:val="a"/>
    <w:rsid w:val="00CE267B"/>
    <w:pPr>
      <w:widowControl w:val="0"/>
      <w:autoSpaceDE w:val="0"/>
      <w:autoSpaceDN w:val="0"/>
      <w:adjustRightInd w:val="0"/>
      <w:spacing w:line="274" w:lineRule="exact"/>
      <w:ind w:hanging="134"/>
    </w:pPr>
  </w:style>
  <w:style w:type="paragraph" w:customStyle="1" w:styleId="Style66">
    <w:name w:val="Style66"/>
    <w:basedOn w:val="a"/>
    <w:next w:val="a"/>
    <w:rsid w:val="00CE267B"/>
    <w:pPr>
      <w:widowControl w:val="0"/>
      <w:autoSpaceDE w:val="0"/>
      <w:autoSpaceDN w:val="0"/>
      <w:adjustRightInd w:val="0"/>
      <w:jc w:val="center"/>
    </w:pPr>
  </w:style>
  <w:style w:type="paragraph" w:customStyle="1" w:styleId="Style22">
    <w:name w:val="Style22"/>
    <w:basedOn w:val="a"/>
    <w:next w:val="a"/>
    <w:rsid w:val="00CE267B"/>
    <w:pPr>
      <w:widowControl w:val="0"/>
      <w:autoSpaceDE w:val="0"/>
      <w:autoSpaceDN w:val="0"/>
      <w:adjustRightInd w:val="0"/>
      <w:spacing w:line="365" w:lineRule="exact"/>
      <w:ind w:hanging="1152"/>
    </w:pPr>
  </w:style>
  <w:style w:type="paragraph" w:customStyle="1" w:styleId="Style36">
    <w:name w:val="Style36"/>
    <w:basedOn w:val="a"/>
    <w:next w:val="a"/>
    <w:rsid w:val="00CE267B"/>
    <w:pPr>
      <w:widowControl w:val="0"/>
      <w:autoSpaceDE w:val="0"/>
      <w:autoSpaceDN w:val="0"/>
      <w:adjustRightInd w:val="0"/>
      <w:spacing w:line="277" w:lineRule="exact"/>
    </w:pPr>
  </w:style>
  <w:style w:type="paragraph" w:customStyle="1" w:styleId="Style43">
    <w:name w:val="Style43"/>
    <w:basedOn w:val="a"/>
    <w:next w:val="a"/>
    <w:rsid w:val="00CE267B"/>
    <w:pPr>
      <w:widowControl w:val="0"/>
      <w:autoSpaceDE w:val="0"/>
      <w:autoSpaceDN w:val="0"/>
      <w:adjustRightInd w:val="0"/>
    </w:pPr>
  </w:style>
  <w:style w:type="paragraph" w:customStyle="1" w:styleId="Style69">
    <w:name w:val="Style69"/>
    <w:basedOn w:val="a"/>
    <w:next w:val="a"/>
    <w:rsid w:val="00CE267B"/>
    <w:pPr>
      <w:widowControl w:val="0"/>
      <w:autoSpaceDE w:val="0"/>
      <w:autoSpaceDN w:val="0"/>
      <w:adjustRightInd w:val="0"/>
      <w:spacing w:line="259" w:lineRule="exact"/>
    </w:pPr>
  </w:style>
  <w:style w:type="character" w:customStyle="1" w:styleId="FontStyle105">
    <w:name w:val="Font Style105"/>
    <w:rsid w:val="00CE267B"/>
    <w:rPr>
      <w:b/>
      <w:bCs/>
      <w:sz w:val="34"/>
      <w:szCs w:val="34"/>
    </w:rPr>
  </w:style>
  <w:style w:type="character" w:customStyle="1" w:styleId="FontStyle106">
    <w:name w:val="Font Style106"/>
    <w:rsid w:val="00CE267B"/>
    <w:rPr>
      <w:b/>
      <w:bCs/>
      <w:sz w:val="34"/>
      <w:szCs w:val="34"/>
    </w:rPr>
  </w:style>
  <w:style w:type="character" w:customStyle="1" w:styleId="FontStyle107">
    <w:name w:val="Font Style107"/>
    <w:rsid w:val="00CE267B"/>
    <w:rPr>
      <w:b/>
      <w:bCs/>
      <w:sz w:val="30"/>
      <w:szCs w:val="30"/>
    </w:rPr>
  </w:style>
  <w:style w:type="paragraph" w:customStyle="1" w:styleId="Style68">
    <w:name w:val="Style68"/>
    <w:basedOn w:val="a"/>
    <w:next w:val="a"/>
    <w:rsid w:val="00CE267B"/>
    <w:pPr>
      <w:widowControl w:val="0"/>
      <w:autoSpaceDE w:val="0"/>
      <w:autoSpaceDN w:val="0"/>
      <w:adjustRightInd w:val="0"/>
      <w:spacing w:line="283" w:lineRule="exact"/>
      <w:ind w:firstLine="355"/>
      <w:jc w:val="both"/>
    </w:pPr>
  </w:style>
  <w:style w:type="paragraph" w:customStyle="1" w:styleId="Style70">
    <w:name w:val="Style70"/>
    <w:basedOn w:val="a"/>
    <w:next w:val="a"/>
    <w:rsid w:val="00CE267B"/>
    <w:pPr>
      <w:widowControl w:val="0"/>
      <w:autoSpaceDE w:val="0"/>
      <w:autoSpaceDN w:val="0"/>
      <w:adjustRightInd w:val="0"/>
    </w:pPr>
  </w:style>
  <w:style w:type="paragraph" w:customStyle="1" w:styleId="Style75">
    <w:name w:val="Style75"/>
    <w:basedOn w:val="a"/>
    <w:next w:val="a"/>
    <w:rsid w:val="00CE267B"/>
    <w:pPr>
      <w:widowControl w:val="0"/>
      <w:autoSpaceDE w:val="0"/>
      <w:autoSpaceDN w:val="0"/>
      <w:adjustRightInd w:val="0"/>
      <w:spacing w:line="278" w:lineRule="exact"/>
      <w:ind w:firstLine="480"/>
    </w:pPr>
  </w:style>
  <w:style w:type="paragraph" w:customStyle="1" w:styleId="Style88">
    <w:name w:val="Style88"/>
    <w:basedOn w:val="a"/>
    <w:next w:val="a"/>
    <w:rsid w:val="00CE267B"/>
    <w:pPr>
      <w:widowControl w:val="0"/>
      <w:autoSpaceDE w:val="0"/>
      <w:autoSpaceDN w:val="0"/>
      <w:adjustRightInd w:val="0"/>
      <w:spacing w:line="278" w:lineRule="exact"/>
      <w:ind w:hanging="307"/>
    </w:pPr>
  </w:style>
  <w:style w:type="paragraph" w:customStyle="1" w:styleId="Style91">
    <w:name w:val="Style91"/>
    <w:basedOn w:val="a"/>
    <w:next w:val="a"/>
    <w:rsid w:val="00CE267B"/>
    <w:pPr>
      <w:widowControl w:val="0"/>
      <w:autoSpaceDE w:val="0"/>
      <w:autoSpaceDN w:val="0"/>
      <w:adjustRightInd w:val="0"/>
      <w:spacing w:line="288" w:lineRule="exact"/>
      <w:ind w:firstLine="182"/>
    </w:pPr>
  </w:style>
  <w:style w:type="paragraph" w:customStyle="1" w:styleId="Style30">
    <w:name w:val="Style30"/>
    <w:basedOn w:val="a"/>
    <w:next w:val="a"/>
    <w:rsid w:val="00CE267B"/>
    <w:pPr>
      <w:widowControl w:val="0"/>
      <w:autoSpaceDE w:val="0"/>
      <w:autoSpaceDN w:val="0"/>
      <w:adjustRightInd w:val="0"/>
      <w:spacing w:line="274" w:lineRule="exact"/>
      <w:ind w:firstLine="2923"/>
    </w:pPr>
  </w:style>
  <w:style w:type="paragraph" w:customStyle="1" w:styleId="Style33">
    <w:name w:val="Style33"/>
    <w:basedOn w:val="a"/>
    <w:next w:val="a"/>
    <w:rsid w:val="00CE267B"/>
    <w:pPr>
      <w:widowControl w:val="0"/>
      <w:autoSpaceDE w:val="0"/>
      <w:autoSpaceDN w:val="0"/>
      <w:adjustRightInd w:val="0"/>
      <w:spacing w:line="410" w:lineRule="exact"/>
      <w:jc w:val="center"/>
    </w:pPr>
  </w:style>
  <w:style w:type="paragraph" w:customStyle="1" w:styleId="Style40">
    <w:name w:val="Style40"/>
    <w:basedOn w:val="a"/>
    <w:next w:val="a"/>
    <w:rsid w:val="00CE267B"/>
    <w:pPr>
      <w:widowControl w:val="0"/>
      <w:autoSpaceDE w:val="0"/>
      <w:autoSpaceDN w:val="0"/>
      <w:adjustRightInd w:val="0"/>
      <w:spacing w:line="278" w:lineRule="exact"/>
      <w:ind w:firstLine="725"/>
      <w:jc w:val="both"/>
    </w:pPr>
  </w:style>
  <w:style w:type="paragraph" w:customStyle="1" w:styleId="Style90">
    <w:name w:val="Style90"/>
    <w:basedOn w:val="a"/>
    <w:next w:val="a"/>
    <w:rsid w:val="00CE267B"/>
    <w:pPr>
      <w:widowControl w:val="0"/>
      <w:autoSpaceDE w:val="0"/>
      <w:autoSpaceDN w:val="0"/>
      <w:adjustRightInd w:val="0"/>
      <w:spacing w:line="283" w:lineRule="exact"/>
      <w:ind w:firstLine="2678"/>
    </w:pPr>
  </w:style>
  <w:style w:type="paragraph" w:customStyle="1" w:styleId="Style94">
    <w:name w:val="Style94"/>
    <w:basedOn w:val="a"/>
    <w:next w:val="a"/>
    <w:rsid w:val="00CE267B"/>
    <w:pPr>
      <w:widowControl w:val="0"/>
      <w:autoSpaceDE w:val="0"/>
      <w:autoSpaceDN w:val="0"/>
      <w:adjustRightInd w:val="0"/>
    </w:pPr>
  </w:style>
  <w:style w:type="character" w:customStyle="1" w:styleId="FontStyle100">
    <w:name w:val="Font Style100"/>
    <w:rsid w:val="00CE267B"/>
    <w:rPr>
      <w:b/>
      <w:bCs/>
      <w:sz w:val="34"/>
      <w:szCs w:val="34"/>
    </w:rPr>
  </w:style>
  <w:style w:type="character" w:customStyle="1" w:styleId="FontStyle110">
    <w:name w:val="Font Style110"/>
    <w:rsid w:val="00CE267B"/>
    <w:rPr>
      <w:b/>
      <w:bCs/>
      <w:sz w:val="42"/>
      <w:szCs w:val="42"/>
    </w:rPr>
  </w:style>
  <w:style w:type="paragraph" w:customStyle="1" w:styleId="Style52">
    <w:name w:val="Style52"/>
    <w:basedOn w:val="a"/>
    <w:next w:val="a"/>
    <w:rsid w:val="00CE267B"/>
    <w:pPr>
      <w:widowControl w:val="0"/>
      <w:autoSpaceDE w:val="0"/>
      <w:autoSpaceDN w:val="0"/>
      <w:adjustRightInd w:val="0"/>
      <w:spacing w:line="288" w:lineRule="exact"/>
      <w:ind w:hanging="1541"/>
    </w:pPr>
  </w:style>
  <w:style w:type="paragraph" w:customStyle="1" w:styleId="Style60">
    <w:name w:val="Style60"/>
    <w:basedOn w:val="a"/>
    <w:next w:val="a"/>
    <w:rsid w:val="00CE267B"/>
    <w:pPr>
      <w:widowControl w:val="0"/>
      <w:autoSpaceDE w:val="0"/>
      <w:autoSpaceDN w:val="0"/>
      <w:adjustRightInd w:val="0"/>
      <w:spacing w:line="278" w:lineRule="exact"/>
      <w:ind w:firstLine="557"/>
    </w:pPr>
  </w:style>
  <w:style w:type="paragraph" w:customStyle="1" w:styleId="Style74">
    <w:name w:val="Style74"/>
    <w:basedOn w:val="a"/>
    <w:next w:val="a"/>
    <w:rsid w:val="00CE267B"/>
    <w:pPr>
      <w:widowControl w:val="0"/>
      <w:autoSpaceDE w:val="0"/>
      <w:autoSpaceDN w:val="0"/>
      <w:adjustRightInd w:val="0"/>
      <w:spacing w:line="274" w:lineRule="exact"/>
      <w:ind w:firstLine="557"/>
    </w:pPr>
  </w:style>
  <w:style w:type="paragraph" w:customStyle="1" w:styleId="Style26">
    <w:name w:val="Style26"/>
    <w:basedOn w:val="a"/>
    <w:next w:val="a"/>
    <w:rsid w:val="00CE267B"/>
    <w:pPr>
      <w:widowControl w:val="0"/>
      <w:autoSpaceDE w:val="0"/>
      <w:autoSpaceDN w:val="0"/>
      <w:adjustRightInd w:val="0"/>
      <w:jc w:val="both"/>
    </w:pPr>
  </w:style>
  <w:style w:type="paragraph" w:customStyle="1" w:styleId="Style29">
    <w:name w:val="Style29"/>
    <w:basedOn w:val="a"/>
    <w:next w:val="a"/>
    <w:rsid w:val="00CE267B"/>
    <w:pPr>
      <w:widowControl w:val="0"/>
      <w:autoSpaceDE w:val="0"/>
      <w:autoSpaceDN w:val="0"/>
      <w:adjustRightInd w:val="0"/>
    </w:pPr>
  </w:style>
  <w:style w:type="paragraph" w:customStyle="1" w:styleId="Style42">
    <w:name w:val="Style42"/>
    <w:basedOn w:val="a"/>
    <w:next w:val="a"/>
    <w:rsid w:val="00CE267B"/>
    <w:pPr>
      <w:widowControl w:val="0"/>
      <w:autoSpaceDE w:val="0"/>
      <w:autoSpaceDN w:val="0"/>
      <w:adjustRightInd w:val="0"/>
      <w:spacing w:line="230" w:lineRule="exact"/>
    </w:pPr>
  </w:style>
  <w:style w:type="paragraph" w:customStyle="1" w:styleId="Style48">
    <w:name w:val="Style48"/>
    <w:basedOn w:val="a"/>
    <w:next w:val="a"/>
    <w:rsid w:val="00CE267B"/>
    <w:pPr>
      <w:widowControl w:val="0"/>
      <w:autoSpaceDE w:val="0"/>
      <w:autoSpaceDN w:val="0"/>
      <w:adjustRightInd w:val="0"/>
      <w:spacing w:line="230" w:lineRule="exact"/>
      <w:jc w:val="center"/>
    </w:pPr>
  </w:style>
  <w:style w:type="paragraph" w:customStyle="1" w:styleId="Style53">
    <w:name w:val="Style53"/>
    <w:basedOn w:val="a"/>
    <w:next w:val="a"/>
    <w:rsid w:val="00CE267B"/>
    <w:pPr>
      <w:widowControl w:val="0"/>
      <w:autoSpaceDE w:val="0"/>
      <w:autoSpaceDN w:val="0"/>
      <w:adjustRightInd w:val="0"/>
      <w:spacing w:line="185" w:lineRule="exact"/>
      <w:ind w:firstLine="149"/>
    </w:pPr>
  </w:style>
  <w:style w:type="paragraph" w:customStyle="1" w:styleId="Style56">
    <w:name w:val="Style56"/>
    <w:basedOn w:val="a"/>
    <w:next w:val="a"/>
    <w:rsid w:val="00CE267B"/>
    <w:pPr>
      <w:widowControl w:val="0"/>
      <w:autoSpaceDE w:val="0"/>
      <w:autoSpaceDN w:val="0"/>
      <w:adjustRightInd w:val="0"/>
    </w:pPr>
  </w:style>
  <w:style w:type="paragraph" w:customStyle="1" w:styleId="Style58">
    <w:name w:val="Style58"/>
    <w:basedOn w:val="a"/>
    <w:next w:val="a"/>
    <w:rsid w:val="00CE267B"/>
    <w:pPr>
      <w:widowControl w:val="0"/>
      <w:autoSpaceDE w:val="0"/>
      <w:autoSpaceDN w:val="0"/>
      <w:adjustRightInd w:val="0"/>
      <w:spacing w:line="226" w:lineRule="exact"/>
      <w:ind w:firstLine="394"/>
      <w:jc w:val="both"/>
    </w:pPr>
  </w:style>
  <w:style w:type="paragraph" w:customStyle="1" w:styleId="Style63">
    <w:name w:val="Style63"/>
    <w:basedOn w:val="a"/>
    <w:next w:val="a"/>
    <w:rsid w:val="00CE267B"/>
    <w:pPr>
      <w:widowControl w:val="0"/>
      <w:autoSpaceDE w:val="0"/>
      <w:autoSpaceDN w:val="0"/>
      <w:adjustRightInd w:val="0"/>
      <w:jc w:val="center"/>
    </w:pPr>
  </w:style>
  <w:style w:type="paragraph" w:customStyle="1" w:styleId="Style76">
    <w:name w:val="Style76"/>
    <w:basedOn w:val="a"/>
    <w:next w:val="a"/>
    <w:rsid w:val="00CE267B"/>
    <w:pPr>
      <w:widowControl w:val="0"/>
      <w:autoSpaceDE w:val="0"/>
      <w:autoSpaceDN w:val="0"/>
      <w:adjustRightInd w:val="0"/>
    </w:pPr>
  </w:style>
  <w:style w:type="paragraph" w:customStyle="1" w:styleId="Style77">
    <w:name w:val="Style77"/>
    <w:basedOn w:val="a"/>
    <w:next w:val="a"/>
    <w:rsid w:val="00CE267B"/>
    <w:pPr>
      <w:widowControl w:val="0"/>
      <w:autoSpaceDE w:val="0"/>
      <w:autoSpaceDN w:val="0"/>
      <w:adjustRightInd w:val="0"/>
      <w:spacing w:line="509" w:lineRule="exact"/>
    </w:pPr>
  </w:style>
  <w:style w:type="paragraph" w:customStyle="1" w:styleId="Style83">
    <w:name w:val="Style83"/>
    <w:basedOn w:val="a"/>
    <w:next w:val="a"/>
    <w:rsid w:val="00CE267B"/>
    <w:pPr>
      <w:widowControl w:val="0"/>
      <w:autoSpaceDE w:val="0"/>
      <w:autoSpaceDN w:val="0"/>
      <w:adjustRightInd w:val="0"/>
      <w:spacing w:line="235" w:lineRule="exact"/>
      <w:ind w:firstLine="739"/>
    </w:pPr>
  </w:style>
  <w:style w:type="paragraph" w:customStyle="1" w:styleId="Style89">
    <w:name w:val="Style89"/>
    <w:basedOn w:val="a"/>
    <w:next w:val="a"/>
    <w:rsid w:val="00CE267B"/>
    <w:pPr>
      <w:widowControl w:val="0"/>
      <w:autoSpaceDE w:val="0"/>
      <w:autoSpaceDN w:val="0"/>
      <w:adjustRightInd w:val="0"/>
    </w:pPr>
  </w:style>
  <w:style w:type="character" w:customStyle="1" w:styleId="FontStyle111">
    <w:name w:val="Font Style111"/>
    <w:rsid w:val="00CE267B"/>
    <w:rPr>
      <w:b/>
      <w:bCs/>
      <w:sz w:val="20"/>
      <w:szCs w:val="20"/>
    </w:rPr>
  </w:style>
  <w:style w:type="character" w:customStyle="1" w:styleId="FontStyle112">
    <w:name w:val="Font Style112"/>
    <w:rsid w:val="00CE267B"/>
    <w:rPr>
      <w:sz w:val="14"/>
      <w:szCs w:val="14"/>
    </w:rPr>
  </w:style>
  <w:style w:type="character" w:customStyle="1" w:styleId="FontStyle113">
    <w:name w:val="Font Style113"/>
    <w:rsid w:val="00CE267B"/>
    <w:rPr>
      <w:sz w:val="14"/>
      <w:szCs w:val="14"/>
    </w:rPr>
  </w:style>
  <w:style w:type="character" w:customStyle="1" w:styleId="FontStyle114">
    <w:name w:val="Font Style114"/>
    <w:rsid w:val="00CE267B"/>
    <w:rPr>
      <w:sz w:val="18"/>
      <w:szCs w:val="18"/>
    </w:rPr>
  </w:style>
  <w:style w:type="character" w:customStyle="1" w:styleId="FontStyle119">
    <w:name w:val="Font Style119"/>
    <w:rsid w:val="00CE267B"/>
    <w:rPr>
      <w:i/>
      <w:iCs/>
      <w:sz w:val="22"/>
      <w:szCs w:val="22"/>
    </w:rPr>
  </w:style>
  <w:style w:type="paragraph" w:customStyle="1" w:styleId="Style21">
    <w:name w:val="Style21"/>
    <w:basedOn w:val="a"/>
    <w:next w:val="a"/>
    <w:rsid w:val="00CE267B"/>
    <w:pPr>
      <w:widowControl w:val="0"/>
      <w:autoSpaceDE w:val="0"/>
      <w:autoSpaceDN w:val="0"/>
      <w:adjustRightInd w:val="0"/>
      <w:jc w:val="both"/>
    </w:pPr>
  </w:style>
  <w:style w:type="paragraph" w:customStyle="1" w:styleId="Style44">
    <w:name w:val="Style44"/>
    <w:basedOn w:val="a"/>
    <w:next w:val="a"/>
    <w:rsid w:val="00CE267B"/>
    <w:pPr>
      <w:widowControl w:val="0"/>
      <w:autoSpaceDE w:val="0"/>
      <w:autoSpaceDN w:val="0"/>
      <w:adjustRightInd w:val="0"/>
    </w:pPr>
  </w:style>
  <w:style w:type="paragraph" w:customStyle="1" w:styleId="Style51">
    <w:name w:val="Style51"/>
    <w:basedOn w:val="a"/>
    <w:next w:val="a"/>
    <w:rsid w:val="00CE267B"/>
    <w:pPr>
      <w:widowControl w:val="0"/>
      <w:autoSpaceDE w:val="0"/>
      <w:autoSpaceDN w:val="0"/>
      <w:adjustRightInd w:val="0"/>
    </w:pPr>
  </w:style>
  <w:style w:type="paragraph" w:customStyle="1" w:styleId="Style59">
    <w:name w:val="Style59"/>
    <w:basedOn w:val="a"/>
    <w:next w:val="a"/>
    <w:rsid w:val="00CE267B"/>
    <w:pPr>
      <w:widowControl w:val="0"/>
      <w:autoSpaceDE w:val="0"/>
      <w:autoSpaceDN w:val="0"/>
      <w:adjustRightInd w:val="0"/>
    </w:pPr>
  </w:style>
  <w:style w:type="paragraph" w:customStyle="1" w:styleId="Style64">
    <w:name w:val="Style64"/>
    <w:basedOn w:val="a"/>
    <w:next w:val="a"/>
    <w:rsid w:val="00CE267B"/>
    <w:pPr>
      <w:widowControl w:val="0"/>
      <w:autoSpaceDE w:val="0"/>
      <w:autoSpaceDN w:val="0"/>
      <w:adjustRightInd w:val="0"/>
    </w:pPr>
  </w:style>
  <w:style w:type="paragraph" w:customStyle="1" w:styleId="Style80">
    <w:name w:val="Style80"/>
    <w:basedOn w:val="a"/>
    <w:next w:val="a"/>
    <w:rsid w:val="00CE267B"/>
    <w:pPr>
      <w:widowControl w:val="0"/>
      <w:autoSpaceDE w:val="0"/>
      <w:autoSpaceDN w:val="0"/>
      <w:adjustRightInd w:val="0"/>
      <w:jc w:val="center"/>
    </w:pPr>
  </w:style>
  <w:style w:type="paragraph" w:customStyle="1" w:styleId="Style87">
    <w:name w:val="Style87"/>
    <w:basedOn w:val="a"/>
    <w:next w:val="a"/>
    <w:rsid w:val="00CE267B"/>
    <w:pPr>
      <w:widowControl w:val="0"/>
      <w:autoSpaceDE w:val="0"/>
      <w:autoSpaceDN w:val="0"/>
      <w:adjustRightInd w:val="0"/>
    </w:pPr>
  </w:style>
  <w:style w:type="character" w:customStyle="1" w:styleId="FontStyle115">
    <w:name w:val="Font Style115"/>
    <w:rsid w:val="00CE267B"/>
    <w:rPr>
      <w:b/>
      <w:bCs/>
      <w:sz w:val="22"/>
      <w:szCs w:val="22"/>
    </w:rPr>
  </w:style>
  <w:style w:type="character" w:customStyle="1" w:styleId="FontStyle116">
    <w:name w:val="Font Style116"/>
    <w:rsid w:val="00CE267B"/>
    <w:rPr>
      <w:rFonts w:ascii="Lucida Sans Unicode" w:hAnsi="Lucida Sans Unicode" w:cs="Lucida Sans Unicode"/>
      <w:sz w:val="16"/>
      <w:szCs w:val="16"/>
    </w:rPr>
  </w:style>
  <w:style w:type="character" w:customStyle="1" w:styleId="FontStyle117">
    <w:name w:val="Font Style117"/>
    <w:rsid w:val="00CE267B"/>
    <w:rPr>
      <w:sz w:val="22"/>
      <w:szCs w:val="22"/>
    </w:rPr>
  </w:style>
  <w:style w:type="character" w:customStyle="1" w:styleId="FontStyle118">
    <w:name w:val="Font Style118"/>
    <w:rsid w:val="00CE267B"/>
    <w:rPr>
      <w:rFonts w:ascii="Palatino Linotype" w:hAnsi="Palatino Linotype" w:cs="Palatino Linotype"/>
      <w:sz w:val="20"/>
      <w:szCs w:val="20"/>
    </w:rPr>
  </w:style>
  <w:style w:type="paragraph" w:customStyle="1" w:styleId="Style73">
    <w:name w:val="Style73"/>
    <w:basedOn w:val="a"/>
    <w:next w:val="a"/>
    <w:rsid w:val="00CE267B"/>
    <w:pPr>
      <w:widowControl w:val="0"/>
      <w:autoSpaceDE w:val="0"/>
      <w:autoSpaceDN w:val="0"/>
      <w:adjustRightInd w:val="0"/>
    </w:pPr>
  </w:style>
  <w:style w:type="paragraph" w:customStyle="1" w:styleId="Style79">
    <w:name w:val="Style79"/>
    <w:basedOn w:val="a"/>
    <w:next w:val="a"/>
    <w:rsid w:val="00CE267B"/>
    <w:pPr>
      <w:widowControl w:val="0"/>
      <w:autoSpaceDE w:val="0"/>
      <w:autoSpaceDN w:val="0"/>
      <w:adjustRightInd w:val="0"/>
      <w:spacing w:line="278" w:lineRule="exact"/>
      <w:ind w:hanging="658"/>
    </w:pPr>
  </w:style>
  <w:style w:type="paragraph" w:customStyle="1" w:styleId="Style85">
    <w:name w:val="Style85"/>
    <w:basedOn w:val="a"/>
    <w:next w:val="a"/>
    <w:rsid w:val="00CE267B"/>
    <w:pPr>
      <w:widowControl w:val="0"/>
      <w:autoSpaceDE w:val="0"/>
      <w:autoSpaceDN w:val="0"/>
      <w:adjustRightInd w:val="0"/>
      <w:spacing w:line="230" w:lineRule="exact"/>
      <w:ind w:hanging="1718"/>
    </w:pPr>
  </w:style>
  <w:style w:type="paragraph" w:customStyle="1" w:styleId="Style92">
    <w:name w:val="Style92"/>
    <w:basedOn w:val="a"/>
    <w:next w:val="a"/>
    <w:rsid w:val="00CE267B"/>
    <w:pPr>
      <w:widowControl w:val="0"/>
      <w:autoSpaceDE w:val="0"/>
      <w:autoSpaceDN w:val="0"/>
      <w:adjustRightInd w:val="0"/>
      <w:spacing w:line="230" w:lineRule="exact"/>
      <w:ind w:hanging="1968"/>
    </w:pPr>
  </w:style>
  <w:style w:type="character" w:customStyle="1" w:styleId="FontStyle120">
    <w:name w:val="Font Style120"/>
    <w:rsid w:val="00CE267B"/>
    <w:rPr>
      <w:b/>
      <w:bCs/>
      <w:sz w:val="16"/>
      <w:szCs w:val="16"/>
    </w:rPr>
  </w:style>
  <w:style w:type="paragraph" w:customStyle="1" w:styleId="Style31">
    <w:name w:val="Style31"/>
    <w:basedOn w:val="a"/>
    <w:next w:val="a"/>
    <w:rsid w:val="00CE267B"/>
    <w:pPr>
      <w:widowControl w:val="0"/>
      <w:autoSpaceDE w:val="0"/>
      <w:autoSpaceDN w:val="0"/>
      <w:adjustRightInd w:val="0"/>
      <w:jc w:val="center"/>
    </w:pPr>
  </w:style>
  <w:style w:type="paragraph" w:customStyle="1" w:styleId="Style65">
    <w:name w:val="Style65"/>
    <w:basedOn w:val="a"/>
    <w:next w:val="a"/>
    <w:rsid w:val="00CE267B"/>
    <w:pPr>
      <w:widowControl w:val="0"/>
      <w:autoSpaceDE w:val="0"/>
      <w:autoSpaceDN w:val="0"/>
      <w:adjustRightInd w:val="0"/>
      <w:spacing w:line="562" w:lineRule="exact"/>
      <w:ind w:firstLine="691"/>
    </w:pPr>
  </w:style>
  <w:style w:type="paragraph" w:customStyle="1" w:styleId="Style71">
    <w:name w:val="Style71"/>
    <w:basedOn w:val="a"/>
    <w:next w:val="a"/>
    <w:rsid w:val="00CE267B"/>
    <w:pPr>
      <w:widowControl w:val="0"/>
      <w:autoSpaceDE w:val="0"/>
      <w:autoSpaceDN w:val="0"/>
      <w:adjustRightInd w:val="0"/>
      <w:spacing w:line="278" w:lineRule="exact"/>
      <w:ind w:firstLine="91"/>
    </w:pPr>
  </w:style>
  <w:style w:type="character" w:customStyle="1" w:styleId="FontStyle121">
    <w:name w:val="Font Style121"/>
    <w:rsid w:val="00CE267B"/>
    <w:rPr>
      <w:b/>
      <w:bCs/>
      <w:sz w:val="22"/>
      <w:szCs w:val="22"/>
    </w:rPr>
  </w:style>
  <w:style w:type="paragraph" w:customStyle="1" w:styleId="Style17">
    <w:name w:val="Style17"/>
    <w:basedOn w:val="a"/>
    <w:next w:val="a"/>
    <w:rsid w:val="00CE267B"/>
    <w:pPr>
      <w:widowControl w:val="0"/>
      <w:autoSpaceDE w:val="0"/>
      <w:autoSpaceDN w:val="0"/>
      <w:adjustRightInd w:val="0"/>
      <w:spacing w:line="278" w:lineRule="exact"/>
      <w:ind w:hanging="245"/>
    </w:pPr>
  </w:style>
  <w:style w:type="paragraph" w:customStyle="1" w:styleId="Style24">
    <w:name w:val="Style24"/>
    <w:basedOn w:val="a"/>
    <w:next w:val="a"/>
    <w:rsid w:val="00CE267B"/>
    <w:pPr>
      <w:widowControl w:val="0"/>
      <w:autoSpaceDE w:val="0"/>
      <w:autoSpaceDN w:val="0"/>
      <w:adjustRightInd w:val="0"/>
      <w:spacing w:line="283" w:lineRule="exact"/>
      <w:ind w:firstLine="5002"/>
    </w:pPr>
  </w:style>
  <w:style w:type="paragraph" w:customStyle="1" w:styleId="Style81">
    <w:name w:val="Style81"/>
    <w:basedOn w:val="a"/>
    <w:next w:val="a"/>
    <w:rsid w:val="00CE267B"/>
    <w:pPr>
      <w:widowControl w:val="0"/>
      <w:autoSpaceDE w:val="0"/>
      <w:autoSpaceDN w:val="0"/>
      <w:adjustRightInd w:val="0"/>
      <w:spacing w:line="278" w:lineRule="exact"/>
      <w:ind w:hanging="499"/>
    </w:pPr>
  </w:style>
  <w:style w:type="paragraph" w:customStyle="1" w:styleId="Style96">
    <w:name w:val="Style96"/>
    <w:basedOn w:val="a"/>
    <w:next w:val="a"/>
    <w:rsid w:val="00CE267B"/>
    <w:pPr>
      <w:widowControl w:val="0"/>
      <w:autoSpaceDE w:val="0"/>
      <w:autoSpaceDN w:val="0"/>
      <w:adjustRightInd w:val="0"/>
      <w:spacing w:line="278" w:lineRule="exact"/>
      <w:ind w:hanging="2006"/>
    </w:pPr>
  </w:style>
  <w:style w:type="paragraph" w:customStyle="1" w:styleId="Style55">
    <w:name w:val="Style55"/>
    <w:basedOn w:val="a"/>
    <w:next w:val="a"/>
    <w:rsid w:val="00CE267B"/>
    <w:pPr>
      <w:widowControl w:val="0"/>
      <w:autoSpaceDE w:val="0"/>
      <w:autoSpaceDN w:val="0"/>
      <w:adjustRightInd w:val="0"/>
    </w:pPr>
  </w:style>
  <w:style w:type="paragraph" w:customStyle="1" w:styleId="Style93">
    <w:name w:val="Style93"/>
    <w:basedOn w:val="a"/>
    <w:next w:val="a"/>
    <w:rsid w:val="00CE267B"/>
    <w:pPr>
      <w:widowControl w:val="0"/>
      <w:autoSpaceDE w:val="0"/>
      <w:autoSpaceDN w:val="0"/>
      <w:adjustRightInd w:val="0"/>
    </w:pPr>
  </w:style>
  <w:style w:type="character" w:customStyle="1" w:styleId="FontStyle124">
    <w:name w:val="Font Style124"/>
    <w:rsid w:val="00CE267B"/>
    <w:rPr>
      <w:sz w:val="22"/>
      <w:szCs w:val="22"/>
    </w:rPr>
  </w:style>
  <w:style w:type="character" w:customStyle="1" w:styleId="FontStyle125">
    <w:name w:val="Font Style125"/>
    <w:rsid w:val="00CE267B"/>
    <w:rPr>
      <w:b/>
      <w:bCs/>
      <w:sz w:val="20"/>
      <w:szCs w:val="20"/>
    </w:rPr>
  </w:style>
  <w:style w:type="paragraph" w:customStyle="1" w:styleId="Style4">
    <w:name w:val="Style4"/>
    <w:basedOn w:val="a"/>
    <w:next w:val="a"/>
    <w:rsid w:val="00CE267B"/>
    <w:pPr>
      <w:widowControl w:val="0"/>
      <w:autoSpaceDE w:val="0"/>
      <w:autoSpaceDN w:val="0"/>
      <w:adjustRightInd w:val="0"/>
      <w:spacing w:line="322" w:lineRule="exact"/>
      <w:jc w:val="center"/>
    </w:pPr>
  </w:style>
  <w:style w:type="paragraph" w:customStyle="1" w:styleId="Style12">
    <w:name w:val="Style12"/>
    <w:basedOn w:val="a"/>
    <w:next w:val="a"/>
    <w:rsid w:val="00CE267B"/>
    <w:pPr>
      <w:widowControl w:val="0"/>
      <w:autoSpaceDE w:val="0"/>
      <w:autoSpaceDN w:val="0"/>
      <w:adjustRightInd w:val="0"/>
    </w:pPr>
  </w:style>
  <w:style w:type="character" w:customStyle="1" w:styleId="FontStyle109">
    <w:name w:val="Font Style109"/>
    <w:rsid w:val="00CE267B"/>
    <w:rPr>
      <w:sz w:val="22"/>
      <w:szCs w:val="22"/>
    </w:rPr>
  </w:style>
  <w:style w:type="character" w:customStyle="1" w:styleId="apple-converted-space">
    <w:name w:val="apple-converted-space"/>
    <w:basedOn w:val="a0"/>
    <w:rsid w:val="00CE267B"/>
  </w:style>
  <w:style w:type="paragraph" w:customStyle="1" w:styleId="formattexttopleveltext">
    <w:name w:val="formattext topleveltext"/>
    <w:basedOn w:val="a"/>
    <w:rsid w:val="00CE267B"/>
    <w:pPr>
      <w:spacing w:before="100" w:beforeAutospacing="1" w:after="100" w:afterAutospacing="1"/>
    </w:pPr>
  </w:style>
  <w:style w:type="paragraph" w:customStyle="1" w:styleId="formattext">
    <w:name w:val="formattext"/>
    <w:basedOn w:val="a"/>
    <w:rsid w:val="00CE267B"/>
    <w:pPr>
      <w:spacing w:before="100" w:beforeAutospacing="1" w:after="100" w:afterAutospacing="1"/>
    </w:pPr>
  </w:style>
  <w:style w:type="paragraph" w:customStyle="1" w:styleId="headertexttopleveltextcentertext">
    <w:name w:val="headertext topleveltext centertext"/>
    <w:basedOn w:val="a"/>
    <w:rsid w:val="00CE267B"/>
    <w:pPr>
      <w:spacing w:before="100" w:beforeAutospacing="1" w:after="100" w:afterAutospacing="1"/>
    </w:pPr>
  </w:style>
  <w:style w:type="paragraph" w:styleId="af5">
    <w:name w:val="endnote text"/>
    <w:basedOn w:val="a"/>
    <w:link w:val="af6"/>
    <w:semiHidden/>
    <w:rsid w:val="00CE267B"/>
    <w:rPr>
      <w:sz w:val="20"/>
      <w:szCs w:val="20"/>
    </w:rPr>
  </w:style>
  <w:style w:type="character" w:customStyle="1" w:styleId="af6">
    <w:name w:val="Текст концевой сноски Знак"/>
    <w:basedOn w:val="a0"/>
    <w:link w:val="af5"/>
    <w:semiHidden/>
    <w:locked/>
    <w:rsid w:val="00CE267B"/>
    <w:rPr>
      <w:lang w:val="ru-RU" w:eastAsia="ru-RU" w:bidi="ar-SA"/>
    </w:rPr>
  </w:style>
  <w:style w:type="paragraph" w:customStyle="1" w:styleId="13">
    <w:name w:val="1"/>
    <w:basedOn w:val="a"/>
    <w:rsid w:val="00CE267B"/>
    <w:pPr>
      <w:spacing w:before="100" w:beforeAutospacing="1" w:after="100" w:afterAutospacing="1"/>
    </w:pPr>
    <w:rPr>
      <w:rFonts w:ascii="Tahoma" w:hAnsi="Tahoma"/>
      <w:sz w:val="20"/>
      <w:szCs w:val="20"/>
      <w:lang w:val="en-US" w:eastAsia="en-US"/>
    </w:rPr>
  </w:style>
  <w:style w:type="character" w:customStyle="1" w:styleId="af7">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8"/>
    <w:rsid w:val="00CE267B"/>
    <w:rPr>
      <w:lang w:eastAsia="ru-RU" w:bidi="ar-SA"/>
    </w:rPr>
  </w:style>
  <w:style w:type="paragraph" w:styleId="af8">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
    <w:basedOn w:val="a"/>
    <w:link w:val="af7"/>
    <w:rsid w:val="00CE267B"/>
    <w:rPr>
      <w:sz w:val="20"/>
      <w:szCs w:val="20"/>
    </w:rPr>
  </w:style>
  <w:style w:type="character" w:styleId="af9">
    <w:name w:val="footnote reference"/>
    <w:rsid w:val="00CE267B"/>
    <w:rPr>
      <w:vertAlign w:val="superscript"/>
    </w:rPr>
  </w:style>
  <w:style w:type="paragraph" w:styleId="afa">
    <w:name w:val="List Paragraph"/>
    <w:basedOn w:val="a"/>
    <w:uiPriority w:val="34"/>
    <w:qFormat/>
    <w:rsid w:val="00CE267B"/>
    <w:pPr>
      <w:spacing w:line="264" w:lineRule="auto"/>
      <w:ind w:left="720" w:firstLine="709"/>
      <w:contextualSpacing/>
      <w:jc w:val="both"/>
    </w:pPr>
    <w:rPr>
      <w:lang w:eastAsia="en-US"/>
    </w:rPr>
  </w:style>
  <w:style w:type="paragraph" w:styleId="afb">
    <w:name w:val="Subtitle"/>
    <w:aliases w:val="заголовок 2"/>
    <w:basedOn w:val="a"/>
    <w:next w:val="a"/>
    <w:link w:val="afc"/>
    <w:qFormat/>
    <w:rsid w:val="00CE267B"/>
    <w:pPr>
      <w:spacing w:after="60" w:line="276" w:lineRule="auto"/>
      <w:jc w:val="center"/>
      <w:outlineLvl w:val="1"/>
    </w:pPr>
    <w:rPr>
      <w:rFonts w:ascii="Cambria" w:hAnsi="Cambria"/>
      <w:sz w:val="20"/>
      <w:szCs w:val="20"/>
    </w:rPr>
  </w:style>
  <w:style w:type="character" w:customStyle="1" w:styleId="afc">
    <w:name w:val="Подзаголовок Знак"/>
    <w:aliases w:val="заголовок 2 Знак"/>
    <w:link w:val="afb"/>
    <w:rsid w:val="00CE267B"/>
    <w:rPr>
      <w:rFonts w:ascii="Cambria" w:hAnsi="Cambria"/>
      <w:lang w:bidi="ar-SA"/>
    </w:rPr>
  </w:style>
  <w:style w:type="paragraph" w:styleId="14">
    <w:name w:val="toc 1"/>
    <w:basedOn w:val="a"/>
    <w:next w:val="a"/>
    <w:autoRedefine/>
    <w:uiPriority w:val="39"/>
    <w:qFormat/>
    <w:rsid w:val="000A1819"/>
    <w:rPr>
      <w:b/>
      <w:bCs/>
      <w:iCs/>
    </w:rPr>
  </w:style>
  <w:style w:type="paragraph" w:styleId="24">
    <w:name w:val="toc 2"/>
    <w:basedOn w:val="a"/>
    <w:next w:val="a"/>
    <w:autoRedefine/>
    <w:uiPriority w:val="39"/>
    <w:qFormat/>
    <w:rsid w:val="000A1819"/>
    <w:pPr>
      <w:tabs>
        <w:tab w:val="left" w:pos="360"/>
      </w:tabs>
      <w:ind w:left="360"/>
    </w:pPr>
    <w:rPr>
      <w:bCs/>
      <w:i/>
    </w:rPr>
  </w:style>
  <w:style w:type="paragraph" w:customStyle="1" w:styleId="220">
    <w:name w:val="Основной текст 22"/>
    <w:basedOn w:val="a"/>
    <w:rsid w:val="000A1819"/>
    <w:pPr>
      <w:widowControl w:val="0"/>
      <w:overflowPunct w:val="0"/>
      <w:autoSpaceDE w:val="0"/>
      <w:autoSpaceDN w:val="0"/>
      <w:adjustRightInd w:val="0"/>
      <w:ind w:firstLine="283"/>
      <w:jc w:val="both"/>
      <w:textAlignment w:val="baseline"/>
    </w:pPr>
    <w:rPr>
      <w:szCs w:val="20"/>
    </w:rPr>
  </w:style>
  <w:style w:type="paragraph" w:customStyle="1" w:styleId="25">
    <w:name w:val="Обычный2"/>
    <w:rsid w:val="000A1819"/>
  </w:style>
  <w:style w:type="paragraph" w:styleId="afd">
    <w:name w:val="Balloon Text"/>
    <w:basedOn w:val="a"/>
    <w:link w:val="afe"/>
    <w:rsid w:val="000A1819"/>
    <w:rPr>
      <w:rFonts w:ascii="Tahoma" w:hAnsi="Tahoma" w:cs="Tahoma"/>
      <w:sz w:val="16"/>
      <w:szCs w:val="16"/>
    </w:rPr>
  </w:style>
  <w:style w:type="character" w:customStyle="1" w:styleId="afe">
    <w:name w:val="Текст выноски Знак"/>
    <w:basedOn w:val="a0"/>
    <w:link w:val="afd"/>
    <w:rsid w:val="000A1819"/>
    <w:rPr>
      <w:rFonts w:ascii="Tahoma" w:hAnsi="Tahoma" w:cs="Tahoma"/>
      <w:sz w:val="16"/>
      <w:szCs w:val="16"/>
    </w:rPr>
  </w:style>
  <w:style w:type="paragraph" w:customStyle="1" w:styleId="Char0">
    <w:name w:val="Char Знак"/>
    <w:basedOn w:val="a"/>
    <w:rsid w:val="000A1819"/>
    <w:pPr>
      <w:spacing w:before="100" w:beforeAutospacing="1" w:after="100" w:afterAutospacing="1"/>
    </w:pPr>
    <w:rPr>
      <w:rFonts w:ascii="Tahoma" w:hAnsi="Tahoma"/>
      <w:sz w:val="20"/>
      <w:szCs w:val="20"/>
      <w:lang w:val="en-US" w:eastAsia="en-US"/>
    </w:rPr>
  </w:style>
  <w:style w:type="character" w:styleId="aff">
    <w:name w:val="endnote reference"/>
    <w:basedOn w:val="a0"/>
    <w:rsid w:val="000A1819"/>
    <w:rPr>
      <w:rFonts w:cs="Times New Roman"/>
      <w:vertAlign w:val="superscript"/>
    </w:rPr>
  </w:style>
  <w:style w:type="paragraph" w:customStyle="1" w:styleId="26">
    <w:name w:val="Знак2"/>
    <w:basedOn w:val="a"/>
    <w:rsid w:val="00E63D6A"/>
    <w:pPr>
      <w:spacing w:after="160" w:line="240" w:lineRule="exact"/>
    </w:pPr>
    <w:rPr>
      <w:rFonts w:ascii="Verdana" w:hAnsi="Verdana"/>
      <w:sz w:val="20"/>
      <w:szCs w:val="20"/>
      <w:lang w:val="en-US" w:eastAsia="en-US"/>
    </w:rPr>
  </w:style>
  <w:style w:type="paragraph" w:customStyle="1" w:styleId="aff0">
    <w:name w:val="Штамп"/>
    <w:basedOn w:val="a"/>
    <w:rsid w:val="00E63D6A"/>
    <w:pPr>
      <w:jc w:val="center"/>
    </w:pPr>
    <w:rPr>
      <w:rFonts w:ascii="ГОСТ тип А" w:hAnsi="ГОСТ тип А"/>
      <w:i/>
      <w:noProof/>
      <w:sz w:val="18"/>
      <w:szCs w:val="20"/>
    </w:rPr>
  </w:style>
  <w:style w:type="paragraph" w:customStyle="1" w:styleId="aff1">
    <w:name w:val="Чертежный"/>
    <w:link w:val="aff2"/>
    <w:rsid w:val="00E63D6A"/>
    <w:pPr>
      <w:jc w:val="both"/>
    </w:pPr>
    <w:rPr>
      <w:rFonts w:ascii="ISOCPEUR" w:hAnsi="ISOCPEUR"/>
      <w:i/>
      <w:sz w:val="28"/>
      <w:lang w:val="uk-UA"/>
    </w:rPr>
  </w:style>
  <w:style w:type="character" w:customStyle="1" w:styleId="aff2">
    <w:name w:val="Чертежный Знак"/>
    <w:link w:val="aff1"/>
    <w:rsid w:val="00E63D6A"/>
    <w:rPr>
      <w:rFonts w:ascii="ISOCPEUR" w:hAnsi="ISOCPEUR"/>
      <w:i/>
      <w:sz w:val="28"/>
      <w:lang w:val="uk-UA"/>
    </w:rPr>
  </w:style>
  <w:style w:type="character" w:styleId="aff3">
    <w:name w:val="annotation reference"/>
    <w:rsid w:val="00E63D6A"/>
    <w:rPr>
      <w:sz w:val="16"/>
      <w:szCs w:val="16"/>
    </w:rPr>
  </w:style>
  <w:style w:type="paragraph" w:styleId="aff4">
    <w:name w:val="annotation text"/>
    <w:basedOn w:val="a"/>
    <w:link w:val="aff5"/>
    <w:rsid w:val="00E63D6A"/>
    <w:pPr>
      <w:spacing w:line="360" w:lineRule="auto"/>
      <w:ind w:firstLine="567"/>
    </w:pPr>
    <w:rPr>
      <w:sz w:val="20"/>
      <w:szCs w:val="20"/>
    </w:rPr>
  </w:style>
  <w:style w:type="character" w:customStyle="1" w:styleId="aff5">
    <w:name w:val="Текст примечания Знак"/>
    <w:basedOn w:val="a0"/>
    <w:link w:val="aff4"/>
    <w:rsid w:val="00E63D6A"/>
  </w:style>
  <w:style w:type="paragraph" w:styleId="aff6">
    <w:name w:val="annotation subject"/>
    <w:basedOn w:val="aff4"/>
    <w:next w:val="aff4"/>
    <w:link w:val="aff7"/>
    <w:rsid w:val="00E63D6A"/>
    <w:rPr>
      <w:b/>
      <w:bCs/>
    </w:rPr>
  </w:style>
  <w:style w:type="character" w:customStyle="1" w:styleId="aff7">
    <w:name w:val="Тема примечания Знак"/>
    <w:basedOn w:val="aff5"/>
    <w:link w:val="aff6"/>
    <w:rsid w:val="00E63D6A"/>
    <w:rPr>
      <w:b/>
      <w:bCs/>
    </w:rPr>
  </w:style>
  <w:style w:type="paragraph" w:styleId="aff8">
    <w:name w:val="Document Map"/>
    <w:basedOn w:val="a"/>
    <w:link w:val="aff9"/>
    <w:rsid w:val="00E63D6A"/>
    <w:pPr>
      <w:spacing w:line="360" w:lineRule="auto"/>
      <w:ind w:firstLine="567"/>
    </w:pPr>
    <w:rPr>
      <w:rFonts w:ascii="Tahoma" w:hAnsi="Tahoma"/>
      <w:sz w:val="16"/>
      <w:szCs w:val="16"/>
    </w:rPr>
  </w:style>
  <w:style w:type="character" w:customStyle="1" w:styleId="aff9">
    <w:name w:val="Схема документа Знак"/>
    <w:basedOn w:val="a0"/>
    <w:link w:val="aff8"/>
    <w:rsid w:val="00E63D6A"/>
    <w:rPr>
      <w:rFonts w:ascii="Tahoma" w:hAnsi="Tahoma"/>
      <w:sz w:val="16"/>
      <w:szCs w:val="16"/>
    </w:rPr>
  </w:style>
  <w:style w:type="paragraph" w:customStyle="1" w:styleId="Geonika1">
    <w:name w:val="Geonika Заголовок 1"/>
    <w:basedOn w:val="1"/>
    <w:link w:val="Geonika10"/>
    <w:qFormat/>
    <w:rsid w:val="00E63D6A"/>
    <w:pPr>
      <w:keepNext w:val="0"/>
      <w:pBdr>
        <w:top w:val="single" w:sz="24" w:space="0" w:color="244061"/>
        <w:left w:val="single" w:sz="24" w:space="0" w:color="244061"/>
        <w:bottom w:val="single" w:sz="24" w:space="0" w:color="244061"/>
        <w:right w:val="single" w:sz="24" w:space="0" w:color="244061"/>
      </w:pBdr>
      <w:shd w:val="clear" w:color="auto" w:fill="244061"/>
      <w:spacing w:before="200" w:line="276" w:lineRule="auto"/>
      <w:jc w:val="left"/>
    </w:pPr>
    <w:rPr>
      <w:rFonts w:ascii="Calibri" w:hAnsi="Calibri"/>
      <w:b/>
      <w:bCs/>
      <w:caps/>
      <w:color w:val="FFFFFF"/>
      <w:spacing w:val="15"/>
      <w:szCs w:val="24"/>
      <w:lang w:eastAsia="en-US" w:bidi="en-US"/>
    </w:rPr>
  </w:style>
  <w:style w:type="character" w:customStyle="1" w:styleId="Geonika10">
    <w:name w:val="Geonika Заголовок 1 Знак"/>
    <w:link w:val="Geonika1"/>
    <w:rsid w:val="00E63D6A"/>
    <w:rPr>
      <w:rFonts w:ascii="Calibri" w:hAnsi="Calibri"/>
      <w:b/>
      <w:bCs/>
      <w:caps/>
      <w:color w:val="FFFFFF"/>
      <w:spacing w:val="15"/>
      <w:sz w:val="28"/>
      <w:szCs w:val="24"/>
      <w:shd w:val="clear" w:color="auto" w:fill="244061"/>
      <w:lang w:eastAsia="en-US" w:bidi="en-US"/>
    </w:rPr>
  </w:style>
  <w:style w:type="paragraph" w:customStyle="1" w:styleId="Geonika">
    <w:name w:val="Geonika Текст в таблице"/>
    <w:basedOn w:val="a"/>
    <w:link w:val="Geonika0"/>
    <w:qFormat/>
    <w:rsid w:val="00E63D6A"/>
    <w:pPr>
      <w:spacing w:before="120" w:after="60"/>
      <w:jc w:val="center"/>
    </w:pPr>
    <w:rPr>
      <w:rFonts w:ascii="Calibri" w:hAnsi="Calibri"/>
      <w:lang w:eastAsia="ar-SA" w:bidi="en-US"/>
    </w:rPr>
  </w:style>
  <w:style w:type="character" w:customStyle="1" w:styleId="Geonika0">
    <w:name w:val="Geonika Текст в таблице Знак"/>
    <w:link w:val="Geonika"/>
    <w:rsid w:val="00E63D6A"/>
    <w:rPr>
      <w:rFonts w:ascii="Calibri" w:hAnsi="Calibri"/>
      <w:sz w:val="24"/>
      <w:szCs w:val="24"/>
      <w:lang w:eastAsia="ar-SA" w:bidi="en-US"/>
    </w:rPr>
  </w:style>
  <w:style w:type="character" w:customStyle="1" w:styleId="affa">
    <w:name w:val="Текст_Обычный"/>
    <w:uiPriority w:val="1"/>
    <w:qFormat/>
    <w:rsid w:val="00E63D6A"/>
    <w:rPr>
      <w:b w:val="0"/>
    </w:rPr>
  </w:style>
  <w:style w:type="paragraph" w:customStyle="1" w:styleId="S">
    <w:name w:val="S_Обычный"/>
    <w:basedOn w:val="a"/>
    <w:link w:val="S0"/>
    <w:rsid w:val="00E63D6A"/>
    <w:pPr>
      <w:spacing w:line="360" w:lineRule="auto"/>
      <w:ind w:firstLine="709"/>
      <w:jc w:val="both"/>
    </w:pPr>
  </w:style>
  <w:style w:type="character" w:customStyle="1" w:styleId="S0">
    <w:name w:val="S_Обычный Знак"/>
    <w:link w:val="S"/>
    <w:rsid w:val="00E63D6A"/>
    <w:rPr>
      <w:sz w:val="24"/>
      <w:szCs w:val="24"/>
    </w:rPr>
  </w:style>
  <w:style w:type="paragraph" w:customStyle="1" w:styleId="Geonika2">
    <w:name w:val="Geonika Заголовок 2"/>
    <w:basedOn w:val="20"/>
    <w:link w:val="Geonika20"/>
    <w:qFormat/>
    <w:rsid w:val="00E63D6A"/>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pPr>
    <w:rPr>
      <w:rFonts w:ascii="Calibri" w:hAnsi="Calibri" w:cs="Times New Roman"/>
      <w:bCs w:val="0"/>
      <w:i w:val="0"/>
      <w:iCs w:val="0"/>
      <w:caps/>
      <w:color w:val="FFFFFF"/>
      <w:spacing w:val="15"/>
      <w:sz w:val="24"/>
      <w:szCs w:val="24"/>
      <w:lang w:eastAsia="en-US" w:bidi="en-US"/>
    </w:rPr>
  </w:style>
  <w:style w:type="character" w:customStyle="1" w:styleId="Geonika20">
    <w:name w:val="Geonika Заголовок 2 Знак"/>
    <w:link w:val="Geonika2"/>
    <w:rsid w:val="00E63D6A"/>
    <w:rPr>
      <w:rFonts w:ascii="Calibri" w:hAnsi="Calibri"/>
      <w:b/>
      <w:caps/>
      <w:color w:val="FFFFFF"/>
      <w:spacing w:val="15"/>
      <w:sz w:val="24"/>
      <w:szCs w:val="24"/>
      <w:shd w:val="clear" w:color="auto" w:fill="365F91"/>
      <w:lang w:eastAsia="en-US" w:bidi="en-US"/>
    </w:rPr>
  </w:style>
  <w:style w:type="paragraph" w:customStyle="1" w:styleId="Geonika3">
    <w:name w:val="Geonika Обычный текст"/>
    <w:basedOn w:val="S"/>
    <w:link w:val="Geonika4"/>
    <w:qFormat/>
    <w:rsid w:val="00E63D6A"/>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E63D6A"/>
    <w:rPr>
      <w:rFonts w:ascii="Calibri" w:hAnsi="Calibri"/>
      <w:sz w:val="24"/>
      <w:szCs w:val="24"/>
      <w:lang w:eastAsia="ar-SA" w:bidi="en-US"/>
    </w:rPr>
  </w:style>
  <w:style w:type="character" w:customStyle="1" w:styleId="21">
    <w:name w:val="Заголовок 2 Знак"/>
    <w:link w:val="20"/>
    <w:rsid w:val="00E63D6A"/>
    <w:rPr>
      <w:rFonts w:ascii="Arial" w:hAnsi="Arial" w:cs="Arial"/>
      <w:b/>
      <w:bCs/>
      <w:i/>
      <w:iCs/>
      <w:sz w:val="28"/>
      <w:szCs w:val="28"/>
    </w:rPr>
  </w:style>
  <w:style w:type="character" w:customStyle="1" w:styleId="a8">
    <w:name w:val="Нижний колонтитул Знак"/>
    <w:link w:val="a7"/>
    <w:uiPriority w:val="99"/>
    <w:rsid w:val="00E63D6A"/>
    <w:rPr>
      <w:sz w:val="24"/>
      <w:szCs w:val="24"/>
    </w:rPr>
  </w:style>
  <w:style w:type="paragraph" w:customStyle="1" w:styleId="affb">
    <w:name w:val="ООО  «Институт Территориального Планирования"/>
    <w:basedOn w:val="a"/>
    <w:link w:val="affc"/>
    <w:rsid w:val="00E63D6A"/>
    <w:pPr>
      <w:spacing w:before="200" w:after="200" w:line="360" w:lineRule="auto"/>
      <w:ind w:left="709"/>
      <w:jc w:val="right"/>
    </w:pPr>
    <w:rPr>
      <w:rFonts w:ascii="Calibri" w:hAnsi="Calibri"/>
      <w:sz w:val="20"/>
      <w:szCs w:val="20"/>
      <w:lang w:val="en-US" w:eastAsia="en-US" w:bidi="en-US"/>
    </w:rPr>
  </w:style>
  <w:style w:type="character" w:customStyle="1" w:styleId="affc">
    <w:name w:val="ООО  «Институт Территориального Планирования Знак"/>
    <w:link w:val="affb"/>
    <w:rsid w:val="00E63D6A"/>
    <w:rPr>
      <w:rFonts w:ascii="Calibri" w:hAnsi="Calibri"/>
      <w:lang w:val="en-US" w:eastAsia="en-US" w:bidi="en-US"/>
    </w:rPr>
  </w:style>
  <w:style w:type="character" w:customStyle="1" w:styleId="30">
    <w:name w:val="Заголовок 3 Знак"/>
    <w:link w:val="3"/>
    <w:rsid w:val="00E63D6A"/>
    <w:rPr>
      <w:rFonts w:ascii="Arial" w:hAnsi="Arial" w:cs="Arial"/>
      <w:b/>
      <w:bCs/>
      <w:sz w:val="26"/>
      <w:szCs w:val="26"/>
    </w:rPr>
  </w:style>
  <w:style w:type="paragraph" w:customStyle="1" w:styleId="Geonika30">
    <w:name w:val="Geonika Заголовок 3"/>
    <w:basedOn w:val="S"/>
    <w:link w:val="Geonika31"/>
    <w:qFormat/>
    <w:rsid w:val="00E63D6A"/>
    <w:pPr>
      <w:shd w:val="clear" w:color="auto" w:fill="95B3D7"/>
      <w:spacing w:before="120" w:after="60" w:line="276" w:lineRule="auto"/>
      <w:ind w:firstLine="57"/>
    </w:pPr>
    <w:rPr>
      <w:b/>
      <w:caps/>
      <w:color w:val="FFFFFF"/>
      <w:lang w:eastAsia="ar-SA" w:bidi="en-US"/>
    </w:rPr>
  </w:style>
  <w:style w:type="character" w:customStyle="1" w:styleId="Geonika31">
    <w:name w:val="Geonika Заголовок 3 Знак"/>
    <w:link w:val="Geonika30"/>
    <w:rsid w:val="00E63D6A"/>
    <w:rPr>
      <w:b/>
      <w:caps/>
      <w:color w:val="FFFFFF"/>
      <w:sz w:val="24"/>
      <w:szCs w:val="24"/>
      <w:shd w:val="clear" w:color="auto" w:fill="95B3D7"/>
      <w:lang w:eastAsia="ar-SA" w:bidi="en-US"/>
    </w:rPr>
  </w:style>
  <w:style w:type="paragraph" w:customStyle="1" w:styleId="Geonika5">
    <w:name w:val="Geonika Подзаголовк"/>
    <w:basedOn w:val="Geonika3"/>
    <w:link w:val="Geonika6"/>
    <w:qFormat/>
    <w:rsid w:val="00E63D6A"/>
    <w:rPr>
      <w:b/>
    </w:rPr>
  </w:style>
  <w:style w:type="character" w:customStyle="1" w:styleId="Geonika6">
    <w:name w:val="Geonika Подзаголовк Знак"/>
    <w:link w:val="Geonika5"/>
    <w:rsid w:val="00E63D6A"/>
    <w:rPr>
      <w:rFonts w:ascii="Calibri" w:hAnsi="Calibri"/>
      <w:b/>
      <w:sz w:val="24"/>
      <w:szCs w:val="24"/>
      <w:lang w:eastAsia="ar-SA" w:bidi="en-US"/>
    </w:rPr>
  </w:style>
  <w:style w:type="paragraph" w:customStyle="1" w:styleId="affd">
    <w:name w:val="Знак"/>
    <w:basedOn w:val="a"/>
    <w:rsid w:val="00E63D6A"/>
    <w:pPr>
      <w:widowControl w:val="0"/>
      <w:tabs>
        <w:tab w:val="num" w:pos="1315"/>
      </w:tabs>
      <w:adjustRightInd w:val="0"/>
      <w:spacing w:after="160" w:line="240" w:lineRule="exact"/>
      <w:ind w:left="1315" w:hanging="180"/>
      <w:jc w:val="center"/>
    </w:pPr>
    <w:rPr>
      <w:b/>
      <w:i/>
      <w:sz w:val="28"/>
      <w:szCs w:val="20"/>
      <w:lang w:val="en-GB" w:eastAsia="en-US"/>
    </w:rPr>
  </w:style>
  <w:style w:type="paragraph" w:customStyle="1" w:styleId="Normal10">
    <w:name w:val="Стиль Normal + 10 пт полужирный По центру"/>
    <w:basedOn w:val="a"/>
    <w:rsid w:val="00E63D6A"/>
    <w:pPr>
      <w:suppressAutoHyphens/>
      <w:snapToGrid w:val="0"/>
      <w:ind w:left="-113" w:right="-113"/>
      <w:jc w:val="center"/>
    </w:pPr>
    <w:rPr>
      <w:rFonts w:eastAsia="Arial"/>
      <w:b/>
      <w:bCs/>
      <w:sz w:val="20"/>
      <w:szCs w:val="20"/>
      <w:lang w:eastAsia="ar-SA"/>
    </w:rPr>
  </w:style>
  <w:style w:type="character" w:customStyle="1" w:styleId="a4">
    <w:name w:val="Основной текст с отступом Знак"/>
    <w:link w:val="a3"/>
    <w:rsid w:val="00E63D6A"/>
    <w:rPr>
      <w:bCs/>
      <w:sz w:val="28"/>
      <w:szCs w:val="28"/>
      <w:lang w:eastAsia="ar-SA"/>
    </w:rPr>
  </w:style>
  <w:style w:type="paragraph" w:customStyle="1" w:styleId="211">
    <w:name w:val="Основной текст с отступом 21"/>
    <w:basedOn w:val="a"/>
    <w:rsid w:val="00E63D6A"/>
    <w:pPr>
      <w:widowControl w:val="0"/>
      <w:suppressAutoHyphens/>
      <w:autoSpaceDE w:val="0"/>
      <w:spacing w:before="120" w:after="120" w:line="480" w:lineRule="auto"/>
      <w:ind w:left="283" w:firstLine="720"/>
      <w:jc w:val="both"/>
    </w:pPr>
    <w:rPr>
      <w:sz w:val="26"/>
      <w:szCs w:val="20"/>
      <w:lang w:eastAsia="ar-SA"/>
    </w:rPr>
  </w:style>
  <w:style w:type="paragraph" w:customStyle="1" w:styleId="ConsPlusNormal">
    <w:name w:val="ConsPlusNormal"/>
    <w:rsid w:val="00E63D6A"/>
    <w:pPr>
      <w:widowControl w:val="0"/>
      <w:suppressAutoHyphens/>
      <w:autoSpaceDE w:val="0"/>
      <w:ind w:firstLine="720"/>
    </w:pPr>
    <w:rPr>
      <w:rFonts w:ascii="Arial" w:eastAsia="Arial" w:hAnsi="Arial" w:cs="Arial"/>
      <w:lang w:eastAsia="ar-SA"/>
    </w:rPr>
  </w:style>
  <w:style w:type="paragraph" w:customStyle="1" w:styleId="affe">
    <w:name w:val="Стиль пункта схемы"/>
    <w:basedOn w:val="a"/>
    <w:rsid w:val="00E63D6A"/>
    <w:pPr>
      <w:autoSpaceDE w:val="0"/>
      <w:spacing w:line="360" w:lineRule="auto"/>
      <w:ind w:firstLine="680"/>
      <w:jc w:val="both"/>
    </w:pPr>
    <w:rPr>
      <w:sz w:val="28"/>
      <w:szCs w:val="28"/>
      <w:lang w:eastAsia="ar-SA"/>
    </w:rPr>
  </w:style>
  <w:style w:type="paragraph" w:customStyle="1" w:styleId="ConsPlusNonformat">
    <w:name w:val="ConsPlusNonformat"/>
    <w:rsid w:val="00E63D6A"/>
    <w:pPr>
      <w:widowControl w:val="0"/>
      <w:suppressAutoHyphens/>
      <w:autoSpaceDE w:val="0"/>
    </w:pPr>
    <w:rPr>
      <w:rFonts w:ascii="Courier New" w:eastAsia="Arial" w:hAnsi="Courier New" w:cs="Courier New"/>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267B"/>
    <w:rPr>
      <w:sz w:val="24"/>
      <w:szCs w:val="24"/>
    </w:rPr>
  </w:style>
  <w:style w:type="paragraph" w:styleId="1">
    <w:name w:val="heading 1"/>
    <w:basedOn w:val="a"/>
    <w:next w:val="a"/>
    <w:link w:val="11"/>
    <w:qFormat/>
    <w:rsid w:val="00CE267B"/>
    <w:pPr>
      <w:keepNext/>
      <w:jc w:val="center"/>
      <w:outlineLvl w:val="0"/>
    </w:pPr>
    <w:rPr>
      <w:sz w:val="28"/>
      <w:szCs w:val="20"/>
    </w:rPr>
  </w:style>
  <w:style w:type="paragraph" w:styleId="20">
    <w:name w:val="heading 2"/>
    <w:basedOn w:val="a"/>
    <w:next w:val="a"/>
    <w:link w:val="21"/>
    <w:qFormat/>
    <w:rsid w:val="00CE267B"/>
    <w:pPr>
      <w:keepNext/>
      <w:spacing w:before="240" w:after="60"/>
      <w:outlineLvl w:val="1"/>
    </w:pPr>
    <w:rPr>
      <w:rFonts w:ascii="Arial" w:hAnsi="Arial" w:cs="Arial"/>
      <w:b/>
      <w:bCs/>
      <w:i/>
      <w:iCs/>
      <w:sz w:val="28"/>
      <w:szCs w:val="28"/>
    </w:rPr>
  </w:style>
  <w:style w:type="paragraph" w:styleId="3">
    <w:name w:val="heading 3"/>
    <w:basedOn w:val="a"/>
    <w:next w:val="a"/>
    <w:link w:val="30"/>
    <w:qFormat/>
    <w:rsid w:val="00CE267B"/>
    <w:pPr>
      <w:keepNext/>
      <w:spacing w:before="240" w:after="60"/>
      <w:outlineLvl w:val="2"/>
    </w:pPr>
    <w:rPr>
      <w:rFonts w:ascii="Arial" w:hAnsi="Arial" w:cs="Arial"/>
      <w:b/>
      <w:bCs/>
      <w:sz w:val="26"/>
      <w:szCs w:val="26"/>
    </w:rPr>
  </w:style>
  <w:style w:type="paragraph" w:styleId="4">
    <w:name w:val="heading 4"/>
    <w:basedOn w:val="a"/>
    <w:next w:val="a"/>
    <w:qFormat/>
    <w:rsid w:val="00CE267B"/>
    <w:pPr>
      <w:keepNext/>
      <w:jc w:val="right"/>
      <w:outlineLvl w:val="3"/>
    </w:pPr>
    <w:rPr>
      <w:szCs w:val="20"/>
    </w:rPr>
  </w:style>
  <w:style w:type="paragraph" w:styleId="5">
    <w:name w:val="heading 5"/>
    <w:basedOn w:val="a"/>
    <w:next w:val="a"/>
    <w:qFormat/>
    <w:rsid w:val="00CE267B"/>
    <w:pPr>
      <w:keepNext/>
      <w:jc w:val="center"/>
      <w:outlineLvl w:val="4"/>
    </w:pPr>
    <w:rPr>
      <w:i/>
      <w:iCs/>
      <w:sz w:val="28"/>
    </w:rPr>
  </w:style>
  <w:style w:type="paragraph" w:styleId="6">
    <w:name w:val="heading 6"/>
    <w:basedOn w:val="a"/>
    <w:next w:val="a"/>
    <w:qFormat/>
    <w:rsid w:val="00CE267B"/>
    <w:pPr>
      <w:spacing w:before="240" w:after="60"/>
      <w:outlineLvl w:val="5"/>
    </w:pPr>
    <w:rPr>
      <w:b/>
      <w:bCs/>
      <w:sz w:val="22"/>
      <w:szCs w:val="22"/>
    </w:rPr>
  </w:style>
  <w:style w:type="paragraph" w:styleId="7">
    <w:name w:val="heading 7"/>
    <w:basedOn w:val="a"/>
    <w:next w:val="a"/>
    <w:qFormat/>
    <w:rsid w:val="00CE267B"/>
    <w:pPr>
      <w:keepNext/>
      <w:spacing w:line="360" w:lineRule="auto"/>
      <w:ind w:left="1559" w:right="1559"/>
      <w:jc w:val="center"/>
      <w:outlineLvl w:val="6"/>
    </w:pPr>
    <w:rPr>
      <w:b/>
      <w:i/>
      <w:iCs/>
      <w:caps/>
      <w:sz w:val="32"/>
    </w:rPr>
  </w:style>
  <w:style w:type="paragraph" w:styleId="8">
    <w:name w:val="heading 8"/>
    <w:basedOn w:val="a"/>
    <w:next w:val="a"/>
    <w:qFormat/>
    <w:rsid w:val="00CE267B"/>
    <w:pPr>
      <w:keepNext/>
      <w:outlineLvl w:val="7"/>
    </w:pPr>
    <w:rPr>
      <w:b/>
      <w:bCs/>
      <w:i/>
      <w:iCs/>
      <w:sz w:val="18"/>
    </w:rPr>
  </w:style>
  <w:style w:type="paragraph" w:styleId="9">
    <w:name w:val="heading 9"/>
    <w:basedOn w:val="a"/>
    <w:next w:val="a"/>
    <w:qFormat/>
    <w:rsid w:val="00CE267B"/>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1"/>
    <w:link w:val="1"/>
    <w:rsid w:val="00CE267B"/>
    <w:rPr>
      <w:sz w:val="28"/>
      <w:lang w:val="ru-RU" w:eastAsia="ru-RU" w:bidi="ar-SA"/>
    </w:rPr>
  </w:style>
  <w:style w:type="paragraph" w:styleId="a3">
    <w:name w:val="Body Text Indent"/>
    <w:basedOn w:val="a"/>
    <w:link w:val="a4"/>
    <w:rsid w:val="00CE267B"/>
    <w:pPr>
      <w:widowControl w:val="0"/>
      <w:suppressAutoHyphens/>
      <w:autoSpaceDE w:val="0"/>
      <w:ind w:firstLine="709"/>
      <w:jc w:val="both"/>
    </w:pPr>
    <w:rPr>
      <w:bCs/>
      <w:sz w:val="28"/>
      <w:szCs w:val="28"/>
      <w:lang w:eastAsia="ar-SA"/>
    </w:rPr>
  </w:style>
  <w:style w:type="paragraph" w:styleId="a5">
    <w:name w:val="Body Text"/>
    <w:basedOn w:val="a"/>
    <w:rsid w:val="00CE267B"/>
    <w:pPr>
      <w:jc w:val="center"/>
    </w:pPr>
  </w:style>
  <w:style w:type="paragraph" w:styleId="a6">
    <w:name w:val="Block Text"/>
    <w:basedOn w:val="a"/>
    <w:rsid w:val="00CE267B"/>
    <w:pPr>
      <w:tabs>
        <w:tab w:val="left" w:pos="18659"/>
        <w:tab w:val="left" w:pos="19635"/>
        <w:tab w:val="left" w:pos="20651"/>
        <w:tab w:val="left" w:pos="21627"/>
        <w:tab w:val="left" w:pos="22603"/>
      </w:tabs>
      <w:spacing w:line="360" w:lineRule="auto"/>
      <w:ind w:left="284" w:right="284" w:firstLine="737"/>
      <w:jc w:val="both"/>
    </w:pPr>
    <w:rPr>
      <w:sz w:val="28"/>
    </w:rPr>
  </w:style>
  <w:style w:type="paragraph" w:customStyle="1" w:styleId="xl31">
    <w:name w:val="xl31"/>
    <w:basedOn w:val="a"/>
    <w:rsid w:val="00CE267B"/>
    <w:pPr>
      <w:spacing w:before="100" w:beforeAutospacing="1" w:after="100" w:afterAutospacing="1"/>
      <w:jc w:val="center"/>
    </w:pPr>
    <w:rPr>
      <w:rFonts w:ascii="Arial Unicode MS" w:eastAsia="Arial Unicode MS" w:hAnsi="Arial Unicode MS" w:cs="Arial Unicode MS"/>
    </w:rPr>
  </w:style>
  <w:style w:type="paragraph" w:styleId="a7">
    <w:name w:val="footer"/>
    <w:basedOn w:val="a"/>
    <w:link w:val="a8"/>
    <w:uiPriority w:val="99"/>
    <w:rsid w:val="00CE267B"/>
    <w:pPr>
      <w:tabs>
        <w:tab w:val="center" w:pos="4677"/>
        <w:tab w:val="right" w:pos="9355"/>
      </w:tabs>
    </w:pPr>
  </w:style>
  <w:style w:type="character" w:styleId="a9">
    <w:name w:val="page number"/>
    <w:basedOn w:val="a0"/>
    <w:rsid w:val="00CE267B"/>
  </w:style>
  <w:style w:type="paragraph" w:styleId="aa">
    <w:name w:val="header"/>
    <w:basedOn w:val="a"/>
    <w:rsid w:val="00CE267B"/>
    <w:pPr>
      <w:tabs>
        <w:tab w:val="center" w:pos="4677"/>
        <w:tab w:val="right" w:pos="9355"/>
      </w:tabs>
    </w:pPr>
  </w:style>
  <w:style w:type="character" w:styleId="ab">
    <w:name w:val="Hyperlink"/>
    <w:uiPriority w:val="99"/>
    <w:rsid w:val="00CE267B"/>
    <w:rPr>
      <w:color w:val="0000FF"/>
      <w:u w:val="single"/>
    </w:rPr>
  </w:style>
  <w:style w:type="paragraph" w:styleId="22">
    <w:name w:val="Body Text 2"/>
    <w:basedOn w:val="a"/>
    <w:rsid w:val="00CE267B"/>
    <w:pPr>
      <w:spacing w:after="120" w:line="480" w:lineRule="auto"/>
    </w:pPr>
  </w:style>
  <w:style w:type="character" w:customStyle="1" w:styleId="ac">
    <w:name w:val="Основной текст Знак"/>
    <w:rsid w:val="00CE267B"/>
    <w:rPr>
      <w:b/>
      <w:bCs/>
      <w:i/>
      <w:iCs/>
      <w:noProof w:val="0"/>
      <w:sz w:val="24"/>
      <w:szCs w:val="24"/>
      <w:lang w:val="ru-RU" w:eastAsia="ru-RU" w:bidi="ar-SA"/>
    </w:rPr>
  </w:style>
  <w:style w:type="paragraph" w:styleId="ad">
    <w:name w:val="Normal (Web)"/>
    <w:basedOn w:val="a"/>
    <w:rsid w:val="00CE267B"/>
    <w:pPr>
      <w:spacing w:before="100" w:beforeAutospacing="1" w:after="100" w:afterAutospacing="1"/>
    </w:pPr>
    <w:rPr>
      <w:rFonts w:ascii="Tahoma" w:hAnsi="Tahoma" w:cs="Tahoma"/>
      <w:color w:val="656565"/>
      <w:sz w:val="14"/>
      <w:szCs w:val="14"/>
    </w:rPr>
  </w:style>
  <w:style w:type="paragraph" w:customStyle="1" w:styleId="210">
    <w:name w:val="Основной текст 21"/>
    <w:basedOn w:val="a"/>
    <w:rsid w:val="00CE267B"/>
    <w:pPr>
      <w:widowControl w:val="0"/>
      <w:overflowPunct w:val="0"/>
      <w:autoSpaceDE w:val="0"/>
      <w:autoSpaceDN w:val="0"/>
      <w:adjustRightInd w:val="0"/>
      <w:ind w:firstLine="283"/>
      <w:jc w:val="both"/>
      <w:textAlignment w:val="baseline"/>
    </w:pPr>
    <w:rPr>
      <w:szCs w:val="20"/>
    </w:rPr>
  </w:style>
  <w:style w:type="paragraph" w:styleId="31">
    <w:name w:val="Body Text Indent 3"/>
    <w:basedOn w:val="a"/>
    <w:rsid w:val="00CE267B"/>
    <w:pPr>
      <w:spacing w:line="360" w:lineRule="auto"/>
      <w:ind w:left="567"/>
      <w:jc w:val="both"/>
    </w:pPr>
    <w:rPr>
      <w:sz w:val="28"/>
      <w:szCs w:val="20"/>
    </w:rPr>
  </w:style>
  <w:style w:type="paragraph" w:styleId="32">
    <w:name w:val="Body Text 3"/>
    <w:basedOn w:val="a"/>
    <w:link w:val="33"/>
    <w:rsid w:val="00CE267B"/>
    <w:pPr>
      <w:jc w:val="both"/>
    </w:pPr>
  </w:style>
  <w:style w:type="character" w:customStyle="1" w:styleId="33">
    <w:name w:val="Основной текст 3 Знак"/>
    <w:link w:val="32"/>
    <w:rsid w:val="00CE267B"/>
    <w:rPr>
      <w:sz w:val="24"/>
      <w:szCs w:val="24"/>
      <w:lang w:val="ru-RU" w:eastAsia="ru-RU" w:bidi="ar-SA"/>
    </w:rPr>
  </w:style>
  <w:style w:type="paragraph" w:styleId="23">
    <w:name w:val="Body Text Indent 2"/>
    <w:basedOn w:val="a"/>
    <w:rsid w:val="00CE267B"/>
    <w:pPr>
      <w:ind w:left="120"/>
    </w:pPr>
  </w:style>
  <w:style w:type="paragraph" w:customStyle="1" w:styleId="eb1">
    <w:name w:val="загоиebовок 1"/>
    <w:basedOn w:val="a"/>
    <w:next w:val="a"/>
    <w:rsid w:val="00CE267B"/>
    <w:pPr>
      <w:keepNext/>
      <w:widowControl w:val="0"/>
    </w:pPr>
    <w:rPr>
      <w:snapToGrid w:val="0"/>
      <w:szCs w:val="20"/>
    </w:rPr>
  </w:style>
  <w:style w:type="paragraph" w:customStyle="1" w:styleId="10">
    <w:name w:val="Обычный1"/>
    <w:rsid w:val="00CE267B"/>
  </w:style>
  <w:style w:type="character" w:styleId="ae">
    <w:name w:val="FollowedHyperlink"/>
    <w:rsid w:val="00CE267B"/>
    <w:rPr>
      <w:color w:val="800080"/>
      <w:u w:val="single"/>
    </w:rPr>
  </w:style>
  <w:style w:type="character" w:styleId="af">
    <w:name w:val="Strong"/>
    <w:uiPriority w:val="22"/>
    <w:qFormat/>
    <w:rsid w:val="00CE267B"/>
    <w:rPr>
      <w:b/>
      <w:bCs/>
    </w:rPr>
  </w:style>
  <w:style w:type="character" w:customStyle="1" w:styleId="12">
    <w:name w:val="Заголовок 1 Знак"/>
    <w:rsid w:val="00CE267B"/>
    <w:rPr>
      <w:sz w:val="28"/>
      <w:lang w:val="ru-RU" w:eastAsia="ru-RU" w:bidi="ar-SA"/>
    </w:rPr>
  </w:style>
  <w:style w:type="paragraph" w:customStyle="1" w:styleId="Heading">
    <w:name w:val="Heading"/>
    <w:rsid w:val="00CE267B"/>
    <w:pPr>
      <w:widowControl w:val="0"/>
      <w:autoSpaceDE w:val="0"/>
      <w:autoSpaceDN w:val="0"/>
      <w:adjustRightInd w:val="0"/>
    </w:pPr>
    <w:rPr>
      <w:rFonts w:ascii="Arial" w:hAnsi="Arial" w:cs="Arial"/>
      <w:b/>
      <w:bCs/>
      <w:sz w:val="22"/>
      <w:szCs w:val="22"/>
    </w:rPr>
  </w:style>
  <w:style w:type="paragraph" w:customStyle="1" w:styleId="af0">
    <w:name w:val="Краткий обратный адрес"/>
    <w:basedOn w:val="a"/>
    <w:rsid w:val="00CE267B"/>
  </w:style>
  <w:style w:type="paragraph" w:customStyle="1" w:styleId="af1">
    <w:name w:val="табл_строка"/>
    <w:basedOn w:val="a5"/>
    <w:rsid w:val="00CE267B"/>
    <w:pPr>
      <w:spacing w:before="120"/>
    </w:pPr>
    <w:rPr>
      <w:szCs w:val="20"/>
    </w:rPr>
  </w:style>
  <w:style w:type="table" w:styleId="af2">
    <w:name w:val="Table Grid"/>
    <w:basedOn w:val="a1"/>
    <w:rsid w:val="00CE26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0">
    <w:name w:val="Стиль5"/>
    <w:basedOn w:val="a"/>
    <w:link w:val="51"/>
    <w:autoRedefine/>
    <w:rsid w:val="00CE267B"/>
    <w:pPr>
      <w:tabs>
        <w:tab w:val="left" w:pos="567"/>
      </w:tabs>
      <w:ind w:firstLine="539"/>
      <w:jc w:val="both"/>
    </w:pPr>
    <w:rPr>
      <w:bCs/>
      <w:color w:val="000000"/>
    </w:rPr>
  </w:style>
  <w:style w:type="character" w:customStyle="1" w:styleId="51">
    <w:name w:val="Стиль5 Знак"/>
    <w:link w:val="50"/>
    <w:rsid w:val="00CE267B"/>
    <w:rPr>
      <w:bCs/>
      <w:color w:val="000000"/>
      <w:sz w:val="24"/>
      <w:szCs w:val="24"/>
    </w:rPr>
  </w:style>
  <w:style w:type="paragraph" w:styleId="2">
    <w:name w:val="List Bullet 2"/>
    <w:basedOn w:val="a"/>
    <w:rsid w:val="00CE267B"/>
    <w:pPr>
      <w:numPr>
        <w:numId w:val="1"/>
      </w:numPr>
    </w:pPr>
  </w:style>
  <w:style w:type="paragraph" w:customStyle="1" w:styleId="af3">
    <w:name w:val="табл_заголовок"/>
    <w:rsid w:val="00CE267B"/>
    <w:pPr>
      <w:keepNext/>
      <w:keepLines/>
      <w:jc w:val="center"/>
    </w:pPr>
    <w:rPr>
      <w:noProof/>
      <w:sz w:val="24"/>
    </w:rPr>
  </w:style>
  <w:style w:type="paragraph" w:customStyle="1" w:styleId="Normal">
    <w:name w:val="[Normal]"/>
    <w:rsid w:val="00CE267B"/>
    <w:pPr>
      <w:widowControl w:val="0"/>
      <w:autoSpaceDE w:val="0"/>
      <w:autoSpaceDN w:val="0"/>
      <w:adjustRightInd w:val="0"/>
    </w:pPr>
    <w:rPr>
      <w:rFonts w:ascii="Arial" w:hAnsi="Arial" w:cs="Arial"/>
      <w:sz w:val="24"/>
      <w:szCs w:val="24"/>
    </w:rPr>
  </w:style>
  <w:style w:type="paragraph" w:styleId="af4">
    <w:name w:val="Title"/>
    <w:basedOn w:val="a"/>
    <w:qFormat/>
    <w:rsid w:val="00CE267B"/>
    <w:pPr>
      <w:jc w:val="center"/>
    </w:pPr>
    <w:rPr>
      <w:b/>
      <w:bCs/>
      <w:sz w:val="22"/>
    </w:rPr>
  </w:style>
  <w:style w:type="paragraph" w:customStyle="1" w:styleId="Zag1">
    <w:name w:val="Zag_1"/>
    <w:basedOn w:val="a"/>
    <w:rsid w:val="00CE267B"/>
    <w:pPr>
      <w:jc w:val="center"/>
    </w:pPr>
    <w:rPr>
      <w:rFonts w:ascii="Arial" w:hAnsi="Arial"/>
      <w:sz w:val="28"/>
      <w:szCs w:val="20"/>
    </w:rPr>
  </w:style>
  <w:style w:type="paragraph" w:customStyle="1" w:styleId="Zag2">
    <w:name w:val="Zag_2"/>
    <w:basedOn w:val="a"/>
    <w:rsid w:val="00CE267B"/>
    <w:rPr>
      <w:rFonts w:ascii="Arial" w:hAnsi="Arial"/>
      <w:b/>
      <w:sz w:val="22"/>
      <w:szCs w:val="20"/>
      <w:lang w:val="en-US"/>
    </w:rPr>
  </w:style>
  <w:style w:type="paragraph" w:customStyle="1" w:styleId="Char">
    <w:name w:val="Char Знак"/>
    <w:basedOn w:val="a"/>
    <w:rsid w:val="00CE267B"/>
    <w:pPr>
      <w:spacing w:before="100" w:beforeAutospacing="1" w:after="100" w:afterAutospacing="1"/>
    </w:pPr>
    <w:rPr>
      <w:rFonts w:ascii="Tahoma" w:hAnsi="Tahoma"/>
      <w:sz w:val="20"/>
      <w:szCs w:val="20"/>
      <w:lang w:val="en-US" w:eastAsia="en-US"/>
    </w:rPr>
  </w:style>
  <w:style w:type="paragraph" w:customStyle="1" w:styleId="Style2">
    <w:name w:val="Style2"/>
    <w:basedOn w:val="a"/>
    <w:next w:val="a"/>
    <w:rsid w:val="00CE267B"/>
    <w:pPr>
      <w:widowControl w:val="0"/>
      <w:autoSpaceDE w:val="0"/>
      <w:autoSpaceDN w:val="0"/>
      <w:adjustRightInd w:val="0"/>
      <w:spacing w:line="312" w:lineRule="exact"/>
      <w:jc w:val="center"/>
    </w:pPr>
  </w:style>
  <w:style w:type="character" w:customStyle="1" w:styleId="FontStyle102">
    <w:name w:val="Font Style102"/>
    <w:rsid w:val="00CE267B"/>
    <w:rPr>
      <w:b/>
      <w:bCs/>
      <w:sz w:val="22"/>
      <w:szCs w:val="22"/>
    </w:rPr>
  </w:style>
  <w:style w:type="character" w:customStyle="1" w:styleId="FontStyle103">
    <w:name w:val="Font Style103"/>
    <w:rsid w:val="00CE267B"/>
    <w:rPr>
      <w:sz w:val="22"/>
      <w:szCs w:val="22"/>
    </w:rPr>
  </w:style>
  <w:style w:type="paragraph" w:customStyle="1" w:styleId="Style13">
    <w:name w:val="Style13"/>
    <w:basedOn w:val="a"/>
    <w:next w:val="a"/>
    <w:rsid w:val="00CE267B"/>
    <w:pPr>
      <w:widowControl w:val="0"/>
      <w:autoSpaceDE w:val="0"/>
      <w:autoSpaceDN w:val="0"/>
      <w:adjustRightInd w:val="0"/>
      <w:spacing w:line="278" w:lineRule="exact"/>
      <w:ind w:hanging="245"/>
    </w:pPr>
  </w:style>
  <w:style w:type="paragraph" w:customStyle="1" w:styleId="Style14">
    <w:name w:val="Style14"/>
    <w:basedOn w:val="a"/>
    <w:next w:val="a"/>
    <w:rsid w:val="00CE267B"/>
    <w:pPr>
      <w:widowControl w:val="0"/>
      <w:autoSpaceDE w:val="0"/>
      <w:autoSpaceDN w:val="0"/>
      <w:adjustRightInd w:val="0"/>
      <w:spacing w:line="278" w:lineRule="exact"/>
      <w:ind w:hanging="346"/>
    </w:pPr>
  </w:style>
  <w:style w:type="paragraph" w:customStyle="1" w:styleId="Style16">
    <w:name w:val="Style16"/>
    <w:basedOn w:val="a"/>
    <w:next w:val="a"/>
    <w:rsid w:val="00CE267B"/>
    <w:pPr>
      <w:widowControl w:val="0"/>
      <w:autoSpaceDE w:val="0"/>
      <w:autoSpaceDN w:val="0"/>
      <w:adjustRightInd w:val="0"/>
      <w:spacing w:line="283" w:lineRule="exact"/>
      <w:ind w:hanging="346"/>
    </w:pPr>
  </w:style>
  <w:style w:type="paragraph" w:customStyle="1" w:styleId="Style5">
    <w:name w:val="Style5"/>
    <w:basedOn w:val="a"/>
    <w:next w:val="a"/>
    <w:rsid w:val="00CE267B"/>
    <w:pPr>
      <w:widowControl w:val="0"/>
      <w:autoSpaceDE w:val="0"/>
      <w:autoSpaceDN w:val="0"/>
      <w:adjustRightInd w:val="0"/>
      <w:spacing w:line="274" w:lineRule="exact"/>
      <w:ind w:firstLine="1138"/>
    </w:pPr>
  </w:style>
  <w:style w:type="paragraph" w:customStyle="1" w:styleId="Style9">
    <w:name w:val="Style9"/>
    <w:basedOn w:val="a"/>
    <w:next w:val="a"/>
    <w:rsid w:val="00CE267B"/>
    <w:pPr>
      <w:widowControl w:val="0"/>
      <w:autoSpaceDE w:val="0"/>
      <w:autoSpaceDN w:val="0"/>
      <w:adjustRightInd w:val="0"/>
      <w:spacing w:line="280" w:lineRule="exact"/>
      <w:ind w:firstLine="701"/>
      <w:jc w:val="both"/>
    </w:pPr>
  </w:style>
  <w:style w:type="paragraph" w:customStyle="1" w:styleId="Style11">
    <w:name w:val="Style11"/>
    <w:basedOn w:val="a"/>
    <w:next w:val="a"/>
    <w:rsid w:val="00CE267B"/>
    <w:pPr>
      <w:widowControl w:val="0"/>
      <w:autoSpaceDE w:val="0"/>
      <w:autoSpaceDN w:val="0"/>
      <w:adjustRightInd w:val="0"/>
      <w:spacing w:line="274" w:lineRule="exact"/>
      <w:ind w:firstLine="595"/>
      <w:jc w:val="both"/>
    </w:pPr>
  </w:style>
  <w:style w:type="paragraph" w:customStyle="1" w:styleId="Style19">
    <w:name w:val="Style19"/>
    <w:basedOn w:val="a"/>
    <w:next w:val="a"/>
    <w:rsid w:val="00CE267B"/>
    <w:pPr>
      <w:widowControl w:val="0"/>
      <w:autoSpaceDE w:val="0"/>
      <w:autoSpaceDN w:val="0"/>
      <w:adjustRightInd w:val="0"/>
      <w:spacing w:line="274" w:lineRule="exact"/>
      <w:ind w:firstLine="600"/>
    </w:pPr>
  </w:style>
  <w:style w:type="character" w:customStyle="1" w:styleId="FontStyle101">
    <w:name w:val="Font Style101"/>
    <w:rsid w:val="00CE267B"/>
    <w:rPr>
      <w:b/>
      <w:bCs/>
      <w:sz w:val="26"/>
      <w:szCs w:val="26"/>
    </w:rPr>
  </w:style>
  <w:style w:type="paragraph" w:customStyle="1" w:styleId="Style6">
    <w:name w:val="Style6"/>
    <w:basedOn w:val="a"/>
    <w:next w:val="a"/>
    <w:rsid w:val="00CE267B"/>
    <w:pPr>
      <w:widowControl w:val="0"/>
      <w:autoSpaceDE w:val="0"/>
      <w:autoSpaceDN w:val="0"/>
      <w:adjustRightInd w:val="0"/>
      <w:spacing w:line="274" w:lineRule="exact"/>
      <w:ind w:firstLine="418"/>
      <w:jc w:val="both"/>
    </w:pPr>
  </w:style>
  <w:style w:type="paragraph" w:customStyle="1" w:styleId="Style8">
    <w:name w:val="Style8"/>
    <w:basedOn w:val="a"/>
    <w:next w:val="a"/>
    <w:rsid w:val="00CE267B"/>
    <w:pPr>
      <w:widowControl w:val="0"/>
      <w:autoSpaceDE w:val="0"/>
      <w:autoSpaceDN w:val="0"/>
      <w:adjustRightInd w:val="0"/>
      <w:spacing w:line="274" w:lineRule="exact"/>
      <w:ind w:firstLine="283"/>
      <w:jc w:val="both"/>
    </w:pPr>
  </w:style>
  <w:style w:type="paragraph" w:customStyle="1" w:styleId="Style18">
    <w:name w:val="Style18"/>
    <w:basedOn w:val="a"/>
    <w:next w:val="a"/>
    <w:rsid w:val="00CE267B"/>
    <w:pPr>
      <w:widowControl w:val="0"/>
      <w:autoSpaceDE w:val="0"/>
      <w:autoSpaceDN w:val="0"/>
      <w:adjustRightInd w:val="0"/>
      <w:spacing w:line="274" w:lineRule="exact"/>
      <w:ind w:firstLine="451"/>
      <w:jc w:val="both"/>
    </w:pPr>
  </w:style>
  <w:style w:type="paragraph" w:customStyle="1" w:styleId="Style23">
    <w:name w:val="Style23"/>
    <w:basedOn w:val="a"/>
    <w:next w:val="a"/>
    <w:rsid w:val="00CE267B"/>
    <w:pPr>
      <w:widowControl w:val="0"/>
      <w:autoSpaceDE w:val="0"/>
      <w:autoSpaceDN w:val="0"/>
      <w:adjustRightInd w:val="0"/>
      <w:spacing w:line="276" w:lineRule="exact"/>
      <w:ind w:firstLine="230"/>
      <w:jc w:val="both"/>
    </w:pPr>
  </w:style>
  <w:style w:type="paragraph" w:customStyle="1" w:styleId="Style27">
    <w:name w:val="Style27"/>
    <w:basedOn w:val="a"/>
    <w:next w:val="a"/>
    <w:rsid w:val="00CE267B"/>
    <w:pPr>
      <w:widowControl w:val="0"/>
      <w:autoSpaceDE w:val="0"/>
      <w:autoSpaceDN w:val="0"/>
      <w:adjustRightInd w:val="0"/>
      <w:spacing w:line="278" w:lineRule="exact"/>
      <w:ind w:firstLine="202"/>
    </w:pPr>
  </w:style>
  <w:style w:type="paragraph" w:customStyle="1" w:styleId="Style28">
    <w:name w:val="Style28"/>
    <w:basedOn w:val="a"/>
    <w:next w:val="a"/>
    <w:rsid w:val="00CE267B"/>
    <w:pPr>
      <w:widowControl w:val="0"/>
      <w:autoSpaceDE w:val="0"/>
      <w:autoSpaceDN w:val="0"/>
      <w:adjustRightInd w:val="0"/>
      <w:spacing w:line="277" w:lineRule="exact"/>
      <w:ind w:firstLine="365"/>
      <w:jc w:val="both"/>
    </w:pPr>
  </w:style>
  <w:style w:type="paragraph" w:customStyle="1" w:styleId="Style32">
    <w:name w:val="Style32"/>
    <w:basedOn w:val="a"/>
    <w:next w:val="a"/>
    <w:rsid w:val="00CE267B"/>
    <w:pPr>
      <w:widowControl w:val="0"/>
      <w:autoSpaceDE w:val="0"/>
      <w:autoSpaceDN w:val="0"/>
      <w:adjustRightInd w:val="0"/>
      <w:spacing w:line="277" w:lineRule="exact"/>
      <w:ind w:firstLine="365"/>
    </w:pPr>
  </w:style>
  <w:style w:type="paragraph" w:customStyle="1" w:styleId="Style34">
    <w:name w:val="Style34"/>
    <w:basedOn w:val="a"/>
    <w:next w:val="a"/>
    <w:rsid w:val="00CE267B"/>
    <w:pPr>
      <w:widowControl w:val="0"/>
      <w:autoSpaceDE w:val="0"/>
      <w:autoSpaceDN w:val="0"/>
      <w:adjustRightInd w:val="0"/>
      <w:spacing w:line="274" w:lineRule="exact"/>
      <w:ind w:firstLine="264"/>
      <w:jc w:val="both"/>
    </w:pPr>
  </w:style>
  <w:style w:type="paragraph" w:customStyle="1" w:styleId="Style37">
    <w:name w:val="Style37"/>
    <w:basedOn w:val="a"/>
    <w:next w:val="a"/>
    <w:rsid w:val="00CE267B"/>
    <w:pPr>
      <w:widowControl w:val="0"/>
      <w:autoSpaceDE w:val="0"/>
      <w:autoSpaceDN w:val="0"/>
      <w:adjustRightInd w:val="0"/>
      <w:spacing w:line="278" w:lineRule="exact"/>
      <w:jc w:val="both"/>
    </w:pPr>
  </w:style>
  <w:style w:type="paragraph" w:customStyle="1" w:styleId="Style35">
    <w:name w:val="Style35"/>
    <w:basedOn w:val="a"/>
    <w:next w:val="a"/>
    <w:rsid w:val="00CE267B"/>
    <w:pPr>
      <w:widowControl w:val="0"/>
      <w:autoSpaceDE w:val="0"/>
      <w:autoSpaceDN w:val="0"/>
      <w:adjustRightInd w:val="0"/>
      <w:jc w:val="both"/>
    </w:pPr>
  </w:style>
  <w:style w:type="paragraph" w:customStyle="1" w:styleId="Style45">
    <w:name w:val="Style45"/>
    <w:basedOn w:val="a"/>
    <w:next w:val="a"/>
    <w:rsid w:val="00CE267B"/>
    <w:pPr>
      <w:widowControl w:val="0"/>
      <w:autoSpaceDE w:val="0"/>
      <w:autoSpaceDN w:val="0"/>
      <w:adjustRightInd w:val="0"/>
      <w:spacing w:line="276" w:lineRule="exact"/>
      <w:ind w:firstLine="504"/>
      <w:jc w:val="both"/>
    </w:pPr>
  </w:style>
  <w:style w:type="paragraph" w:customStyle="1" w:styleId="Style25">
    <w:name w:val="Style25"/>
    <w:basedOn w:val="a"/>
    <w:next w:val="a"/>
    <w:rsid w:val="00CE267B"/>
    <w:pPr>
      <w:widowControl w:val="0"/>
      <w:autoSpaceDE w:val="0"/>
      <w:autoSpaceDN w:val="0"/>
      <w:adjustRightInd w:val="0"/>
      <w:spacing w:line="278" w:lineRule="exact"/>
      <w:jc w:val="both"/>
    </w:pPr>
  </w:style>
  <w:style w:type="paragraph" w:customStyle="1" w:styleId="Style50">
    <w:name w:val="Style50"/>
    <w:basedOn w:val="a"/>
    <w:next w:val="a"/>
    <w:rsid w:val="00CE267B"/>
    <w:pPr>
      <w:widowControl w:val="0"/>
      <w:autoSpaceDE w:val="0"/>
      <w:autoSpaceDN w:val="0"/>
      <w:adjustRightInd w:val="0"/>
      <w:spacing w:line="288" w:lineRule="exact"/>
      <w:ind w:firstLine="696"/>
    </w:pPr>
  </w:style>
  <w:style w:type="paragraph" w:customStyle="1" w:styleId="Style61">
    <w:name w:val="Style61"/>
    <w:basedOn w:val="a"/>
    <w:next w:val="a"/>
    <w:rsid w:val="00CE267B"/>
    <w:pPr>
      <w:widowControl w:val="0"/>
      <w:autoSpaceDE w:val="0"/>
      <w:autoSpaceDN w:val="0"/>
      <w:adjustRightInd w:val="0"/>
    </w:pPr>
  </w:style>
  <w:style w:type="paragraph" w:customStyle="1" w:styleId="Style62">
    <w:name w:val="Style62"/>
    <w:basedOn w:val="a"/>
    <w:next w:val="a"/>
    <w:rsid w:val="00CE267B"/>
    <w:pPr>
      <w:widowControl w:val="0"/>
      <w:autoSpaceDE w:val="0"/>
      <w:autoSpaceDN w:val="0"/>
      <w:adjustRightInd w:val="0"/>
      <w:spacing w:line="276" w:lineRule="exact"/>
      <w:ind w:firstLine="442"/>
    </w:pPr>
  </w:style>
  <w:style w:type="paragraph" w:customStyle="1" w:styleId="Style72">
    <w:name w:val="Style72"/>
    <w:basedOn w:val="a"/>
    <w:next w:val="a"/>
    <w:rsid w:val="00CE267B"/>
    <w:pPr>
      <w:widowControl w:val="0"/>
      <w:autoSpaceDE w:val="0"/>
      <w:autoSpaceDN w:val="0"/>
      <w:adjustRightInd w:val="0"/>
      <w:spacing w:line="281" w:lineRule="exact"/>
      <w:ind w:firstLine="226"/>
    </w:pPr>
  </w:style>
  <w:style w:type="paragraph" w:customStyle="1" w:styleId="Style38">
    <w:name w:val="Style38"/>
    <w:basedOn w:val="a"/>
    <w:next w:val="a"/>
    <w:rsid w:val="00CE267B"/>
    <w:pPr>
      <w:widowControl w:val="0"/>
      <w:autoSpaceDE w:val="0"/>
      <w:autoSpaceDN w:val="0"/>
      <w:adjustRightInd w:val="0"/>
      <w:spacing w:line="276" w:lineRule="exact"/>
      <w:ind w:firstLine="365"/>
    </w:pPr>
  </w:style>
  <w:style w:type="paragraph" w:customStyle="1" w:styleId="Style10">
    <w:name w:val="Style10"/>
    <w:basedOn w:val="a"/>
    <w:next w:val="a"/>
    <w:rsid w:val="00CE267B"/>
    <w:pPr>
      <w:widowControl w:val="0"/>
      <w:autoSpaceDE w:val="0"/>
      <w:autoSpaceDN w:val="0"/>
      <w:adjustRightInd w:val="0"/>
      <w:spacing w:line="277" w:lineRule="exact"/>
      <w:ind w:firstLine="696"/>
      <w:jc w:val="both"/>
    </w:pPr>
  </w:style>
  <w:style w:type="paragraph" w:customStyle="1" w:styleId="Style15">
    <w:name w:val="Style15"/>
    <w:basedOn w:val="a"/>
    <w:next w:val="a"/>
    <w:rsid w:val="00CE267B"/>
    <w:pPr>
      <w:widowControl w:val="0"/>
      <w:autoSpaceDE w:val="0"/>
      <w:autoSpaceDN w:val="0"/>
      <w:adjustRightInd w:val="0"/>
    </w:pPr>
  </w:style>
  <w:style w:type="paragraph" w:customStyle="1" w:styleId="Style54">
    <w:name w:val="Style54"/>
    <w:basedOn w:val="a"/>
    <w:next w:val="a"/>
    <w:rsid w:val="00CE267B"/>
    <w:pPr>
      <w:widowControl w:val="0"/>
      <w:autoSpaceDE w:val="0"/>
      <w:autoSpaceDN w:val="0"/>
      <w:adjustRightInd w:val="0"/>
      <w:spacing w:line="278" w:lineRule="exact"/>
    </w:pPr>
  </w:style>
  <w:style w:type="paragraph" w:customStyle="1" w:styleId="Style82">
    <w:name w:val="Style82"/>
    <w:basedOn w:val="a"/>
    <w:next w:val="a"/>
    <w:rsid w:val="00CE267B"/>
    <w:pPr>
      <w:widowControl w:val="0"/>
      <w:autoSpaceDE w:val="0"/>
      <w:autoSpaceDN w:val="0"/>
      <w:adjustRightInd w:val="0"/>
      <w:spacing w:line="281" w:lineRule="exact"/>
      <w:ind w:firstLine="86"/>
      <w:jc w:val="both"/>
    </w:pPr>
  </w:style>
  <w:style w:type="paragraph" w:customStyle="1" w:styleId="Style7">
    <w:name w:val="Style7"/>
    <w:basedOn w:val="a"/>
    <w:next w:val="a"/>
    <w:rsid w:val="00CE267B"/>
    <w:pPr>
      <w:widowControl w:val="0"/>
      <w:autoSpaceDE w:val="0"/>
      <w:autoSpaceDN w:val="0"/>
      <w:adjustRightInd w:val="0"/>
      <w:spacing w:line="274" w:lineRule="exact"/>
      <w:ind w:hanging="134"/>
    </w:pPr>
  </w:style>
  <w:style w:type="paragraph" w:customStyle="1" w:styleId="Style66">
    <w:name w:val="Style66"/>
    <w:basedOn w:val="a"/>
    <w:next w:val="a"/>
    <w:rsid w:val="00CE267B"/>
    <w:pPr>
      <w:widowControl w:val="0"/>
      <w:autoSpaceDE w:val="0"/>
      <w:autoSpaceDN w:val="0"/>
      <w:adjustRightInd w:val="0"/>
      <w:jc w:val="center"/>
    </w:pPr>
  </w:style>
  <w:style w:type="paragraph" w:customStyle="1" w:styleId="Style22">
    <w:name w:val="Style22"/>
    <w:basedOn w:val="a"/>
    <w:next w:val="a"/>
    <w:rsid w:val="00CE267B"/>
    <w:pPr>
      <w:widowControl w:val="0"/>
      <w:autoSpaceDE w:val="0"/>
      <w:autoSpaceDN w:val="0"/>
      <w:adjustRightInd w:val="0"/>
      <w:spacing w:line="365" w:lineRule="exact"/>
      <w:ind w:hanging="1152"/>
    </w:pPr>
  </w:style>
  <w:style w:type="paragraph" w:customStyle="1" w:styleId="Style36">
    <w:name w:val="Style36"/>
    <w:basedOn w:val="a"/>
    <w:next w:val="a"/>
    <w:rsid w:val="00CE267B"/>
    <w:pPr>
      <w:widowControl w:val="0"/>
      <w:autoSpaceDE w:val="0"/>
      <w:autoSpaceDN w:val="0"/>
      <w:adjustRightInd w:val="0"/>
      <w:spacing w:line="277" w:lineRule="exact"/>
    </w:pPr>
  </w:style>
  <w:style w:type="paragraph" w:customStyle="1" w:styleId="Style43">
    <w:name w:val="Style43"/>
    <w:basedOn w:val="a"/>
    <w:next w:val="a"/>
    <w:rsid w:val="00CE267B"/>
    <w:pPr>
      <w:widowControl w:val="0"/>
      <w:autoSpaceDE w:val="0"/>
      <w:autoSpaceDN w:val="0"/>
      <w:adjustRightInd w:val="0"/>
    </w:pPr>
  </w:style>
  <w:style w:type="paragraph" w:customStyle="1" w:styleId="Style69">
    <w:name w:val="Style69"/>
    <w:basedOn w:val="a"/>
    <w:next w:val="a"/>
    <w:rsid w:val="00CE267B"/>
    <w:pPr>
      <w:widowControl w:val="0"/>
      <w:autoSpaceDE w:val="0"/>
      <w:autoSpaceDN w:val="0"/>
      <w:adjustRightInd w:val="0"/>
      <w:spacing w:line="259" w:lineRule="exact"/>
    </w:pPr>
  </w:style>
  <w:style w:type="character" w:customStyle="1" w:styleId="FontStyle105">
    <w:name w:val="Font Style105"/>
    <w:rsid w:val="00CE267B"/>
    <w:rPr>
      <w:b/>
      <w:bCs/>
      <w:sz w:val="34"/>
      <w:szCs w:val="34"/>
    </w:rPr>
  </w:style>
  <w:style w:type="character" w:customStyle="1" w:styleId="FontStyle106">
    <w:name w:val="Font Style106"/>
    <w:rsid w:val="00CE267B"/>
    <w:rPr>
      <w:b/>
      <w:bCs/>
      <w:sz w:val="34"/>
      <w:szCs w:val="34"/>
    </w:rPr>
  </w:style>
  <w:style w:type="character" w:customStyle="1" w:styleId="FontStyle107">
    <w:name w:val="Font Style107"/>
    <w:rsid w:val="00CE267B"/>
    <w:rPr>
      <w:b/>
      <w:bCs/>
      <w:sz w:val="30"/>
      <w:szCs w:val="30"/>
    </w:rPr>
  </w:style>
  <w:style w:type="paragraph" w:customStyle="1" w:styleId="Style68">
    <w:name w:val="Style68"/>
    <w:basedOn w:val="a"/>
    <w:next w:val="a"/>
    <w:rsid w:val="00CE267B"/>
    <w:pPr>
      <w:widowControl w:val="0"/>
      <w:autoSpaceDE w:val="0"/>
      <w:autoSpaceDN w:val="0"/>
      <w:adjustRightInd w:val="0"/>
      <w:spacing w:line="283" w:lineRule="exact"/>
      <w:ind w:firstLine="355"/>
      <w:jc w:val="both"/>
    </w:pPr>
  </w:style>
  <w:style w:type="paragraph" w:customStyle="1" w:styleId="Style70">
    <w:name w:val="Style70"/>
    <w:basedOn w:val="a"/>
    <w:next w:val="a"/>
    <w:rsid w:val="00CE267B"/>
    <w:pPr>
      <w:widowControl w:val="0"/>
      <w:autoSpaceDE w:val="0"/>
      <w:autoSpaceDN w:val="0"/>
      <w:adjustRightInd w:val="0"/>
    </w:pPr>
  </w:style>
  <w:style w:type="paragraph" w:customStyle="1" w:styleId="Style75">
    <w:name w:val="Style75"/>
    <w:basedOn w:val="a"/>
    <w:next w:val="a"/>
    <w:rsid w:val="00CE267B"/>
    <w:pPr>
      <w:widowControl w:val="0"/>
      <w:autoSpaceDE w:val="0"/>
      <w:autoSpaceDN w:val="0"/>
      <w:adjustRightInd w:val="0"/>
      <w:spacing w:line="278" w:lineRule="exact"/>
      <w:ind w:firstLine="480"/>
    </w:pPr>
  </w:style>
  <w:style w:type="paragraph" w:customStyle="1" w:styleId="Style88">
    <w:name w:val="Style88"/>
    <w:basedOn w:val="a"/>
    <w:next w:val="a"/>
    <w:rsid w:val="00CE267B"/>
    <w:pPr>
      <w:widowControl w:val="0"/>
      <w:autoSpaceDE w:val="0"/>
      <w:autoSpaceDN w:val="0"/>
      <w:adjustRightInd w:val="0"/>
      <w:spacing w:line="278" w:lineRule="exact"/>
      <w:ind w:hanging="307"/>
    </w:pPr>
  </w:style>
  <w:style w:type="paragraph" w:customStyle="1" w:styleId="Style91">
    <w:name w:val="Style91"/>
    <w:basedOn w:val="a"/>
    <w:next w:val="a"/>
    <w:rsid w:val="00CE267B"/>
    <w:pPr>
      <w:widowControl w:val="0"/>
      <w:autoSpaceDE w:val="0"/>
      <w:autoSpaceDN w:val="0"/>
      <w:adjustRightInd w:val="0"/>
      <w:spacing w:line="288" w:lineRule="exact"/>
      <w:ind w:firstLine="182"/>
    </w:pPr>
  </w:style>
  <w:style w:type="paragraph" w:customStyle="1" w:styleId="Style30">
    <w:name w:val="Style30"/>
    <w:basedOn w:val="a"/>
    <w:next w:val="a"/>
    <w:rsid w:val="00CE267B"/>
    <w:pPr>
      <w:widowControl w:val="0"/>
      <w:autoSpaceDE w:val="0"/>
      <w:autoSpaceDN w:val="0"/>
      <w:adjustRightInd w:val="0"/>
      <w:spacing w:line="274" w:lineRule="exact"/>
      <w:ind w:firstLine="2923"/>
    </w:pPr>
  </w:style>
  <w:style w:type="paragraph" w:customStyle="1" w:styleId="Style33">
    <w:name w:val="Style33"/>
    <w:basedOn w:val="a"/>
    <w:next w:val="a"/>
    <w:rsid w:val="00CE267B"/>
    <w:pPr>
      <w:widowControl w:val="0"/>
      <w:autoSpaceDE w:val="0"/>
      <w:autoSpaceDN w:val="0"/>
      <w:adjustRightInd w:val="0"/>
      <w:spacing w:line="410" w:lineRule="exact"/>
      <w:jc w:val="center"/>
    </w:pPr>
  </w:style>
  <w:style w:type="paragraph" w:customStyle="1" w:styleId="Style40">
    <w:name w:val="Style40"/>
    <w:basedOn w:val="a"/>
    <w:next w:val="a"/>
    <w:rsid w:val="00CE267B"/>
    <w:pPr>
      <w:widowControl w:val="0"/>
      <w:autoSpaceDE w:val="0"/>
      <w:autoSpaceDN w:val="0"/>
      <w:adjustRightInd w:val="0"/>
      <w:spacing w:line="278" w:lineRule="exact"/>
      <w:ind w:firstLine="725"/>
      <w:jc w:val="both"/>
    </w:pPr>
  </w:style>
  <w:style w:type="paragraph" w:customStyle="1" w:styleId="Style90">
    <w:name w:val="Style90"/>
    <w:basedOn w:val="a"/>
    <w:next w:val="a"/>
    <w:rsid w:val="00CE267B"/>
    <w:pPr>
      <w:widowControl w:val="0"/>
      <w:autoSpaceDE w:val="0"/>
      <w:autoSpaceDN w:val="0"/>
      <w:adjustRightInd w:val="0"/>
      <w:spacing w:line="283" w:lineRule="exact"/>
      <w:ind w:firstLine="2678"/>
    </w:pPr>
  </w:style>
  <w:style w:type="paragraph" w:customStyle="1" w:styleId="Style94">
    <w:name w:val="Style94"/>
    <w:basedOn w:val="a"/>
    <w:next w:val="a"/>
    <w:rsid w:val="00CE267B"/>
    <w:pPr>
      <w:widowControl w:val="0"/>
      <w:autoSpaceDE w:val="0"/>
      <w:autoSpaceDN w:val="0"/>
      <w:adjustRightInd w:val="0"/>
    </w:pPr>
  </w:style>
  <w:style w:type="character" w:customStyle="1" w:styleId="FontStyle100">
    <w:name w:val="Font Style100"/>
    <w:rsid w:val="00CE267B"/>
    <w:rPr>
      <w:b/>
      <w:bCs/>
      <w:sz w:val="34"/>
      <w:szCs w:val="34"/>
    </w:rPr>
  </w:style>
  <w:style w:type="character" w:customStyle="1" w:styleId="FontStyle110">
    <w:name w:val="Font Style110"/>
    <w:rsid w:val="00CE267B"/>
    <w:rPr>
      <w:b/>
      <w:bCs/>
      <w:sz w:val="42"/>
      <w:szCs w:val="42"/>
    </w:rPr>
  </w:style>
  <w:style w:type="paragraph" w:customStyle="1" w:styleId="Style52">
    <w:name w:val="Style52"/>
    <w:basedOn w:val="a"/>
    <w:next w:val="a"/>
    <w:rsid w:val="00CE267B"/>
    <w:pPr>
      <w:widowControl w:val="0"/>
      <w:autoSpaceDE w:val="0"/>
      <w:autoSpaceDN w:val="0"/>
      <w:adjustRightInd w:val="0"/>
      <w:spacing w:line="288" w:lineRule="exact"/>
      <w:ind w:hanging="1541"/>
    </w:pPr>
  </w:style>
  <w:style w:type="paragraph" w:customStyle="1" w:styleId="Style60">
    <w:name w:val="Style60"/>
    <w:basedOn w:val="a"/>
    <w:next w:val="a"/>
    <w:rsid w:val="00CE267B"/>
    <w:pPr>
      <w:widowControl w:val="0"/>
      <w:autoSpaceDE w:val="0"/>
      <w:autoSpaceDN w:val="0"/>
      <w:adjustRightInd w:val="0"/>
      <w:spacing w:line="278" w:lineRule="exact"/>
      <w:ind w:firstLine="557"/>
    </w:pPr>
  </w:style>
  <w:style w:type="paragraph" w:customStyle="1" w:styleId="Style74">
    <w:name w:val="Style74"/>
    <w:basedOn w:val="a"/>
    <w:next w:val="a"/>
    <w:rsid w:val="00CE267B"/>
    <w:pPr>
      <w:widowControl w:val="0"/>
      <w:autoSpaceDE w:val="0"/>
      <w:autoSpaceDN w:val="0"/>
      <w:adjustRightInd w:val="0"/>
      <w:spacing w:line="274" w:lineRule="exact"/>
      <w:ind w:firstLine="557"/>
    </w:pPr>
  </w:style>
  <w:style w:type="paragraph" w:customStyle="1" w:styleId="Style26">
    <w:name w:val="Style26"/>
    <w:basedOn w:val="a"/>
    <w:next w:val="a"/>
    <w:rsid w:val="00CE267B"/>
    <w:pPr>
      <w:widowControl w:val="0"/>
      <w:autoSpaceDE w:val="0"/>
      <w:autoSpaceDN w:val="0"/>
      <w:adjustRightInd w:val="0"/>
      <w:jc w:val="both"/>
    </w:pPr>
  </w:style>
  <w:style w:type="paragraph" w:customStyle="1" w:styleId="Style29">
    <w:name w:val="Style29"/>
    <w:basedOn w:val="a"/>
    <w:next w:val="a"/>
    <w:rsid w:val="00CE267B"/>
    <w:pPr>
      <w:widowControl w:val="0"/>
      <w:autoSpaceDE w:val="0"/>
      <w:autoSpaceDN w:val="0"/>
      <w:adjustRightInd w:val="0"/>
    </w:pPr>
  </w:style>
  <w:style w:type="paragraph" w:customStyle="1" w:styleId="Style42">
    <w:name w:val="Style42"/>
    <w:basedOn w:val="a"/>
    <w:next w:val="a"/>
    <w:rsid w:val="00CE267B"/>
    <w:pPr>
      <w:widowControl w:val="0"/>
      <w:autoSpaceDE w:val="0"/>
      <w:autoSpaceDN w:val="0"/>
      <w:adjustRightInd w:val="0"/>
      <w:spacing w:line="230" w:lineRule="exact"/>
    </w:pPr>
  </w:style>
  <w:style w:type="paragraph" w:customStyle="1" w:styleId="Style48">
    <w:name w:val="Style48"/>
    <w:basedOn w:val="a"/>
    <w:next w:val="a"/>
    <w:rsid w:val="00CE267B"/>
    <w:pPr>
      <w:widowControl w:val="0"/>
      <w:autoSpaceDE w:val="0"/>
      <w:autoSpaceDN w:val="0"/>
      <w:adjustRightInd w:val="0"/>
      <w:spacing w:line="230" w:lineRule="exact"/>
      <w:jc w:val="center"/>
    </w:pPr>
  </w:style>
  <w:style w:type="paragraph" w:customStyle="1" w:styleId="Style53">
    <w:name w:val="Style53"/>
    <w:basedOn w:val="a"/>
    <w:next w:val="a"/>
    <w:rsid w:val="00CE267B"/>
    <w:pPr>
      <w:widowControl w:val="0"/>
      <w:autoSpaceDE w:val="0"/>
      <w:autoSpaceDN w:val="0"/>
      <w:adjustRightInd w:val="0"/>
      <w:spacing w:line="185" w:lineRule="exact"/>
      <w:ind w:firstLine="149"/>
    </w:pPr>
  </w:style>
  <w:style w:type="paragraph" w:customStyle="1" w:styleId="Style56">
    <w:name w:val="Style56"/>
    <w:basedOn w:val="a"/>
    <w:next w:val="a"/>
    <w:rsid w:val="00CE267B"/>
    <w:pPr>
      <w:widowControl w:val="0"/>
      <w:autoSpaceDE w:val="0"/>
      <w:autoSpaceDN w:val="0"/>
      <w:adjustRightInd w:val="0"/>
    </w:pPr>
  </w:style>
  <w:style w:type="paragraph" w:customStyle="1" w:styleId="Style58">
    <w:name w:val="Style58"/>
    <w:basedOn w:val="a"/>
    <w:next w:val="a"/>
    <w:rsid w:val="00CE267B"/>
    <w:pPr>
      <w:widowControl w:val="0"/>
      <w:autoSpaceDE w:val="0"/>
      <w:autoSpaceDN w:val="0"/>
      <w:adjustRightInd w:val="0"/>
      <w:spacing w:line="226" w:lineRule="exact"/>
      <w:ind w:firstLine="394"/>
      <w:jc w:val="both"/>
    </w:pPr>
  </w:style>
  <w:style w:type="paragraph" w:customStyle="1" w:styleId="Style63">
    <w:name w:val="Style63"/>
    <w:basedOn w:val="a"/>
    <w:next w:val="a"/>
    <w:rsid w:val="00CE267B"/>
    <w:pPr>
      <w:widowControl w:val="0"/>
      <w:autoSpaceDE w:val="0"/>
      <w:autoSpaceDN w:val="0"/>
      <w:adjustRightInd w:val="0"/>
      <w:jc w:val="center"/>
    </w:pPr>
  </w:style>
  <w:style w:type="paragraph" w:customStyle="1" w:styleId="Style76">
    <w:name w:val="Style76"/>
    <w:basedOn w:val="a"/>
    <w:next w:val="a"/>
    <w:rsid w:val="00CE267B"/>
    <w:pPr>
      <w:widowControl w:val="0"/>
      <w:autoSpaceDE w:val="0"/>
      <w:autoSpaceDN w:val="0"/>
      <w:adjustRightInd w:val="0"/>
    </w:pPr>
  </w:style>
  <w:style w:type="paragraph" w:customStyle="1" w:styleId="Style77">
    <w:name w:val="Style77"/>
    <w:basedOn w:val="a"/>
    <w:next w:val="a"/>
    <w:rsid w:val="00CE267B"/>
    <w:pPr>
      <w:widowControl w:val="0"/>
      <w:autoSpaceDE w:val="0"/>
      <w:autoSpaceDN w:val="0"/>
      <w:adjustRightInd w:val="0"/>
      <w:spacing w:line="509" w:lineRule="exact"/>
    </w:pPr>
  </w:style>
  <w:style w:type="paragraph" w:customStyle="1" w:styleId="Style83">
    <w:name w:val="Style83"/>
    <w:basedOn w:val="a"/>
    <w:next w:val="a"/>
    <w:rsid w:val="00CE267B"/>
    <w:pPr>
      <w:widowControl w:val="0"/>
      <w:autoSpaceDE w:val="0"/>
      <w:autoSpaceDN w:val="0"/>
      <w:adjustRightInd w:val="0"/>
      <w:spacing w:line="235" w:lineRule="exact"/>
      <w:ind w:firstLine="739"/>
    </w:pPr>
  </w:style>
  <w:style w:type="paragraph" w:customStyle="1" w:styleId="Style89">
    <w:name w:val="Style89"/>
    <w:basedOn w:val="a"/>
    <w:next w:val="a"/>
    <w:rsid w:val="00CE267B"/>
    <w:pPr>
      <w:widowControl w:val="0"/>
      <w:autoSpaceDE w:val="0"/>
      <w:autoSpaceDN w:val="0"/>
      <w:adjustRightInd w:val="0"/>
    </w:pPr>
  </w:style>
  <w:style w:type="character" w:customStyle="1" w:styleId="FontStyle111">
    <w:name w:val="Font Style111"/>
    <w:rsid w:val="00CE267B"/>
    <w:rPr>
      <w:b/>
      <w:bCs/>
      <w:sz w:val="20"/>
      <w:szCs w:val="20"/>
    </w:rPr>
  </w:style>
  <w:style w:type="character" w:customStyle="1" w:styleId="FontStyle112">
    <w:name w:val="Font Style112"/>
    <w:rsid w:val="00CE267B"/>
    <w:rPr>
      <w:sz w:val="14"/>
      <w:szCs w:val="14"/>
    </w:rPr>
  </w:style>
  <w:style w:type="character" w:customStyle="1" w:styleId="FontStyle113">
    <w:name w:val="Font Style113"/>
    <w:rsid w:val="00CE267B"/>
    <w:rPr>
      <w:sz w:val="14"/>
      <w:szCs w:val="14"/>
    </w:rPr>
  </w:style>
  <w:style w:type="character" w:customStyle="1" w:styleId="FontStyle114">
    <w:name w:val="Font Style114"/>
    <w:rsid w:val="00CE267B"/>
    <w:rPr>
      <w:sz w:val="18"/>
      <w:szCs w:val="18"/>
    </w:rPr>
  </w:style>
  <w:style w:type="character" w:customStyle="1" w:styleId="FontStyle119">
    <w:name w:val="Font Style119"/>
    <w:rsid w:val="00CE267B"/>
    <w:rPr>
      <w:i/>
      <w:iCs/>
      <w:sz w:val="22"/>
      <w:szCs w:val="22"/>
    </w:rPr>
  </w:style>
  <w:style w:type="paragraph" w:customStyle="1" w:styleId="Style21">
    <w:name w:val="Style21"/>
    <w:basedOn w:val="a"/>
    <w:next w:val="a"/>
    <w:rsid w:val="00CE267B"/>
    <w:pPr>
      <w:widowControl w:val="0"/>
      <w:autoSpaceDE w:val="0"/>
      <w:autoSpaceDN w:val="0"/>
      <w:adjustRightInd w:val="0"/>
      <w:jc w:val="both"/>
    </w:pPr>
  </w:style>
  <w:style w:type="paragraph" w:customStyle="1" w:styleId="Style44">
    <w:name w:val="Style44"/>
    <w:basedOn w:val="a"/>
    <w:next w:val="a"/>
    <w:rsid w:val="00CE267B"/>
    <w:pPr>
      <w:widowControl w:val="0"/>
      <w:autoSpaceDE w:val="0"/>
      <w:autoSpaceDN w:val="0"/>
      <w:adjustRightInd w:val="0"/>
    </w:pPr>
  </w:style>
  <w:style w:type="paragraph" w:customStyle="1" w:styleId="Style51">
    <w:name w:val="Style51"/>
    <w:basedOn w:val="a"/>
    <w:next w:val="a"/>
    <w:rsid w:val="00CE267B"/>
    <w:pPr>
      <w:widowControl w:val="0"/>
      <w:autoSpaceDE w:val="0"/>
      <w:autoSpaceDN w:val="0"/>
      <w:adjustRightInd w:val="0"/>
    </w:pPr>
  </w:style>
  <w:style w:type="paragraph" w:customStyle="1" w:styleId="Style59">
    <w:name w:val="Style59"/>
    <w:basedOn w:val="a"/>
    <w:next w:val="a"/>
    <w:rsid w:val="00CE267B"/>
    <w:pPr>
      <w:widowControl w:val="0"/>
      <w:autoSpaceDE w:val="0"/>
      <w:autoSpaceDN w:val="0"/>
      <w:adjustRightInd w:val="0"/>
    </w:pPr>
  </w:style>
  <w:style w:type="paragraph" w:customStyle="1" w:styleId="Style64">
    <w:name w:val="Style64"/>
    <w:basedOn w:val="a"/>
    <w:next w:val="a"/>
    <w:rsid w:val="00CE267B"/>
    <w:pPr>
      <w:widowControl w:val="0"/>
      <w:autoSpaceDE w:val="0"/>
      <w:autoSpaceDN w:val="0"/>
      <w:adjustRightInd w:val="0"/>
    </w:pPr>
  </w:style>
  <w:style w:type="paragraph" w:customStyle="1" w:styleId="Style80">
    <w:name w:val="Style80"/>
    <w:basedOn w:val="a"/>
    <w:next w:val="a"/>
    <w:rsid w:val="00CE267B"/>
    <w:pPr>
      <w:widowControl w:val="0"/>
      <w:autoSpaceDE w:val="0"/>
      <w:autoSpaceDN w:val="0"/>
      <w:adjustRightInd w:val="0"/>
      <w:jc w:val="center"/>
    </w:pPr>
  </w:style>
  <w:style w:type="paragraph" w:customStyle="1" w:styleId="Style87">
    <w:name w:val="Style87"/>
    <w:basedOn w:val="a"/>
    <w:next w:val="a"/>
    <w:rsid w:val="00CE267B"/>
    <w:pPr>
      <w:widowControl w:val="0"/>
      <w:autoSpaceDE w:val="0"/>
      <w:autoSpaceDN w:val="0"/>
      <w:adjustRightInd w:val="0"/>
    </w:pPr>
  </w:style>
  <w:style w:type="character" w:customStyle="1" w:styleId="FontStyle115">
    <w:name w:val="Font Style115"/>
    <w:rsid w:val="00CE267B"/>
    <w:rPr>
      <w:b/>
      <w:bCs/>
      <w:sz w:val="22"/>
      <w:szCs w:val="22"/>
    </w:rPr>
  </w:style>
  <w:style w:type="character" w:customStyle="1" w:styleId="FontStyle116">
    <w:name w:val="Font Style116"/>
    <w:rsid w:val="00CE267B"/>
    <w:rPr>
      <w:rFonts w:ascii="Lucida Sans Unicode" w:hAnsi="Lucida Sans Unicode" w:cs="Lucida Sans Unicode"/>
      <w:sz w:val="16"/>
      <w:szCs w:val="16"/>
    </w:rPr>
  </w:style>
  <w:style w:type="character" w:customStyle="1" w:styleId="FontStyle117">
    <w:name w:val="Font Style117"/>
    <w:rsid w:val="00CE267B"/>
    <w:rPr>
      <w:sz w:val="22"/>
      <w:szCs w:val="22"/>
    </w:rPr>
  </w:style>
  <w:style w:type="character" w:customStyle="1" w:styleId="FontStyle118">
    <w:name w:val="Font Style118"/>
    <w:rsid w:val="00CE267B"/>
    <w:rPr>
      <w:rFonts w:ascii="Palatino Linotype" w:hAnsi="Palatino Linotype" w:cs="Palatino Linotype"/>
      <w:sz w:val="20"/>
      <w:szCs w:val="20"/>
    </w:rPr>
  </w:style>
  <w:style w:type="paragraph" w:customStyle="1" w:styleId="Style73">
    <w:name w:val="Style73"/>
    <w:basedOn w:val="a"/>
    <w:next w:val="a"/>
    <w:rsid w:val="00CE267B"/>
    <w:pPr>
      <w:widowControl w:val="0"/>
      <w:autoSpaceDE w:val="0"/>
      <w:autoSpaceDN w:val="0"/>
      <w:adjustRightInd w:val="0"/>
    </w:pPr>
  </w:style>
  <w:style w:type="paragraph" w:customStyle="1" w:styleId="Style79">
    <w:name w:val="Style79"/>
    <w:basedOn w:val="a"/>
    <w:next w:val="a"/>
    <w:rsid w:val="00CE267B"/>
    <w:pPr>
      <w:widowControl w:val="0"/>
      <w:autoSpaceDE w:val="0"/>
      <w:autoSpaceDN w:val="0"/>
      <w:adjustRightInd w:val="0"/>
      <w:spacing w:line="278" w:lineRule="exact"/>
      <w:ind w:hanging="658"/>
    </w:pPr>
  </w:style>
  <w:style w:type="paragraph" w:customStyle="1" w:styleId="Style85">
    <w:name w:val="Style85"/>
    <w:basedOn w:val="a"/>
    <w:next w:val="a"/>
    <w:rsid w:val="00CE267B"/>
    <w:pPr>
      <w:widowControl w:val="0"/>
      <w:autoSpaceDE w:val="0"/>
      <w:autoSpaceDN w:val="0"/>
      <w:adjustRightInd w:val="0"/>
      <w:spacing w:line="230" w:lineRule="exact"/>
      <w:ind w:hanging="1718"/>
    </w:pPr>
  </w:style>
  <w:style w:type="paragraph" w:customStyle="1" w:styleId="Style92">
    <w:name w:val="Style92"/>
    <w:basedOn w:val="a"/>
    <w:next w:val="a"/>
    <w:rsid w:val="00CE267B"/>
    <w:pPr>
      <w:widowControl w:val="0"/>
      <w:autoSpaceDE w:val="0"/>
      <w:autoSpaceDN w:val="0"/>
      <w:adjustRightInd w:val="0"/>
      <w:spacing w:line="230" w:lineRule="exact"/>
      <w:ind w:hanging="1968"/>
    </w:pPr>
  </w:style>
  <w:style w:type="character" w:customStyle="1" w:styleId="FontStyle120">
    <w:name w:val="Font Style120"/>
    <w:rsid w:val="00CE267B"/>
    <w:rPr>
      <w:b/>
      <w:bCs/>
      <w:sz w:val="16"/>
      <w:szCs w:val="16"/>
    </w:rPr>
  </w:style>
  <w:style w:type="paragraph" w:customStyle="1" w:styleId="Style31">
    <w:name w:val="Style31"/>
    <w:basedOn w:val="a"/>
    <w:next w:val="a"/>
    <w:rsid w:val="00CE267B"/>
    <w:pPr>
      <w:widowControl w:val="0"/>
      <w:autoSpaceDE w:val="0"/>
      <w:autoSpaceDN w:val="0"/>
      <w:adjustRightInd w:val="0"/>
      <w:jc w:val="center"/>
    </w:pPr>
  </w:style>
  <w:style w:type="paragraph" w:customStyle="1" w:styleId="Style65">
    <w:name w:val="Style65"/>
    <w:basedOn w:val="a"/>
    <w:next w:val="a"/>
    <w:rsid w:val="00CE267B"/>
    <w:pPr>
      <w:widowControl w:val="0"/>
      <w:autoSpaceDE w:val="0"/>
      <w:autoSpaceDN w:val="0"/>
      <w:adjustRightInd w:val="0"/>
      <w:spacing w:line="562" w:lineRule="exact"/>
      <w:ind w:firstLine="691"/>
    </w:pPr>
  </w:style>
  <w:style w:type="paragraph" w:customStyle="1" w:styleId="Style71">
    <w:name w:val="Style71"/>
    <w:basedOn w:val="a"/>
    <w:next w:val="a"/>
    <w:rsid w:val="00CE267B"/>
    <w:pPr>
      <w:widowControl w:val="0"/>
      <w:autoSpaceDE w:val="0"/>
      <w:autoSpaceDN w:val="0"/>
      <w:adjustRightInd w:val="0"/>
      <w:spacing w:line="278" w:lineRule="exact"/>
      <w:ind w:firstLine="91"/>
    </w:pPr>
  </w:style>
  <w:style w:type="character" w:customStyle="1" w:styleId="FontStyle121">
    <w:name w:val="Font Style121"/>
    <w:rsid w:val="00CE267B"/>
    <w:rPr>
      <w:b/>
      <w:bCs/>
      <w:sz w:val="22"/>
      <w:szCs w:val="22"/>
    </w:rPr>
  </w:style>
  <w:style w:type="paragraph" w:customStyle="1" w:styleId="Style17">
    <w:name w:val="Style17"/>
    <w:basedOn w:val="a"/>
    <w:next w:val="a"/>
    <w:rsid w:val="00CE267B"/>
    <w:pPr>
      <w:widowControl w:val="0"/>
      <w:autoSpaceDE w:val="0"/>
      <w:autoSpaceDN w:val="0"/>
      <w:adjustRightInd w:val="0"/>
      <w:spacing w:line="278" w:lineRule="exact"/>
      <w:ind w:hanging="245"/>
    </w:pPr>
  </w:style>
  <w:style w:type="paragraph" w:customStyle="1" w:styleId="Style24">
    <w:name w:val="Style24"/>
    <w:basedOn w:val="a"/>
    <w:next w:val="a"/>
    <w:rsid w:val="00CE267B"/>
    <w:pPr>
      <w:widowControl w:val="0"/>
      <w:autoSpaceDE w:val="0"/>
      <w:autoSpaceDN w:val="0"/>
      <w:adjustRightInd w:val="0"/>
      <w:spacing w:line="283" w:lineRule="exact"/>
      <w:ind w:firstLine="5002"/>
    </w:pPr>
  </w:style>
  <w:style w:type="paragraph" w:customStyle="1" w:styleId="Style81">
    <w:name w:val="Style81"/>
    <w:basedOn w:val="a"/>
    <w:next w:val="a"/>
    <w:rsid w:val="00CE267B"/>
    <w:pPr>
      <w:widowControl w:val="0"/>
      <w:autoSpaceDE w:val="0"/>
      <w:autoSpaceDN w:val="0"/>
      <w:adjustRightInd w:val="0"/>
      <w:spacing w:line="278" w:lineRule="exact"/>
      <w:ind w:hanging="499"/>
    </w:pPr>
  </w:style>
  <w:style w:type="paragraph" w:customStyle="1" w:styleId="Style96">
    <w:name w:val="Style96"/>
    <w:basedOn w:val="a"/>
    <w:next w:val="a"/>
    <w:rsid w:val="00CE267B"/>
    <w:pPr>
      <w:widowControl w:val="0"/>
      <w:autoSpaceDE w:val="0"/>
      <w:autoSpaceDN w:val="0"/>
      <w:adjustRightInd w:val="0"/>
      <w:spacing w:line="278" w:lineRule="exact"/>
      <w:ind w:hanging="2006"/>
    </w:pPr>
  </w:style>
  <w:style w:type="paragraph" w:customStyle="1" w:styleId="Style55">
    <w:name w:val="Style55"/>
    <w:basedOn w:val="a"/>
    <w:next w:val="a"/>
    <w:rsid w:val="00CE267B"/>
    <w:pPr>
      <w:widowControl w:val="0"/>
      <w:autoSpaceDE w:val="0"/>
      <w:autoSpaceDN w:val="0"/>
      <w:adjustRightInd w:val="0"/>
    </w:pPr>
  </w:style>
  <w:style w:type="paragraph" w:customStyle="1" w:styleId="Style93">
    <w:name w:val="Style93"/>
    <w:basedOn w:val="a"/>
    <w:next w:val="a"/>
    <w:rsid w:val="00CE267B"/>
    <w:pPr>
      <w:widowControl w:val="0"/>
      <w:autoSpaceDE w:val="0"/>
      <w:autoSpaceDN w:val="0"/>
      <w:adjustRightInd w:val="0"/>
    </w:pPr>
  </w:style>
  <w:style w:type="character" w:customStyle="1" w:styleId="FontStyle124">
    <w:name w:val="Font Style124"/>
    <w:rsid w:val="00CE267B"/>
    <w:rPr>
      <w:sz w:val="22"/>
      <w:szCs w:val="22"/>
    </w:rPr>
  </w:style>
  <w:style w:type="character" w:customStyle="1" w:styleId="FontStyle125">
    <w:name w:val="Font Style125"/>
    <w:rsid w:val="00CE267B"/>
    <w:rPr>
      <w:b/>
      <w:bCs/>
      <w:sz w:val="20"/>
      <w:szCs w:val="20"/>
    </w:rPr>
  </w:style>
  <w:style w:type="paragraph" w:customStyle="1" w:styleId="Style4">
    <w:name w:val="Style4"/>
    <w:basedOn w:val="a"/>
    <w:next w:val="a"/>
    <w:rsid w:val="00CE267B"/>
    <w:pPr>
      <w:widowControl w:val="0"/>
      <w:autoSpaceDE w:val="0"/>
      <w:autoSpaceDN w:val="0"/>
      <w:adjustRightInd w:val="0"/>
      <w:spacing w:line="322" w:lineRule="exact"/>
      <w:jc w:val="center"/>
    </w:pPr>
  </w:style>
  <w:style w:type="paragraph" w:customStyle="1" w:styleId="Style12">
    <w:name w:val="Style12"/>
    <w:basedOn w:val="a"/>
    <w:next w:val="a"/>
    <w:rsid w:val="00CE267B"/>
    <w:pPr>
      <w:widowControl w:val="0"/>
      <w:autoSpaceDE w:val="0"/>
      <w:autoSpaceDN w:val="0"/>
      <w:adjustRightInd w:val="0"/>
    </w:pPr>
  </w:style>
  <w:style w:type="character" w:customStyle="1" w:styleId="FontStyle109">
    <w:name w:val="Font Style109"/>
    <w:rsid w:val="00CE267B"/>
    <w:rPr>
      <w:sz w:val="22"/>
      <w:szCs w:val="22"/>
    </w:rPr>
  </w:style>
  <w:style w:type="character" w:customStyle="1" w:styleId="apple-converted-space">
    <w:name w:val="apple-converted-space"/>
    <w:basedOn w:val="a0"/>
    <w:rsid w:val="00CE267B"/>
  </w:style>
  <w:style w:type="paragraph" w:customStyle="1" w:styleId="formattexttopleveltext">
    <w:name w:val="formattext topleveltext"/>
    <w:basedOn w:val="a"/>
    <w:rsid w:val="00CE267B"/>
    <w:pPr>
      <w:spacing w:before="100" w:beforeAutospacing="1" w:after="100" w:afterAutospacing="1"/>
    </w:pPr>
  </w:style>
  <w:style w:type="paragraph" w:customStyle="1" w:styleId="formattext">
    <w:name w:val="formattext"/>
    <w:basedOn w:val="a"/>
    <w:rsid w:val="00CE267B"/>
    <w:pPr>
      <w:spacing w:before="100" w:beforeAutospacing="1" w:after="100" w:afterAutospacing="1"/>
    </w:pPr>
  </w:style>
  <w:style w:type="paragraph" w:customStyle="1" w:styleId="headertexttopleveltextcentertext">
    <w:name w:val="headertext topleveltext centertext"/>
    <w:basedOn w:val="a"/>
    <w:rsid w:val="00CE267B"/>
    <w:pPr>
      <w:spacing w:before="100" w:beforeAutospacing="1" w:after="100" w:afterAutospacing="1"/>
    </w:pPr>
  </w:style>
  <w:style w:type="paragraph" w:styleId="af5">
    <w:name w:val="endnote text"/>
    <w:basedOn w:val="a"/>
    <w:link w:val="af6"/>
    <w:semiHidden/>
    <w:rsid w:val="00CE267B"/>
    <w:rPr>
      <w:sz w:val="20"/>
      <w:szCs w:val="20"/>
    </w:rPr>
  </w:style>
  <w:style w:type="character" w:customStyle="1" w:styleId="af6">
    <w:name w:val="Текст концевой сноски Знак"/>
    <w:basedOn w:val="a0"/>
    <w:link w:val="af5"/>
    <w:semiHidden/>
    <w:locked/>
    <w:rsid w:val="00CE267B"/>
    <w:rPr>
      <w:lang w:val="ru-RU" w:eastAsia="ru-RU" w:bidi="ar-SA"/>
    </w:rPr>
  </w:style>
  <w:style w:type="paragraph" w:customStyle="1" w:styleId="13">
    <w:name w:val="1"/>
    <w:basedOn w:val="a"/>
    <w:rsid w:val="00CE267B"/>
    <w:pPr>
      <w:spacing w:before="100" w:beforeAutospacing="1" w:after="100" w:afterAutospacing="1"/>
    </w:pPr>
    <w:rPr>
      <w:rFonts w:ascii="Tahoma" w:hAnsi="Tahoma"/>
      <w:sz w:val="20"/>
      <w:szCs w:val="20"/>
      <w:lang w:val="en-US" w:eastAsia="en-US"/>
    </w:rPr>
  </w:style>
  <w:style w:type="character" w:customStyle="1" w:styleId="af7">
    <w:name w:val="Текст сноски Знак"/>
    <w:aliases w:val="Table_Footnote_last Знак1,Table_Footnote_last Знак Знак Знак Знак,Table_Footnote_last Знак Знак,Текст сноски Знак Знак Знак,Текст сноски Знак1 Знак Знак Знак,Текст сноски Знак Знак Знак Знак Знак,single space Знак,Знак1 Знак"/>
    <w:link w:val="af8"/>
    <w:rsid w:val="00CE267B"/>
    <w:rPr>
      <w:lang w:eastAsia="ru-RU" w:bidi="ar-SA"/>
    </w:rPr>
  </w:style>
  <w:style w:type="paragraph" w:styleId="af8">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Знак1"/>
    <w:basedOn w:val="a"/>
    <w:link w:val="af7"/>
    <w:rsid w:val="00CE267B"/>
    <w:rPr>
      <w:sz w:val="20"/>
      <w:szCs w:val="20"/>
    </w:rPr>
  </w:style>
  <w:style w:type="character" w:styleId="af9">
    <w:name w:val="footnote reference"/>
    <w:rsid w:val="00CE267B"/>
    <w:rPr>
      <w:vertAlign w:val="superscript"/>
    </w:rPr>
  </w:style>
  <w:style w:type="paragraph" w:styleId="afa">
    <w:name w:val="List Paragraph"/>
    <w:basedOn w:val="a"/>
    <w:uiPriority w:val="34"/>
    <w:qFormat/>
    <w:rsid w:val="00CE267B"/>
    <w:pPr>
      <w:spacing w:line="264" w:lineRule="auto"/>
      <w:ind w:left="720" w:firstLine="709"/>
      <w:contextualSpacing/>
      <w:jc w:val="both"/>
    </w:pPr>
    <w:rPr>
      <w:lang w:eastAsia="en-US"/>
    </w:rPr>
  </w:style>
  <w:style w:type="paragraph" w:styleId="afb">
    <w:name w:val="Subtitle"/>
    <w:aliases w:val="заголовок 2"/>
    <w:basedOn w:val="a"/>
    <w:next w:val="a"/>
    <w:link w:val="afc"/>
    <w:qFormat/>
    <w:rsid w:val="00CE267B"/>
    <w:pPr>
      <w:spacing w:after="60" w:line="276" w:lineRule="auto"/>
      <w:jc w:val="center"/>
      <w:outlineLvl w:val="1"/>
    </w:pPr>
    <w:rPr>
      <w:rFonts w:ascii="Cambria" w:hAnsi="Cambria"/>
      <w:sz w:val="20"/>
      <w:szCs w:val="20"/>
    </w:rPr>
  </w:style>
  <w:style w:type="character" w:customStyle="1" w:styleId="afc">
    <w:name w:val="Подзаголовок Знак"/>
    <w:aliases w:val="заголовок 2 Знак"/>
    <w:link w:val="afb"/>
    <w:rsid w:val="00CE267B"/>
    <w:rPr>
      <w:rFonts w:ascii="Cambria" w:hAnsi="Cambria"/>
      <w:lang w:bidi="ar-SA"/>
    </w:rPr>
  </w:style>
  <w:style w:type="paragraph" w:styleId="14">
    <w:name w:val="toc 1"/>
    <w:basedOn w:val="a"/>
    <w:next w:val="a"/>
    <w:autoRedefine/>
    <w:uiPriority w:val="39"/>
    <w:qFormat/>
    <w:rsid w:val="000A1819"/>
    <w:rPr>
      <w:b/>
      <w:bCs/>
      <w:iCs/>
    </w:rPr>
  </w:style>
  <w:style w:type="paragraph" w:styleId="24">
    <w:name w:val="toc 2"/>
    <w:basedOn w:val="a"/>
    <w:next w:val="a"/>
    <w:autoRedefine/>
    <w:uiPriority w:val="39"/>
    <w:qFormat/>
    <w:rsid w:val="000A1819"/>
    <w:pPr>
      <w:tabs>
        <w:tab w:val="left" w:pos="360"/>
      </w:tabs>
      <w:ind w:left="360"/>
    </w:pPr>
    <w:rPr>
      <w:bCs/>
      <w:i/>
    </w:rPr>
  </w:style>
  <w:style w:type="paragraph" w:customStyle="1" w:styleId="220">
    <w:name w:val="Основной текст 22"/>
    <w:basedOn w:val="a"/>
    <w:rsid w:val="000A1819"/>
    <w:pPr>
      <w:widowControl w:val="0"/>
      <w:overflowPunct w:val="0"/>
      <w:autoSpaceDE w:val="0"/>
      <w:autoSpaceDN w:val="0"/>
      <w:adjustRightInd w:val="0"/>
      <w:ind w:firstLine="283"/>
      <w:jc w:val="both"/>
      <w:textAlignment w:val="baseline"/>
    </w:pPr>
    <w:rPr>
      <w:szCs w:val="20"/>
    </w:rPr>
  </w:style>
  <w:style w:type="paragraph" w:customStyle="1" w:styleId="25">
    <w:name w:val="Обычный2"/>
    <w:rsid w:val="000A1819"/>
  </w:style>
  <w:style w:type="paragraph" w:styleId="afd">
    <w:name w:val="Balloon Text"/>
    <w:basedOn w:val="a"/>
    <w:link w:val="afe"/>
    <w:rsid w:val="000A1819"/>
    <w:rPr>
      <w:rFonts w:ascii="Tahoma" w:hAnsi="Tahoma" w:cs="Tahoma"/>
      <w:sz w:val="16"/>
      <w:szCs w:val="16"/>
    </w:rPr>
  </w:style>
  <w:style w:type="character" w:customStyle="1" w:styleId="afe">
    <w:name w:val="Текст выноски Знак"/>
    <w:basedOn w:val="a0"/>
    <w:link w:val="afd"/>
    <w:rsid w:val="000A1819"/>
    <w:rPr>
      <w:rFonts w:ascii="Tahoma" w:hAnsi="Tahoma" w:cs="Tahoma"/>
      <w:sz w:val="16"/>
      <w:szCs w:val="16"/>
    </w:rPr>
  </w:style>
  <w:style w:type="paragraph" w:customStyle="1" w:styleId="Char0">
    <w:name w:val="Char Знак"/>
    <w:basedOn w:val="a"/>
    <w:rsid w:val="000A1819"/>
    <w:pPr>
      <w:spacing w:before="100" w:beforeAutospacing="1" w:after="100" w:afterAutospacing="1"/>
    </w:pPr>
    <w:rPr>
      <w:rFonts w:ascii="Tahoma" w:hAnsi="Tahoma"/>
      <w:sz w:val="20"/>
      <w:szCs w:val="20"/>
      <w:lang w:val="en-US" w:eastAsia="en-US"/>
    </w:rPr>
  </w:style>
  <w:style w:type="character" w:styleId="aff">
    <w:name w:val="endnote reference"/>
    <w:basedOn w:val="a0"/>
    <w:rsid w:val="000A1819"/>
    <w:rPr>
      <w:rFonts w:cs="Times New Roman"/>
      <w:vertAlign w:val="superscript"/>
    </w:rPr>
  </w:style>
  <w:style w:type="paragraph" w:customStyle="1" w:styleId="26">
    <w:name w:val="Знак2"/>
    <w:basedOn w:val="a"/>
    <w:rsid w:val="00E63D6A"/>
    <w:pPr>
      <w:spacing w:after="160" w:line="240" w:lineRule="exact"/>
    </w:pPr>
    <w:rPr>
      <w:rFonts w:ascii="Verdana" w:hAnsi="Verdana"/>
      <w:sz w:val="20"/>
      <w:szCs w:val="20"/>
      <w:lang w:val="en-US" w:eastAsia="en-US"/>
    </w:rPr>
  </w:style>
  <w:style w:type="paragraph" w:customStyle="1" w:styleId="aff0">
    <w:name w:val="Штамп"/>
    <w:basedOn w:val="a"/>
    <w:rsid w:val="00E63D6A"/>
    <w:pPr>
      <w:jc w:val="center"/>
    </w:pPr>
    <w:rPr>
      <w:rFonts w:ascii="ГОСТ тип А" w:hAnsi="ГОСТ тип А"/>
      <w:i/>
      <w:noProof/>
      <w:sz w:val="18"/>
      <w:szCs w:val="20"/>
    </w:rPr>
  </w:style>
  <w:style w:type="paragraph" w:customStyle="1" w:styleId="aff1">
    <w:name w:val="Чертежный"/>
    <w:link w:val="aff2"/>
    <w:rsid w:val="00E63D6A"/>
    <w:pPr>
      <w:jc w:val="both"/>
    </w:pPr>
    <w:rPr>
      <w:rFonts w:ascii="ISOCPEUR" w:hAnsi="ISOCPEUR"/>
      <w:i/>
      <w:sz w:val="28"/>
      <w:lang w:val="uk-UA"/>
    </w:rPr>
  </w:style>
  <w:style w:type="character" w:customStyle="1" w:styleId="aff2">
    <w:name w:val="Чертежный Знак"/>
    <w:link w:val="aff1"/>
    <w:rsid w:val="00E63D6A"/>
    <w:rPr>
      <w:rFonts w:ascii="ISOCPEUR" w:hAnsi="ISOCPEUR"/>
      <w:i/>
      <w:sz w:val="28"/>
      <w:lang w:val="uk-UA"/>
    </w:rPr>
  </w:style>
  <w:style w:type="character" w:styleId="aff3">
    <w:name w:val="annotation reference"/>
    <w:rsid w:val="00E63D6A"/>
    <w:rPr>
      <w:sz w:val="16"/>
      <w:szCs w:val="16"/>
    </w:rPr>
  </w:style>
  <w:style w:type="paragraph" w:styleId="aff4">
    <w:name w:val="annotation text"/>
    <w:basedOn w:val="a"/>
    <w:link w:val="aff5"/>
    <w:rsid w:val="00E63D6A"/>
    <w:pPr>
      <w:spacing w:line="360" w:lineRule="auto"/>
      <w:ind w:firstLine="567"/>
    </w:pPr>
    <w:rPr>
      <w:sz w:val="20"/>
      <w:szCs w:val="20"/>
    </w:rPr>
  </w:style>
  <w:style w:type="character" w:customStyle="1" w:styleId="aff5">
    <w:name w:val="Текст примечания Знак"/>
    <w:basedOn w:val="a0"/>
    <w:link w:val="aff4"/>
    <w:rsid w:val="00E63D6A"/>
  </w:style>
  <w:style w:type="paragraph" w:styleId="aff6">
    <w:name w:val="annotation subject"/>
    <w:basedOn w:val="aff4"/>
    <w:next w:val="aff4"/>
    <w:link w:val="aff7"/>
    <w:rsid w:val="00E63D6A"/>
    <w:rPr>
      <w:b/>
      <w:bCs/>
    </w:rPr>
  </w:style>
  <w:style w:type="character" w:customStyle="1" w:styleId="aff7">
    <w:name w:val="Тема примечания Знак"/>
    <w:basedOn w:val="aff5"/>
    <w:link w:val="aff6"/>
    <w:rsid w:val="00E63D6A"/>
    <w:rPr>
      <w:b/>
      <w:bCs/>
    </w:rPr>
  </w:style>
  <w:style w:type="paragraph" w:styleId="aff8">
    <w:name w:val="Document Map"/>
    <w:basedOn w:val="a"/>
    <w:link w:val="aff9"/>
    <w:rsid w:val="00E63D6A"/>
    <w:pPr>
      <w:spacing w:line="360" w:lineRule="auto"/>
      <w:ind w:firstLine="567"/>
    </w:pPr>
    <w:rPr>
      <w:rFonts w:ascii="Tahoma" w:hAnsi="Tahoma"/>
      <w:sz w:val="16"/>
      <w:szCs w:val="16"/>
    </w:rPr>
  </w:style>
  <w:style w:type="character" w:customStyle="1" w:styleId="aff9">
    <w:name w:val="Схема документа Знак"/>
    <w:basedOn w:val="a0"/>
    <w:link w:val="aff8"/>
    <w:rsid w:val="00E63D6A"/>
    <w:rPr>
      <w:rFonts w:ascii="Tahoma" w:hAnsi="Tahoma"/>
      <w:sz w:val="16"/>
      <w:szCs w:val="16"/>
    </w:rPr>
  </w:style>
  <w:style w:type="paragraph" w:customStyle="1" w:styleId="Geonika1">
    <w:name w:val="Geonika Заголовок 1"/>
    <w:basedOn w:val="1"/>
    <w:link w:val="Geonika10"/>
    <w:qFormat/>
    <w:rsid w:val="00E63D6A"/>
    <w:pPr>
      <w:keepNext w:val="0"/>
      <w:pBdr>
        <w:top w:val="single" w:sz="24" w:space="0" w:color="244061"/>
        <w:left w:val="single" w:sz="24" w:space="0" w:color="244061"/>
        <w:bottom w:val="single" w:sz="24" w:space="0" w:color="244061"/>
        <w:right w:val="single" w:sz="24" w:space="0" w:color="244061"/>
      </w:pBdr>
      <w:shd w:val="clear" w:color="auto" w:fill="244061"/>
      <w:spacing w:before="200" w:line="276" w:lineRule="auto"/>
      <w:jc w:val="left"/>
    </w:pPr>
    <w:rPr>
      <w:rFonts w:ascii="Calibri" w:hAnsi="Calibri"/>
      <w:b/>
      <w:bCs/>
      <w:caps/>
      <w:color w:val="FFFFFF"/>
      <w:spacing w:val="15"/>
      <w:szCs w:val="24"/>
      <w:lang w:eastAsia="en-US" w:bidi="en-US"/>
    </w:rPr>
  </w:style>
  <w:style w:type="character" w:customStyle="1" w:styleId="Geonika10">
    <w:name w:val="Geonika Заголовок 1 Знак"/>
    <w:link w:val="Geonika1"/>
    <w:rsid w:val="00E63D6A"/>
    <w:rPr>
      <w:rFonts w:ascii="Calibri" w:hAnsi="Calibri"/>
      <w:b/>
      <w:bCs/>
      <w:caps/>
      <w:color w:val="FFFFFF"/>
      <w:spacing w:val="15"/>
      <w:sz w:val="28"/>
      <w:szCs w:val="24"/>
      <w:shd w:val="clear" w:color="auto" w:fill="244061"/>
      <w:lang w:eastAsia="en-US" w:bidi="en-US"/>
    </w:rPr>
  </w:style>
  <w:style w:type="paragraph" w:customStyle="1" w:styleId="Geonika">
    <w:name w:val="Geonika Текст в таблице"/>
    <w:basedOn w:val="a"/>
    <w:link w:val="Geonika0"/>
    <w:qFormat/>
    <w:rsid w:val="00E63D6A"/>
    <w:pPr>
      <w:spacing w:before="120" w:after="60"/>
      <w:jc w:val="center"/>
    </w:pPr>
    <w:rPr>
      <w:rFonts w:ascii="Calibri" w:hAnsi="Calibri"/>
      <w:lang w:eastAsia="ar-SA" w:bidi="en-US"/>
    </w:rPr>
  </w:style>
  <w:style w:type="character" w:customStyle="1" w:styleId="Geonika0">
    <w:name w:val="Geonika Текст в таблице Знак"/>
    <w:link w:val="Geonika"/>
    <w:rsid w:val="00E63D6A"/>
    <w:rPr>
      <w:rFonts w:ascii="Calibri" w:hAnsi="Calibri"/>
      <w:sz w:val="24"/>
      <w:szCs w:val="24"/>
      <w:lang w:eastAsia="ar-SA" w:bidi="en-US"/>
    </w:rPr>
  </w:style>
  <w:style w:type="character" w:customStyle="1" w:styleId="affa">
    <w:name w:val="Текст_Обычный"/>
    <w:uiPriority w:val="1"/>
    <w:qFormat/>
    <w:rsid w:val="00E63D6A"/>
    <w:rPr>
      <w:b w:val="0"/>
    </w:rPr>
  </w:style>
  <w:style w:type="paragraph" w:customStyle="1" w:styleId="S">
    <w:name w:val="S_Обычный"/>
    <w:basedOn w:val="a"/>
    <w:link w:val="S0"/>
    <w:rsid w:val="00E63D6A"/>
    <w:pPr>
      <w:spacing w:line="360" w:lineRule="auto"/>
      <w:ind w:firstLine="709"/>
      <w:jc w:val="both"/>
    </w:pPr>
  </w:style>
  <w:style w:type="character" w:customStyle="1" w:styleId="S0">
    <w:name w:val="S_Обычный Знак"/>
    <w:link w:val="S"/>
    <w:rsid w:val="00E63D6A"/>
    <w:rPr>
      <w:sz w:val="24"/>
      <w:szCs w:val="24"/>
    </w:rPr>
  </w:style>
  <w:style w:type="paragraph" w:customStyle="1" w:styleId="Geonika2">
    <w:name w:val="Geonika Заголовок 2"/>
    <w:basedOn w:val="20"/>
    <w:link w:val="Geonika20"/>
    <w:qFormat/>
    <w:rsid w:val="00E63D6A"/>
    <w:pPr>
      <w:keepNext w:val="0"/>
      <w:pBdr>
        <w:top w:val="single" w:sz="24" w:space="0" w:color="365F91"/>
        <w:left w:val="single" w:sz="24" w:space="0" w:color="365F91"/>
        <w:bottom w:val="single" w:sz="24" w:space="0" w:color="365F91"/>
        <w:right w:val="single" w:sz="24" w:space="0" w:color="365F91"/>
      </w:pBdr>
      <w:shd w:val="clear" w:color="auto" w:fill="365F91"/>
      <w:spacing w:before="200" w:after="0" w:line="276" w:lineRule="auto"/>
    </w:pPr>
    <w:rPr>
      <w:rFonts w:ascii="Calibri" w:hAnsi="Calibri" w:cs="Times New Roman"/>
      <w:bCs w:val="0"/>
      <w:i w:val="0"/>
      <w:iCs w:val="0"/>
      <w:caps/>
      <w:color w:val="FFFFFF"/>
      <w:spacing w:val="15"/>
      <w:sz w:val="24"/>
      <w:szCs w:val="24"/>
      <w:lang w:eastAsia="en-US" w:bidi="en-US"/>
    </w:rPr>
  </w:style>
  <w:style w:type="character" w:customStyle="1" w:styleId="Geonika20">
    <w:name w:val="Geonika Заголовок 2 Знак"/>
    <w:link w:val="Geonika2"/>
    <w:rsid w:val="00E63D6A"/>
    <w:rPr>
      <w:rFonts w:ascii="Calibri" w:hAnsi="Calibri"/>
      <w:b/>
      <w:caps/>
      <w:color w:val="FFFFFF"/>
      <w:spacing w:val="15"/>
      <w:sz w:val="24"/>
      <w:szCs w:val="24"/>
      <w:shd w:val="clear" w:color="auto" w:fill="365F91"/>
      <w:lang w:eastAsia="en-US" w:bidi="en-US"/>
    </w:rPr>
  </w:style>
  <w:style w:type="paragraph" w:customStyle="1" w:styleId="Geonika3">
    <w:name w:val="Geonika Обычный текст"/>
    <w:basedOn w:val="S"/>
    <w:link w:val="Geonika4"/>
    <w:qFormat/>
    <w:rsid w:val="00E63D6A"/>
    <w:pPr>
      <w:spacing w:before="120" w:after="60" w:line="276" w:lineRule="auto"/>
      <w:ind w:firstLine="567"/>
    </w:pPr>
    <w:rPr>
      <w:rFonts w:ascii="Calibri" w:hAnsi="Calibri"/>
      <w:lang w:eastAsia="ar-SA" w:bidi="en-US"/>
    </w:rPr>
  </w:style>
  <w:style w:type="character" w:customStyle="1" w:styleId="Geonika4">
    <w:name w:val="Geonika Обычный текст Знак"/>
    <w:link w:val="Geonika3"/>
    <w:rsid w:val="00E63D6A"/>
    <w:rPr>
      <w:rFonts w:ascii="Calibri" w:hAnsi="Calibri"/>
      <w:sz w:val="24"/>
      <w:szCs w:val="24"/>
      <w:lang w:eastAsia="ar-SA" w:bidi="en-US"/>
    </w:rPr>
  </w:style>
  <w:style w:type="character" w:customStyle="1" w:styleId="21">
    <w:name w:val="Заголовок 2 Знак"/>
    <w:link w:val="20"/>
    <w:rsid w:val="00E63D6A"/>
    <w:rPr>
      <w:rFonts w:ascii="Arial" w:hAnsi="Arial" w:cs="Arial"/>
      <w:b/>
      <w:bCs/>
      <w:i/>
      <w:iCs/>
      <w:sz w:val="28"/>
      <w:szCs w:val="28"/>
    </w:rPr>
  </w:style>
  <w:style w:type="character" w:customStyle="1" w:styleId="a8">
    <w:name w:val="Нижний колонтитул Знак"/>
    <w:link w:val="a7"/>
    <w:uiPriority w:val="99"/>
    <w:rsid w:val="00E63D6A"/>
    <w:rPr>
      <w:sz w:val="24"/>
      <w:szCs w:val="24"/>
    </w:rPr>
  </w:style>
  <w:style w:type="paragraph" w:customStyle="1" w:styleId="affb">
    <w:name w:val="ООО  «Институт Территориального Планирования"/>
    <w:basedOn w:val="a"/>
    <w:link w:val="affc"/>
    <w:rsid w:val="00E63D6A"/>
    <w:pPr>
      <w:spacing w:before="200" w:after="200" w:line="360" w:lineRule="auto"/>
      <w:ind w:left="709"/>
      <w:jc w:val="right"/>
    </w:pPr>
    <w:rPr>
      <w:rFonts w:ascii="Calibri" w:hAnsi="Calibri"/>
      <w:sz w:val="20"/>
      <w:szCs w:val="20"/>
      <w:lang w:val="en-US" w:eastAsia="en-US" w:bidi="en-US"/>
    </w:rPr>
  </w:style>
  <w:style w:type="character" w:customStyle="1" w:styleId="affc">
    <w:name w:val="ООО  «Институт Территориального Планирования Знак"/>
    <w:link w:val="affb"/>
    <w:rsid w:val="00E63D6A"/>
    <w:rPr>
      <w:rFonts w:ascii="Calibri" w:hAnsi="Calibri"/>
      <w:lang w:val="en-US" w:eastAsia="en-US" w:bidi="en-US"/>
    </w:rPr>
  </w:style>
  <w:style w:type="character" w:customStyle="1" w:styleId="30">
    <w:name w:val="Заголовок 3 Знак"/>
    <w:link w:val="3"/>
    <w:rsid w:val="00E63D6A"/>
    <w:rPr>
      <w:rFonts w:ascii="Arial" w:hAnsi="Arial" w:cs="Arial"/>
      <w:b/>
      <w:bCs/>
      <w:sz w:val="26"/>
      <w:szCs w:val="26"/>
    </w:rPr>
  </w:style>
  <w:style w:type="paragraph" w:customStyle="1" w:styleId="Geonika30">
    <w:name w:val="Geonika Заголовок 3"/>
    <w:basedOn w:val="S"/>
    <w:link w:val="Geonika31"/>
    <w:qFormat/>
    <w:rsid w:val="00E63D6A"/>
    <w:pPr>
      <w:shd w:val="clear" w:color="auto" w:fill="95B3D7"/>
      <w:spacing w:before="120" w:after="60" w:line="276" w:lineRule="auto"/>
      <w:ind w:firstLine="57"/>
    </w:pPr>
    <w:rPr>
      <w:b/>
      <w:caps/>
      <w:color w:val="FFFFFF"/>
      <w:lang w:eastAsia="ar-SA" w:bidi="en-US"/>
    </w:rPr>
  </w:style>
  <w:style w:type="character" w:customStyle="1" w:styleId="Geonika31">
    <w:name w:val="Geonika Заголовок 3 Знак"/>
    <w:link w:val="Geonika30"/>
    <w:rsid w:val="00E63D6A"/>
    <w:rPr>
      <w:b/>
      <w:caps/>
      <w:color w:val="FFFFFF"/>
      <w:sz w:val="24"/>
      <w:szCs w:val="24"/>
      <w:shd w:val="clear" w:color="auto" w:fill="95B3D7"/>
      <w:lang w:eastAsia="ar-SA" w:bidi="en-US"/>
    </w:rPr>
  </w:style>
  <w:style w:type="paragraph" w:customStyle="1" w:styleId="Geonika5">
    <w:name w:val="Geonika Подзаголовк"/>
    <w:basedOn w:val="Geonika3"/>
    <w:link w:val="Geonika6"/>
    <w:qFormat/>
    <w:rsid w:val="00E63D6A"/>
    <w:rPr>
      <w:b/>
    </w:rPr>
  </w:style>
  <w:style w:type="character" w:customStyle="1" w:styleId="Geonika6">
    <w:name w:val="Geonika Подзаголовк Знак"/>
    <w:link w:val="Geonika5"/>
    <w:rsid w:val="00E63D6A"/>
    <w:rPr>
      <w:rFonts w:ascii="Calibri" w:hAnsi="Calibri"/>
      <w:b/>
      <w:sz w:val="24"/>
      <w:szCs w:val="24"/>
      <w:lang w:eastAsia="ar-SA" w:bidi="en-US"/>
    </w:rPr>
  </w:style>
  <w:style w:type="paragraph" w:customStyle="1" w:styleId="affd">
    <w:name w:val="Знак"/>
    <w:basedOn w:val="a"/>
    <w:rsid w:val="00E63D6A"/>
    <w:pPr>
      <w:widowControl w:val="0"/>
      <w:tabs>
        <w:tab w:val="num" w:pos="1315"/>
      </w:tabs>
      <w:adjustRightInd w:val="0"/>
      <w:spacing w:after="160" w:line="240" w:lineRule="exact"/>
      <w:ind w:left="1315" w:hanging="180"/>
      <w:jc w:val="center"/>
    </w:pPr>
    <w:rPr>
      <w:b/>
      <w:i/>
      <w:sz w:val="28"/>
      <w:szCs w:val="20"/>
      <w:lang w:val="en-GB" w:eastAsia="en-US"/>
    </w:rPr>
  </w:style>
  <w:style w:type="paragraph" w:customStyle="1" w:styleId="Normal10">
    <w:name w:val="Стиль Normal + 10 пт полужирный По центру"/>
    <w:basedOn w:val="a"/>
    <w:rsid w:val="00E63D6A"/>
    <w:pPr>
      <w:suppressAutoHyphens/>
      <w:snapToGrid w:val="0"/>
      <w:ind w:left="-113" w:right="-113"/>
      <w:jc w:val="center"/>
    </w:pPr>
    <w:rPr>
      <w:rFonts w:eastAsia="Arial"/>
      <w:b/>
      <w:bCs/>
      <w:sz w:val="20"/>
      <w:szCs w:val="20"/>
      <w:lang w:eastAsia="ar-SA"/>
    </w:rPr>
  </w:style>
  <w:style w:type="character" w:customStyle="1" w:styleId="a4">
    <w:name w:val="Основной текст с отступом Знак"/>
    <w:link w:val="a3"/>
    <w:rsid w:val="00E63D6A"/>
    <w:rPr>
      <w:bCs/>
      <w:sz w:val="28"/>
      <w:szCs w:val="28"/>
      <w:lang w:eastAsia="ar-SA"/>
    </w:rPr>
  </w:style>
  <w:style w:type="paragraph" w:customStyle="1" w:styleId="211">
    <w:name w:val="Основной текст с отступом 21"/>
    <w:basedOn w:val="a"/>
    <w:rsid w:val="00E63D6A"/>
    <w:pPr>
      <w:widowControl w:val="0"/>
      <w:suppressAutoHyphens/>
      <w:autoSpaceDE w:val="0"/>
      <w:spacing w:before="120" w:after="120" w:line="480" w:lineRule="auto"/>
      <w:ind w:left="283" w:firstLine="720"/>
      <w:jc w:val="both"/>
    </w:pPr>
    <w:rPr>
      <w:sz w:val="26"/>
      <w:szCs w:val="20"/>
      <w:lang w:eastAsia="ar-SA"/>
    </w:rPr>
  </w:style>
  <w:style w:type="paragraph" w:customStyle="1" w:styleId="ConsPlusNormal">
    <w:name w:val="ConsPlusNormal"/>
    <w:rsid w:val="00E63D6A"/>
    <w:pPr>
      <w:widowControl w:val="0"/>
      <w:suppressAutoHyphens/>
      <w:autoSpaceDE w:val="0"/>
      <w:ind w:firstLine="720"/>
    </w:pPr>
    <w:rPr>
      <w:rFonts w:ascii="Arial" w:eastAsia="Arial" w:hAnsi="Arial" w:cs="Arial"/>
      <w:lang w:eastAsia="ar-SA"/>
    </w:rPr>
  </w:style>
  <w:style w:type="paragraph" w:customStyle="1" w:styleId="affe">
    <w:name w:val="Стиль пункта схемы"/>
    <w:basedOn w:val="a"/>
    <w:rsid w:val="00E63D6A"/>
    <w:pPr>
      <w:autoSpaceDE w:val="0"/>
      <w:spacing w:line="360" w:lineRule="auto"/>
      <w:ind w:firstLine="680"/>
      <w:jc w:val="both"/>
    </w:pPr>
    <w:rPr>
      <w:sz w:val="28"/>
      <w:szCs w:val="28"/>
      <w:lang w:eastAsia="ar-SA"/>
    </w:rPr>
  </w:style>
  <w:style w:type="paragraph" w:customStyle="1" w:styleId="ConsPlusNonformat">
    <w:name w:val="ConsPlusNonformat"/>
    <w:rsid w:val="00E63D6A"/>
    <w:pPr>
      <w:widowControl w:val="0"/>
      <w:suppressAutoHyphens/>
      <w:autoSpaceDE w:val="0"/>
    </w:pPr>
    <w:rPr>
      <w:rFonts w:ascii="Courier New" w:eastAsia="Arial" w:hAnsi="Courier New" w:cs="Courier New"/>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4520904">
      <w:bodyDiv w:val="1"/>
      <w:marLeft w:val="0"/>
      <w:marRight w:val="0"/>
      <w:marTop w:val="0"/>
      <w:marBottom w:val="0"/>
      <w:divBdr>
        <w:top w:val="none" w:sz="0" w:space="0" w:color="auto"/>
        <w:left w:val="none" w:sz="0" w:space="0" w:color="auto"/>
        <w:bottom w:val="none" w:sz="0" w:space="0" w:color="auto"/>
        <w:right w:val="none" w:sz="0" w:space="0" w:color="auto"/>
      </w:divBdr>
    </w:div>
    <w:div w:id="1052509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iterdevelopment.ru/buy/lawproperty/lawproperty_1.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B6AD234-B9B2-45C2-AFD8-8BFE8C204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13530</Words>
  <Characters>77124</Characters>
  <Application>Microsoft Office Word</Application>
  <DocSecurity>0</DocSecurity>
  <Lines>642</Lines>
  <Paragraphs>180</Paragraphs>
  <ScaleCrop>false</ScaleCrop>
  <HeadingPairs>
    <vt:vector size="2" baseType="variant">
      <vt:variant>
        <vt:lpstr>Название</vt:lpstr>
      </vt:variant>
      <vt:variant>
        <vt:i4>1</vt:i4>
      </vt:variant>
    </vt:vector>
  </HeadingPairs>
  <TitlesOfParts>
    <vt:vector size="1" baseType="lpstr">
      <vt:lpstr/>
    </vt:vector>
  </TitlesOfParts>
  <Company>Kachelay</Company>
  <LinksUpToDate>false</LinksUpToDate>
  <CharactersWithSpaces>90474</CharactersWithSpaces>
  <SharedDoc>false</SharedDoc>
  <HLinks>
    <vt:vector size="210" baseType="variant">
      <vt:variant>
        <vt:i4>1703968</vt:i4>
      </vt:variant>
      <vt:variant>
        <vt:i4>102</vt:i4>
      </vt:variant>
      <vt:variant>
        <vt:i4>0</vt:i4>
      </vt:variant>
      <vt:variant>
        <vt:i4>5</vt:i4>
      </vt:variant>
      <vt:variant>
        <vt:lpwstr/>
      </vt:variant>
      <vt:variant>
        <vt:lpwstr>sub_107</vt:lpwstr>
      </vt:variant>
      <vt:variant>
        <vt:i4>2752529</vt:i4>
      </vt:variant>
      <vt:variant>
        <vt:i4>99</vt:i4>
      </vt:variant>
      <vt:variant>
        <vt:i4>0</vt:i4>
      </vt:variant>
      <vt:variant>
        <vt:i4>5</vt:i4>
      </vt:variant>
      <vt:variant>
        <vt:lpwstr/>
      </vt:variant>
      <vt:variant>
        <vt:lpwstr>sub_1010</vt:lpwstr>
      </vt:variant>
      <vt:variant>
        <vt:i4>1703968</vt:i4>
      </vt:variant>
      <vt:variant>
        <vt:i4>96</vt:i4>
      </vt:variant>
      <vt:variant>
        <vt:i4>0</vt:i4>
      </vt:variant>
      <vt:variant>
        <vt:i4>5</vt:i4>
      </vt:variant>
      <vt:variant>
        <vt:lpwstr/>
      </vt:variant>
      <vt:variant>
        <vt:lpwstr>sub_107</vt:lpwstr>
      </vt:variant>
      <vt:variant>
        <vt:i4>1703968</vt:i4>
      </vt:variant>
      <vt:variant>
        <vt:i4>93</vt:i4>
      </vt:variant>
      <vt:variant>
        <vt:i4>0</vt:i4>
      </vt:variant>
      <vt:variant>
        <vt:i4>5</vt:i4>
      </vt:variant>
      <vt:variant>
        <vt:lpwstr/>
      </vt:variant>
      <vt:variant>
        <vt:lpwstr>sub_104</vt:lpwstr>
      </vt:variant>
      <vt:variant>
        <vt:i4>3014673</vt:i4>
      </vt:variant>
      <vt:variant>
        <vt:i4>90</vt:i4>
      </vt:variant>
      <vt:variant>
        <vt:i4>0</vt:i4>
      </vt:variant>
      <vt:variant>
        <vt:i4>5</vt:i4>
      </vt:variant>
      <vt:variant>
        <vt:lpwstr/>
      </vt:variant>
      <vt:variant>
        <vt:lpwstr>sub_1014</vt:lpwstr>
      </vt:variant>
      <vt:variant>
        <vt:i4>1703968</vt:i4>
      </vt:variant>
      <vt:variant>
        <vt:i4>87</vt:i4>
      </vt:variant>
      <vt:variant>
        <vt:i4>0</vt:i4>
      </vt:variant>
      <vt:variant>
        <vt:i4>5</vt:i4>
      </vt:variant>
      <vt:variant>
        <vt:lpwstr/>
      </vt:variant>
      <vt:variant>
        <vt:lpwstr>sub_108</vt:lpwstr>
      </vt:variant>
      <vt:variant>
        <vt:i4>1703938</vt:i4>
      </vt:variant>
      <vt:variant>
        <vt:i4>84</vt:i4>
      </vt:variant>
      <vt:variant>
        <vt:i4>0</vt:i4>
      </vt:variant>
      <vt:variant>
        <vt:i4>5</vt:i4>
      </vt:variant>
      <vt:variant>
        <vt:lpwstr>http://www.garant.ru/products/ipo/prime/doc/70636874/</vt:lpwstr>
      </vt:variant>
      <vt:variant>
        <vt:lpwstr>10101</vt:lpwstr>
      </vt:variant>
      <vt:variant>
        <vt:i4>1769476</vt:i4>
      </vt:variant>
      <vt:variant>
        <vt:i4>81</vt:i4>
      </vt:variant>
      <vt:variant>
        <vt:i4>0</vt:i4>
      </vt:variant>
      <vt:variant>
        <vt:i4>5</vt:i4>
      </vt:variant>
      <vt:variant>
        <vt:lpwstr>http://www.garant.ru/products/ipo/prime/doc/70636874/</vt:lpwstr>
      </vt:variant>
      <vt:variant>
        <vt:lpwstr>1071</vt:lpwstr>
      </vt:variant>
      <vt:variant>
        <vt:i4>1769472</vt:i4>
      </vt:variant>
      <vt:variant>
        <vt:i4>78</vt:i4>
      </vt:variant>
      <vt:variant>
        <vt:i4>0</vt:i4>
      </vt:variant>
      <vt:variant>
        <vt:i4>5</vt:i4>
      </vt:variant>
      <vt:variant>
        <vt:lpwstr>http://www.garant.ru/products/ipo/prime/doc/70636874/</vt:lpwstr>
      </vt:variant>
      <vt:variant>
        <vt:lpwstr>1031</vt:lpwstr>
      </vt:variant>
      <vt:variant>
        <vt:i4>1769472</vt:i4>
      </vt:variant>
      <vt:variant>
        <vt:i4>75</vt:i4>
      </vt:variant>
      <vt:variant>
        <vt:i4>0</vt:i4>
      </vt:variant>
      <vt:variant>
        <vt:i4>5</vt:i4>
      </vt:variant>
      <vt:variant>
        <vt:lpwstr>http://www.garant.ru/products/ipo/prime/doc/70636874/</vt:lpwstr>
      </vt:variant>
      <vt:variant>
        <vt:lpwstr>1031</vt:lpwstr>
      </vt:variant>
      <vt:variant>
        <vt:i4>1769477</vt:i4>
      </vt:variant>
      <vt:variant>
        <vt:i4>72</vt:i4>
      </vt:variant>
      <vt:variant>
        <vt:i4>0</vt:i4>
      </vt:variant>
      <vt:variant>
        <vt:i4>5</vt:i4>
      </vt:variant>
      <vt:variant>
        <vt:lpwstr>http://www.garant.ru/products/ipo/prime/doc/70636874/</vt:lpwstr>
      </vt:variant>
      <vt:variant>
        <vt:lpwstr>1061</vt:lpwstr>
      </vt:variant>
      <vt:variant>
        <vt:i4>1769478</vt:i4>
      </vt:variant>
      <vt:variant>
        <vt:i4>69</vt:i4>
      </vt:variant>
      <vt:variant>
        <vt:i4>0</vt:i4>
      </vt:variant>
      <vt:variant>
        <vt:i4>5</vt:i4>
      </vt:variant>
      <vt:variant>
        <vt:lpwstr>http://www.garant.ru/products/ipo/prime/doc/70636874/</vt:lpwstr>
      </vt:variant>
      <vt:variant>
        <vt:lpwstr>1051</vt:lpwstr>
      </vt:variant>
      <vt:variant>
        <vt:i4>2031623</vt:i4>
      </vt:variant>
      <vt:variant>
        <vt:i4>66</vt:i4>
      </vt:variant>
      <vt:variant>
        <vt:i4>0</vt:i4>
      </vt:variant>
      <vt:variant>
        <vt:i4>5</vt:i4>
      </vt:variant>
      <vt:variant>
        <vt:lpwstr>http://www.garant.ru/products/ipo/prime/doc/70636874/</vt:lpwstr>
      </vt:variant>
      <vt:variant>
        <vt:lpwstr>1045</vt:lpwstr>
      </vt:variant>
      <vt:variant>
        <vt:i4>1769479</vt:i4>
      </vt:variant>
      <vt:variant>
        <vt:i4>63</vt:i4>
      </vt:variant>
      <vt:variant>
        <vt:i4>0</vt:i4>
      </vt:variant>
      <vt:variant>
        <vt:i4>5</vt:i4>
      </vt:variant>
      <vt:variant>
        <vt:lpwstr>http://www.garant.ru/products/ipo/prime/doc/70636874/</vt:lpwstr>
      </vt:variant>
      <vt:variant>
        <vt:lpwstr>1041</vt:lpwstr>
      </vt:variant>
      <vt:variant>
        <vt:i4>1769472</vt:i4>
      </vt:variant>
      <vt:variant>
        <vt:i4>60</vt:i4>
      </vt:variant>
      <vt:variant>
        <vt:i4>0</vt:i4>
      </vt:variant>
      <vt:variant>
        <vt:i4>5</vt:i4>
      </vt:variant>
      <vt:variant>
        <vt:lpwstr>http://www.garant.ru/products/ipo/prime/doc/70636874/</vt:lpwstr>
      </vt:variant>
      <vt:variant>
        <vt:lpwstr>1031</vt:lpwstr>
      </vt:variant>
      <vt:variant>
        <vt:i4>1769473</vt:i4>
      </vt:variant>
      <vt:variant>
        <vt:i4>57</vt:i4>
      </vt:variant>
      <vt:variant>
        <vt:i4>0</vt:i4>
      </vt:variant>
      <vt:variant>
        <vt:i4>5</vt:i4>
      </vt:variant>
      <vt:variant>
        <vt:lpwstr>http://www.garant.ru/products/ipo/prime/doc/70636874/</vt:lpwstr>
      </vt:variant>
      <vt:variant>
        <vt:lpwstr>1021</vt:lpwstr>
      </vt:variant>
      <vt:variant>
        <vt:i4>1703943</vt:i4>
      </vt:variant>
      <vt:variant>
        <vt:i4>54</vt:i4>
      </vt:variant>
      <vt:variant>
        <vt:i4>0</vt:i4>
      </vt:variant>
      <vt:variant>
        <vt:i4>5</vt:i4>
      </vt:variant>
      <vt:variant>
        <vt:lpwstr>http://www.garant.ru/products/ipo/prime/doc/70636874/</vt:lpwstr>
      </vt:variant>
      <vt:variant>
        <vt:lpwstr>1040</vt:lpwstr>
      </vt:variant>
      <vt:variant>
        <vt:i4>1703936</vt:i4>
      </vt:variant>
      <vt:variant>
        <vt:i4>51</vt:i4>
      </vt:variant>
      <vt:variant>
        <vt:i4>0</vt:i4>
      </vt:variant>
      <vt:variant>
        <vt:i4>5</vt:i4>
      </vt:variant>
      <vt:variant>
        <vt:lpwstr>http://www.garant.ru/products/ipo/prime/doc/70636874/</vt:lpwstr>
      </vt:variant>
      <vt:variant>
        <vt:lpwstr>1030</vt:lpwstr>
      </vt:variant>
      <vt:variant>
        <vt:i4>1769473</vt:i4>
      </vt:variant>
      <vt:variant>
        <vt:i4>48</vt:i4>
      </vt:variant>
      <vt:variant>
        <vt:i4>0</vt:i4>
      </vt:variant>
      <vt:variant>
        <vt:i4>5</vt:i4>
      </vt:variant>
      <vt:variant>
        <vt:lpwstr>http://www.garant.ru/products/ipo/prime/doc/70636874/</vt:lpwstr>
      </vt:variant>
      <vt:variant>
        <vt:lpwstr>1021</vt:lpwstr>
      </vt:variant>
      <vt:variant>
        <vt:i4>1179650</vt:i4>
      </vt:variant>
      <vt:variant>
        <vt:i4>45</vt:i4>
      </vt:variant>
      <vt:variant>
        <vt:i4>0</vt:i4>
      </vt:variant>
      <vt:variant>
        <vt:i4>5</vt:i4>
      </vt:variant>
      <vt:variant>
        <vt:lpwstr>http://www.garant.ru/products/ipo/prime/doc/70636874/</vt:lpwstr>
      </vt:variant>
      <vt:variant>
        <vt:lpwstr>1018</vt:lpwstr>
      </vt:variant>
      <vt:variant>
        <vt:i4>1572866</vt:i4>
      </vt:variant>
      <vt:variant>
        <vt:i4>42</vt:i4>
      </vt:variant>
      <vt:variant>
        <vt:i4>0</vt:i4>
      </vt:variant>
      <vt:variant>
        <vt:i4>5</vt:i4>
      </vt:variant>
      <vt:variant>
        <vt:lpwstr>http://www.garant.ru/products/ipo/prime/doc/70636874/</vt:lpwstr>
      </vt:variant>
      <vt:variant>
        <vt:lpwstr>1012</vt:lpwstr>
      </vt:variant>
      <vt:variant>
        <vt:i4>1769474</vt:i4>
      </vt:variant>
      <vt:variant>
        <vt:i4>39</vt:i4>
      </vt:variant>
      <vt:variant>
        <vt:i4>0</vt:i4>
      </vt:variant>
      <vt:variant>
        <vt:i4>5</vt:i4>
      </vt:variant>
      <vt:variant>
        <vt:lpwstr>http://www.garant.ru/products/ipo/prime/doc/70636874/</vt:lpwstr>
      </vt:variant>
      <vt:variant>
        <vt:lpwstr>1011</vt:lpwstr>
      </vt:variant>
      <vt:variant>
        <vt:i4>1703939</vt:i4>
      </vt:variant>
      <vt:variant>
        <vt:i4>36</vt:i4>
      </vt:variant>
      <vt:variant>
        <vt:i4>0</vt:i4>
      </vt:variant>
      <vt:variant>
        <vt:i4>5</vt:i4>
      </vt:variant>
      <vt:variant>
        <vt:lpwstr>http://www.garant.ru/products/ipo/prime/doc/70636874/</vt:lpwstr>
      </vt:variant>
      <vt:variant>
        <vt:lpwstr>1000</vt:lpwstr>
      </vt:variant>
      <vt:variant>
        <vt:i4>1703939</vt:i4>
      </vt:variant>
      <vt:variant>
        <vt:i4>33</vt:i4>
      </vt:variant>
      <vt:variant>
        <vt:i4>0</vt:i4>
      </vt:variant>
      <vt:variant>
        <vt:i4>5</vt:i4>
      </vt:variant>
      <vt:variant>
        <vt:lpwstr>http://www.garant.ru/products/ipo/prime/doc/70636874/</vt:lpwstr>
      </vt:variant>
      <vt:variant>
        <vt:lpwstr>1000</vt:lpwstr>
      </vt:variant>
      <vt:variant>
        <vt:i4>3801170</vt:i4>
      </vt:variant>
      <vt:variant>
        <vt:i4>30</vt:i4>
      </vt:variant>
      <vt:variant>
        <vt:i4>0</vt:i4>
      </vt:variant>
      <vt:variant>
        <vt:i4>5</vt:i4>
      </vt:variant>
      <vt:variant>
        <vt:lpwstr>http://www.consultant.ru/popular/waternew/78_4.html</vt:lpwstr>
      </vt:variant>
      <vt:variant>
        <vt:lpwstr>p410</vt:lpwstr>
      </vt:variant>
      <vt:variant>
        <vt:i4>3407953</vt:i4>
      </vt:variant>
      <vt:variant>
        <vt:i4>27</vt:i4>
      </vt:variant>
      <vt:variant>
        <vt:i4>0</vt:i4>
      </vt:variant>
      <vt:variant>
        <vt:i4>5</vt:i4>
      </vt:variant>
      <vt:variant>
        <vt:lpwstr>http://www.consultant.ru/popular/waternew/78_4.html</vt:lpwstr>
      </vt:variant>
      <vt:variant>
        <vt:lpwstr>p329</vt:lpwstr>
      </vt:variant>
      <vt:variant>
        <vt:i4>3801171</vt:i4>
      </vt:variant>
      <vt:variant>
        <vt:i4>24</vt:i4>
      </vt:variant>
      <vt:variant>
        <vt:i4>0</vt:i4>
      </vt:variant>
      <vt:variant>
        <vt:i4>5</vt:i4>
      </vt:variant>
      <vt:variant>
        <vt:lpwstr>http://www.consultant.ru/popular/waternew/78_3.html</vt:lpwstr>
      </vt:variant>
      <vt:variant>
        <vt:lpwstr>p201</vt:lpwstr>
      </vt:variant>
      <vt:variant>
        <vt:i4>3735643</vt:i4>
      </vt:variant>
      <vt:variant>
        <vt:i4>21</vt:i4>
      </vt:variant>
      <vt:variant>
        <vt:i4>0</vt:i4>
      </vt:variant>
      <vt:variant>
        <vt:i4>5</vt:i4>
      </vt:variant>
      <vt:variant>
        <vt:lpwstr>http://www.consultant.ru/popular/waternew/78_3.html</vt:lpwstr>
      </vt:variant>
      <vt:variant>
        <vt:lpwstr>p181</vt:lpwstr>
      </vt:variant>
      <vt:variant>
        <vt:i4>7798892</vt:i4>
      </vt:variant>
      <vt:variant>
        <vt:i4>18</vt:i4>
      </vt:variant>
      <vt:variant>
        <vt:i4>0</vt:i4>
      </vt:variant>
      <vt:variant>
        <vt:i4>5</vt:i4>
      </vt:variant>
      <vt:variant>
        <vt:lpwstr>consultantplus://offline/ref=0329D58EEEA88DD55B112F46E3D73AD4278FFBAD960D892CE4E3CAFE854E207F804C7222448CA36055HAL</vt:lpwstr>
      </vt:variant>
      <vt:variant>
        <vt:lpwstr/>
      </vt:variant>
      <vt:variant>
        <vt:i4>5439490</vt:i4>
      </vt:variant>
      <vt:variant>
        <vt:i4>15</vt:i4>
      </vt:variant>
      <vt:variant>
        <vt:i4>0</vt:i4>
      </vt:variant>
      <vt:variant>
        <vt:i4>5</vt:i4>
      </vt:variant>
      <vt:variant>
        <vt:lpwstr/>
      </vt:variant>
      <vt:variant>
        <vt:lpwstr>Par2</vt:lpwstr>
      </vt:variant>
      <vt:variant>
        <vt:i4>7733296</vt:i4>
      </vt:variant>
      <vt:variant>
        <vt:i4>12</vt:i4>
      </vt:variant>
      <vt:variant>
        <vt:i4>0</vt:i4>
      </vt:variant>
      <vt:variant>
        <vt:i4>5</vt:i4>
      </vt:variant>
      <vt:variant>
        <vt:lpwstr>consultantplus://offline/ref=0329D58EEEA88DD55B113148E7D73AD4278FF5A09C04892CE4E3CAFE854E207F804C7222448CA26155HFL</vt:lpwstr>
      </vt:variant>
      <vt:variant>
        <vt:lpwstr/>
      </vt:variant>
      <vt:variant>
        <vt:i4>7733301</vt:i4>
      </vt:variant>
      <vt:variant>
        <vt:i4>9</vt:i4>
      </vt:variant>
      <vt:variant>
        <vt:i4>0</vt:i4>
      </vt:variant>
      <vt:variant>
        <vt:i4>5</vt:i4>
      </vt:variant>
      <vt:variant>
        <vt:lpwstr>consultantplus://offline/ref=0329D58EEEA88DD55B113148E7D73AD4278FF4AD9604892CE4E3CAFE854E207F804C7222448CA06355HCL</vt:lpwstr>
      </vt:variant>
      <vt:variant>
        <vt:lpwstr/>
      </vt:variant>
      <vt:variant>
        <vt:i4>7209022</vt:i4>
      </vt:variant>
      <vt:variant>
        <vt:i4>6</vt:i4>
      </vt:variant>
      <vt:variant>
        <vt:i4>0</vt:i4>
      </vt:variant>
      <vt:variant>
        <vt:i4>5</vt:i4>
      </vt:variant>
      <vt:variant>
        <vt:lpwstr>consultantplus://offline/ref=5C5BF2F2BF4440A2B12C3D44D92F5809D757919258E0A63E37F6FBC910560B762976A0EF41B94BBD73pFK</vt:lpwstr>
      </vt:variant>
      <vt:variant>
        <vt:lpwstr/>
      </vt:variant>
      <vt:variant>
        <vt:i4>7209012</vt:i4>
      </vt:variant>
      <vt:variant>
        <vt:i4>3</vt:i4>
      </vt:variant>
      <vt:variant>
        <vt:i4>0</vt:i4>
      </vt:variant>
      <vt:variant>
        <vt:i4>5</vt:i4>
      </vt:variant>
      <vt:variant>
        <vt:lpwstr>consultantplus://offline/ref=5C5BF2F2BF4440A2B12C3D44D92F5809D757919258E0A63E37F6FBC910560B762976A0EF41B94AB973p2K</vt:lpwstr>
      </vt:variant>
      <vt:variant>
        <vt:lpwstr/>
      </vt:variant>
      <vt:variant>
        <vt:i4>5111820</vt:i4>
      </vt:variant>
      <vt:variant>
        <vt:i4>0</vt:i4>
      </vt:variant>
      <vt:variant>
        <vt:i4>0</vt:i4>
      </vt:variant>
      <vt:variant>
        <vt:i4>5</vt:i4>
      </vt:variant>
      <vt:variant>
        <vt:lpwstr>consultantplus://offline/ref=8FD3C772A35F6A047A00A624F494C51B42EBE51F66E6E2C07EE49E230FF1F0F76ABF96F1144B3A18584D25Q0Q9I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123</cp:lastModifiedBy>
  <cp:revision>2</cp:revision>
  <dcterms:created xsi:type="dcterms:W3CDTF">2018-03-26T11:12:00Z</dcterms:created>
  <dcterms:modified xsi:type="dcterms:W3CDTF">2018-03-26T11:12:00Z</dcterms:modified>
</cp:coreProperties>
</file>